
<file path=[Content_Types].xml><?xml version="1.0" encoding="utf-8"?>
<Types xmlns="http://schemas.openxmlformats.org/package/2006/content-types">
  <Override PartName="/customXml/itemProps2.xml" ContentType="application/vnd.openxmlformats-officedocument.customXmlProperties+xml"/>
  <Override PartName="/customXml/itemProps3.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Override PartName="/word/header16.xml" ContentType="application/vnd.openxmlformats-officedocument.wordprocessingml.header+xml"/>
  <Default Extension="jpeg" ContentType="image/jpeg"/>
  <Override PartName="/word/header14.xml" ContentType="application/vnd.openxmlformats-officedocument.wordprocessingml.header+xml"/>
  <Override PartName="/word/header15.xml" ContentType="application/vnd.openxmlformats-officedocument.wordprocessingml.head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header8.xml" ContentType="application/vnd.openxmlformats-officedocument.wordprocessingml.header+xml"/>
  <Override PartName="/word/header9.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docProps/custom.xml" ContentType="application/vnd.openxmlformats-officedocument.custom-properties+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customXml/itemProps4.xml" ContentType="application/vnd.openxmlformats-officedocument.customXmlProperties+xml"/>
  <Override PartName="/customXml/itemProps5.xml" ContentType="application/vnd.openxmlformats-officedocument.customXmlPropertie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12DC3" w:rsidRDefault="00D93582" w:rsidP="00EC17B9">
      <w:bookmarkStart w:id="0" w:name="_Toc5413534"/>
      <w:bookmarkStart w:id="1" w:name="_Toc5510139"/>
      <w:bookmarkStart w:id="2" w:name="_Toc5532238"/>
      <w:bookmarkStart w:id="3" w:name="_Toc7056579"/>
      <w:bookmarkStart w:id="4" w:name="_Toc7058385"/>
      <w:bookmarkStart w:id="5" w:name="_Toc9265754"/>
      <w:bookmarkStart w:id="6" w:name="_Toc22909401"/>
      <w:bookmarkStart w:id="7" w:name="_Ref22961883"/>
      <w:bookmarkStart w:id="8" w:name="_Ref22962400"/>
      <w:bookmarkStart w:id="9" w:name="_Ref22962489"/>
      <w:bookmarkStart w:id="10" w:name="_Toc24580987"/>
      <w:bookmarkStart w:id="11" w:name="_Toc24581777"/>
      <w:bookmarkStart w:id="12" w:name="_Toc24957665"/>
      <w:bookmarkStart w:id="13" w:name="_Toc24959351"/>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in;height:3.85pt" o:hrpct="0" o:hr="t">
            <v:imagedata r:id="rId12" o:title=""/>
          </v:shape>
        </w:pict>
      </w:r>
    </w:p>
    <w:p w:rsidR="00E12DC3" w:rsidRDefault="001C4AAE" w:rsidP="00903433">
      <w:pPr>
        <w:pStyle w:val="Caption0"/>
      </w:pPr>
    </w:p>
    <w:p w:rsidR="00E12DC3" w:rsidRPr="00661AEF" w:rsidRDefault="003B68DD" w:rsidP="00EC17B9">
      <w:r>
        <w:rPr>
          <w:noProof/>
        </w:rPr>
        <w:drawing>
          <wp:inline distT="0" distB="0" distL="0" distR="0">
            <wp:extent cx="4787900" cy="1181100"/>
            <wp:effectExtent l="1905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srcRect/>
                    <a:stretch>
                      <a:fillRect/>
                    </a:stretch>
                  </pic:blipFill>
                  <pic:spPr bwMode="auto">
                    <a:xfrm>
                      <a:off x="0" y="0"/>
                      <a:ext cx="4787900" cy="1181100"/>
                    </a:xfrm>
                    <a:prstGeom prst="rect">
                      <a:avLst/>
                    </a:prstGeom>
                    <a:noFill/>
                    <a:ln w="9525">
                      <a:noFill/>
                      <a:miter lim="800000"/>
                      <a:headEnd/>
                      <a:tailEnd/>
                    </a:ln>
                  </pic:spPr>
                </pic:pic>
              </a:graphicData>
            </a:graphic>
          </wp:inline>
        </w:drawing>
      </w:r>
    </w:p>
    <w:p w:rsidR="00E12DC3" w:rsidRPr="00661AEF" w:rsidRDefault="001C4AAE">
      <w:pPr>
        <w:spacing w:after="0"/>
        <w:rPr>
          <w:rFonts w:ascii="Segoe UI" w:hAnsi="Segoe UI" w:cs="Segoe UI"/>
        </w:rPr>
      </w:pPr>
    </w:p>
    <w:p w:rsidR="00E12DC3" w:rsidRDefault="001C4AAE">
      <w:pPr>
        <w:jc w:val="center"/>
        <w:rPr>
          <w:rFonts w:ascii="Segoe UI" w:hAnsi="Segoe UI" w:cs="Segoe UI"/>
        </w:rPr>
      </w:pPr>
    </w:p>
    <w:p w:rsidR="00E12DC3" w:rsidRDefault="001C4AAE">
      <w:pPr>
        <w:jc w:val="center"/>
        <w:rPr>
          <w:rFonts w:ascii="Segoe UI" w:hAnsi="Segoe UI" w:cs="Segoe UI"/>
        </w:rPr>
      </w:pPr>
    </w:p>
    <w:p w:rsidR="00E12DC3" w:rsidRPr="008E6C94" w:rsidRDefault="001604BB" w:rsidP="00E12DC3">
      <w:pPr>
        <w:pStyle w:val="NoSpacing"/>
        <w:rPr>
          <w:rStyle w:val="SubtleEmphasis"/>
          <w:rFonts w:ascii="Segoe UI" w:hAnsi="Segoe UI" w:cs="Segoe UI"/>
          <w:b/>
          <w:i w:val="0"/>
          <w:color w:val="000000"/>
          <w:sz w:val="36"/>
          <w:szCs w:val="36"/>
        </w:rPr>
      </w:pPr>
      <w:r w:rsidRPr="008E6C94">
        <w:rPr>
          <w:rStyle w:val="SubtleEmphasis"/>
          <w:rFonts w:ascii="Segoe UI" w:hAnsi="Segoe UI" w:cs="Segoe UI"/>
          <w:b/>
          <w:i w:val="0"/>
          <w:color w:val="000000"/>
          <w:sz w:val="36"/>
          <w:szCs w:val="36"/>
        </w:rPr>
        <w:t>Microsoft Windows Server</w:t>
      </w:r>
      <w:r w:rsidR="008E6C94" w:rsidRPr="008E6C94">
        <w:rPr>
          <w:rStyle w:val="SubtleEmphasis"/>
          <w:rFonts w:ascii="Segoe UI" w:hAnsi="Segoe UI" w:cs="Segoe UI"/>
          <w:b/>
          <w:i w:val="0"/>
          <w:color w:val="000000"/>
          <w:sz w:val="36"/>
          <w:szCs w:val="36"/>
        </w:rPr>
        <w:t>® Code Name</w:t>
      </w:r>
      <w:r w:rsidRPr="008E6C94">
        <w:rPr>
          <w:rStyle w:val="SubtleEmphasis"/>
          <w:rFonts w:ascii="Segoe UI" w:hAnsi="Segoe UI" w:cs="Segoe UI"/>
          <w:b/>
          <w:i w:val="0"/>
          <w:color w:val="000000"/>
          <w:sz w:val="36"/>
          <w:szCs w:val="36"/>
        </w:rPr>
        <w:t xml:space="preserve"> “Cougar”</w:t>
      </w:r>
    </w:p>
    <w:p w:rsidR="00E12DC3" w:rsidRPr="008E6C94" w:rsidRDefault="001604BB" w:rsidP="00E12DC3">
      <w:pPr>
        <w:rPr>
          <w:rStyle w:val="SubtleEmphasis"/>
          <w:rFonts w:ascii="Segoe UI" w:hAnsi="Segoe UI" w:cs="Segoe UI"/>
          <w:b/>
          <w:i w:val="0"/>
          <w:color w:val="000000"/>
          <w:sz w:val="32"/>
          <w:szCs w:val="32"/>
        </w:rPr>
      </w:pPr>
      <w:r w:rsidRPr="008E6C94">
        <w:rPr>
          <w:rStyle w:val="SubtleEmphasis"/>
          <w:rFonts w:ascii="Segoe UI" w:hAnsi="Segoe UI" w:cs="Segoe UI"/>
          <w:b/>
          <w:i w:val="0"/>
          <w:color w:val="000000"/>
          <w:sz w:val="32"/>
          <w:szCs w:val="32"/>
        </w:rPr>
        <w:t>Beta 2 Reviewer’s Guide</w:t>
      </w:r>
    </w:p>
    <w:p w:rsidR="00E12DC3" w:rsidRDefault="001C4AAE" w:rsidP="00E12DC3">
      <w:pPr>
        <w:rPr>
          <w:rStyle w:val="SubtleEmphasis"/>
          <w:rFonts w:ascii="Segoe UI" w:hAnsi="Segoe UI" w:cs="Segoe UI"/>
          <w:sz w:val="22"/>
          <w:szCs w:val="22"/>
        </w:rPr>
      </w:pPr>
    </w:p>
    <w:p w:rsidR="00E12DC3" w:rsidRPr="00FC272B" w:rsidRDefault="001604BB" w:rsidP="00E12DC3">
      <w:pPr>
        <w:rPr>
          <w:rStyle w:val="SubtleEmphasis"/>
          <w:rFonts w:ascii="Segoe UI" w:hAnsi="Segoe UI" w:cs="Segoe UI"/>
          <w:sz w:val="22"/>
          <w:szCs w:val="22"/>
        </w:rPr>
      </w:pPr>
      <w:r w:rsidRPr="00FC272B">
        <w:rPr>
          <w:rStyle w:val="SubtleEmphasis"/>
          <w:rFonts w:ascii="Segoe UI" w:hAnsi="Segoe UI" w:cs="Segoe UI"/>
          <w:sz w:val="22"/>
          <w:szCs w:val="22"/>
        </w:rPr>
        <w:t>Microsoft Corporation</w:t>
      </w:r>
    </w:p>
    <w:p w:rsidR="00E12DC3" w:rsidRPr="00FC272B" w:rsidRDefault="001604BB" w:rsidP="00E12DC3">
      <w:pPr>
        <w:rPr>
          <w:rStyle w:val="SubtleEmphasis"/>
          <w:rFonts w:ascii="Segoe UI" w:hAnsi="Segoe UI" w:cs="Segoe UI"/>
          <w:sz w:val="22"/>
          <w:szCs w:val="22"/>
        </w:rPr>
      </w:pPr>
      <w:r w:rsidRPr="00FC272B">
        <w:rPr>
          <w:rStyle w:val="SubtleEmphasis"/>
          <w:rFonts w:ascii="Segoe UI" w:hAnsi="Segoe UI" w:cs="Segoe UI"/>
          <w:sz w:val="22"/>
          <w:szCs w:val="22"/>
        </w:rPr>
        <w:t xml:space="preserve">Published: </w:t>
      </w:r>
      <w:r w:rsidR="003C79A0">
        <w:rPr>
          <w:rStyle w:val="SubtleEmphasis"/>
          <w:rFonts w:ascii="Segoe UI" w:hAnsi="Segoe UI" w:cs="Segoe UI"/>
          <w:sz w:val="22"/>
          <w:szCs w:val="22"/>
        </w:rPr>
        <w:t>December</w:t>
      </w:r>
      <w:r w:rsidRPr="00FC272B">
        <w:rPr>
          <w:rStyle w:val="SubtleEmphasis"/>
          <w:rFonts w:ascii="Segoe UI" w:hAnsi="Segoe UI" w:cs="Segoe UI"/>
          <w:sz w:val="22"/>
          <w:szCs w:val="22"/>
        </w:rPr>
        <w:t xml:space="preserve"> 2007</w:t>
      </w:r>
    </w:p>
    <w:p w:rsidR="00E12DC3" w:rsidRDefault="001C4AAE" w:rsidP="00E12DC3"/>
    <w:p w:rsidR="00EC17B9" w:rsidRDefault="00EC17B9" w:rsidP="00E12DC3"/>
    <w:p w:rsidR="00EC17B9" w:rsidRDefault="00EC17B9" w:rsidP="00E12DC3"/>
    <w:p w:rsidR="00EC17B9" w:rsidRDefault="00EC17B9" w:rsidP="00E12DC3"/>
    <w:p w:rsidR="00EC17B9" w:rsidRDefault="00EC17B9" w:rsidP="00E12DC3"/>
    <w:p w:rsidR="00EC17B9" w:rsidRDefault="00EC17B9" w:rsidP="00E12DC3"/>
    <w:p w:rsidR="00EC17B9" w:rsidRDefault="00EC17B9" w:rsidP="00E12DC3"/>
    <w:p w:rsidR="00EC17B9" w:rsidRDefault="00EC17B9" w:rsidP="00E12DC3"/>
    <w:p w:rsidR="00EC17B9" w:rsidRDefault="00EC17B9" w:rsidP="00E12DC3"/>
    <w:p w:rsidR="00EC17B9" w:rsidRDefault="00EC17B9" w:rsidP="00E12DC3"/>
    <w:p w:rsidR="00E12DC3" w:rsidRDefault="001C4AAE" w:rsidP="00E12DC3">
      <w:pPr>
        <w:rPr>
          <w:rFonts w:ascii="Segoe UI" w:hAnsi="Segoe UI" w:cs="Segoe UI"/>
        </w:rPr>
      </w:pPr>
      <w:r w:rsidRPr="00D93582">
        <w:rPr>
          <w:rFonts w:ascii="Segoe UI" w:hAnsi="Segoe UI" w:cs="Segoe UI"/>
        </w:rPr>
        <w:pict>
          <v:shape id="_x0000_i1026" type="#_x0000_t75" style="width:13in;height:3.85pt" o:hrpct="0" o:hr="t">
            <v:imagedata r:id="rId12" o:title=""/>
          </v:shape>
        </w:pict>
      </w:r>
    </w:p>
    <w:p w:rsidR="00E12DC3" w:rsidRDefault="001604BB" w:rsidP="00E12DC3">
      <w:pPr>
        <w:rPr>
          <w:rFonts w:ascii="Segoe UI" w:hAnsi="Segoe UI" w:cs="Segoe UI"/>
          <w:b/>
        </w:rPr>
      </w:pPr>
      <w:r w:rsidRPr="003A7054">
        <w:rPr>
          <w:rFonts w:ascii="Segoe UI" w:hAnsi="Segoe UI" w:cs="Segoe UI"/>
          <w:b/>
        </w:rPr>
        <w:t>Abstract</w:t>
      </w:r>
    </w:p>
    <w:p w:rsidR="00E12DC3" w:rsidRPr="00CE6CEB" w:rsidRDefault="001604BB" w:rsidP="00E12DC3">
      <w:pPr>
        <w:pStyle w:val="BodyLeadPP"/>
        <w:ind w:left="0"/>
        <w:rPr>
          <w:rFonts w:ascii="Segoe UI" w:hAnsi="Segoe UI"/>
        </w:rPr>
      </w:pPr>
      <w:r>
        <w:rPr>
          <w:rFonts w:ascii="Segoe UI" w:hAnsi="Segoe UI"/>
        </w:rPr>
        <w:t>Windows Server</w:t>
      </w:r>
      <w:r w:rsidR="00EB19B0">
        <w:rPr>
          <w:rFonts w:ascii="Segoe UI" w:hAnsi="Segoe UI"/>
        </w:rPr>
        <w:t xml:space="preserve"> </w:t>
      </w:r>
      <w:r>
        <w:rPr>
          <w:rFonts w:ascii="Segoe UI" w:hAnsi="Segoe UI"/>
        </w:rPr>
        <w:t>“Cougar”</w:t>
      </w:r>
      <w:r w:rsidR="007D1A31">
        <w:rPr>
          <w:rFonts w:ascii="Segoe UI" w:hAnsi="Segoe UI"/>
        </w:rPr>
        <w:t xml:space="preserve"> </w:t>
      </w:r>
      <w:r w:rsidRPr="00CE6CEB">
        <w:rPr>
          <w:rFonts w:ascii="Segoe UI" w:hAnsi="Segoe UI"/>
        </w:rPr>
        <w:t>is an information technology solution</w:t>
      </w:r>
      <w:r>
        <w:rPr>
          <w:rFonts w:ascii="Segoe UI" w:hAnsi="Segoe UI"/>
        </w:rPr>
        <w:t xml:space="preserve"> from Microsoft for small businesses with between 5 and 75 PCs. It is</w:t>
      </w:r>
      <w:r w:rsidRPr="00CE6CEB">
        <w:rPr>
          <w:rFonts w:ascii="Segoe UI" w:hAnsi="Segoe UI"/>
        </w:rPr>
        <w:t xml:space="preserve"> designed to provide small businesses with </w:t>
      </w:r>
      <w:r>
        <w:rPr>
          <w:rFonts w:ascii="Segoe UI" w:hAnsi="Segoe UI"/>
        </w:rPr>
        <w:t>simplified setup</w:t>
      </w:r>
      <w:r w:rsidRPr="00CE6CEB">
        <w:rPr>
          <w:rFonts w:ascii="Segoe UI" w:hAnsi="Segoe UI"/>
        </w:rPr>
        <w:t xml:space="preserve">, </w:t>
      </w:r>
      <w:r>
        <w:rPr>
          <w:rFonts w:ascii="Segoe UI" w:hAnsi="Segoe UI"/>
        </w:rPr>
        <w:t>“</w:t>
      </w:r>
      <w:r w:rsidRPr="00CE6CEB">
        <w:rPr>
          <w:rFonts w:ascii="Segoe UI" w:hAnsi="Segoe UI"/>
        </w:rPr>
        <w:t>out</w:t>
      </w:r>
      <w:r>
        <w:rPr>
          <w:rFonts w:ascii="Segoe UI" w:hAnsi="Segoe UI"/>
        </w:rPr>
        <w:t xml:space="preserve"> </w:t>
      </w:r>
      <w:r w:rsidRPr="00CE6CEB">
        <w:rPr>
          <w:rFonts w:ascii="Segoe UI" w:hAnsi="Segoe UI"/>
        </w:rPr>
        <w:t>of</w:t>
      </w:r>
      <w:r>
        <w:rPr>
          <w:rFonts w:ascii="Segoe UI" w:hAnsi="Segoe UI"/>
        </w:rPr>
        <w:t xml:space="preserve"> </w:t>
      </w:r>
      <w:r w:rsidRPr="00CE6CEB">
        <w:rPr>
          <w:rFonts w:ascii="Segoe UI" w:hAnsi="Segoe UI"/>
        </w:rPr>
        <w:t>the</w:t>
      </w:r>
      <w:r>
        <w:rPr>
          <w:rFonts w:ascii="Segoe UI" w:hAnsi="Segoe UI"/>
        </w:rPr>
        <w:t xml:space="preserve"> </w:t>
      </w:r>
      <w:r w:rsidRPr="00CE6CEB">
        <w:rPr>
          <w:rFonts w:ascii="Segoe UI" w:hAnsi="Segoe UI"/>
        </w:rPr>
        <w:t>box</w:t>
      </w:r>
      <w:r>
        <w:rPr>
          <w:rFonts w:ascii="Segoe UI" w:hAnsi="Segoe UI"/>
        </w:rPr>
        <w:t>”</w:t>
      </w:r>
      <w:r w:rsidRPr="00CE6CEB">
        <w:rPr>
          <w:rFonts w:ascii="Segoe UI" w:hAnsi="Segoe UI"/>
        </w:rPr>
        <w:t xml:space="preserve"> </w:t>
      </w:r>
      <w:r>
        <w:rPr>
          <w:rFonts w:ascii="Segoe UI" w:hAnsi="Segoe UI"/>
        </w:rPr>
        <w:t xml:space="preserve">and intuitive </w:t>
      </w:r>
      <w:r w:rsidRPr="00CE6CEB">
        <w:rPr>
          <w:rFonts w:ascii="Segoe UI" w:hAnsi="Segoe UI"/>
        </w:rPr>
        <w:t>manageability</w:t>
      </w:r>
      <w:r>
        <w:rPr>
          <w:rFonts w:ascii="Segoe UI" w:hAnsi="Segoe UI"/>
        </w:rPr>
        <w:t xml:space="preserve"> of day-to-day tasks</w:t>
      </w:r>
      <w:r w:rsidRPr="00CE6CEB">
        <w:rPr>
          <w:rFonts w:ascii="Segoe UI" w:hAnsi="Segoe UI"/>
        </w:rPr>
        <w:t xml:space="preserve">, comprehensive network and data protection, </w:t>
      </w:r>
      <w:r>
        <w:rPr>
          <w:rFonts w:ascii="Segoe UI" w:hAnsi="Segoe UI"/>
        </w:rPr>
        <w:t xml:space="preserve">and </w:t>
      </w:r>
      <w:r w:rsidRPr="00CE6CEB">
        <w:rPr>
          <w:rFonts w:ascii="Segoe UI" w:hAnsi="Segoe UI"/>
        </w:rPr>
        <w:t>rich business productivity</w:t>
      </w:r>
      <w:r>
        <w:rPr>
          <w:rFonts w:ascii="Segoe UI" w:hAnsi="Segoe UI"/>
        </w:rPr>
        <w:t xml:space="preserve"> features, combined with </w:t>
      </w:r>
      <w:r w:rsidRPr="00CE6CEB">
        <w:rPr>
          <w:rFonts w:ascii="Segoe UI" w:hAnsi="Segoe UI"/>
        </w:rPr>
        <w:t>high performance</w:t>
      </w:r>
      <w:r>
        <w:rPr>
          <w:rFonts w:ascii="Segoe UI" w:hAnsi="Segoe UI"/>
        </w:rPr>
        <w:t xml:space="preserve"> within </w:t>
      </w:r>
      <w:r w:rsidR="009034A5">
        <w:rPr>
          <w:rFonts w:ascii="Segoe UI" w:hAnsi="Segoe UI"/>
        </w:rPr>
        <w:t>a</w:t>
      </w:r>
      <w:r>
        <w:rPr>
          <w:rFonts w:ascii="Segoe UI" w:hAnsi="Segoe UI"/>
        </w:rPr>
        <w:t xml:space="preserve"> Windows environment</w:t>
      </w:r>
      <w:r w:rsidRPr="00CE6CEB">
        <w:rPr>
          <w:rFonts w:ascii="Segoe UI" w:hAnsi="Segoe UI"/>
        </w:rPr>
        <w:t>.</w:t>
      </w:r>
    </w:p>
    <w:p w:rsidR="00E12DC3" w:rsidRPr="00CE6CEB" w:rsidRDefault="001604BB" w:rsidP="00E12DC3">
      <w:pPr>
        <w:pStyle w:val="BodyLeadPP"/>
        <w:ind w:left="0"/>
        <w:rPr>
          <w:rFonts w:ascii="Segoe UI" w:hAnsi="Segoe UI"/>
        </w:rPr>
      </w:pPr>
      <w:r w:rsidRPr="00CE6CEB">
        <w:rPr>
          <w:rFonts w:ascii="Segoe UI" w:hAnsi="Segoe UI"/>
        </w:rPr>
        <w:t xml:space="preserve">This reviewer's guide </w:t>
      </w:r>
      <w:r w:rsidR="009034A5">
        <w:rPr>
          <w:rFonts w:ascii="Segoe UI" w:hAnsi="Segoe UI"/>
        </w:rPr>
        <w:t xml:space="preserve">briefly </w:t>
      </w:r>
      <w:r w:rsidRPr="00CE6CEB">
        <w:rPr>
          <w:rFonts w:ascii="Segoe UI" w:hAnsi="Segoe UI"/>
        </w:rPr>
        <w:t>describes</w:t>
      </w:r>
      <w:r w:rsidR="009034A5">
        <w:rPr>
          <w:rFonts w:ascii="Segoe UI" w:hAnsi="Segoe UI"/>
        </w:rPr>
        <w:t xml:space="preserve"> the Windows Server “Cougar”</w:t>
      </w:r>
      <w:r w:rsidR="007D1A31">
        <w:rPr>
          <w:rFonts w:ascii="Segoe UI" w:hAnsi="Segoe UI"/>
        </w:rPr>
        <w:t xml:space="preserve"> Beta 2</w:t>
      </w:r>
      <w:r w:rsidR="009034A5">
        <w:rPr>
          <w:rFonts w:ascii="Segoe UI" w:hAnsi="Segoe UI"/>
        </w:rPr>
        <w:t xml:space="preserve"> solution</w:t>
      </w:r>
      <w:r w:rsidRPr="00CE6CEB">
        <w:rPr>
          <w:rFonts w:ascii="Segoe UI" w:hAnsi="Segoe UI"/>
        </w:rPr>
        <w:t xml:space="preserve">, discusses </w:t>
      </w:r>
      <w:r w:rsidR="009034A5">
        <w:rPr>
          <w:rFonts w:ascii="Segoe UI" w:hAnsi="Segoe UI"/>
        </w:rPr>
        <w:t>several</w:t>
      </w:r>
      <w:r w:rsidRPr="00CE6CEB">
        <w:rPr>
          <w:rFonts w:ascii="Segoe UI" w:hAnsi="Segoe UI"/>
        </w:rPr>
        <w:t xml:space="preserve"> features and benefits of a server-based </w:t>
      </w:r>
      <w:r w:rsidR="009034A5">
        <w:rPr>
          <w:rFonts w:ascii="Segoe UI" w:hAnsi="Segoe UI"/>
        </w:rPr>
        <w:t xml:space="preserve">small business </w:t>
      </w:r>
      <w:r w:rsidRPr="00CE6CEB">
        <w:rPr>
          <w:rFonts w:ascii="Segoe UI" w:hAnsi="Segoe UI"/>
        </w:rPr>
        <w:t xml:space="preserve">solution, outlines the requirements for installing Windows Server </w:t>
      </w:r>
      <w:r>
        <w:rPr>
          <w:rFonts w:ascii="Segoe UI" w:hAnsi="Segoe UI"/>
        </w:rPr>
        <w:t>“Cougar”</w:t>
      </w:r>
      <w:r w:rsidR="007D1A31">
        <w:rPr>
          <w:rFonts w:ascii="Segoe UI" w:hAnsi="Segoe UI"/>
        </w:rPr>
        <w:t xml:space="preserve"> Beta 2</w:t>
      </w:r>
      <w:r>
        <w:rPr>
          <w:rFonts w:ascii="Segoe UI" w:hAnsi="Segoe UI"/>
        </w:rPr>
        <w:t>,</w:t>
      </w:r>
      <w:r w:rsidRPr="00CE6CEB">
        <w:rPr>
          <w:rFonts w:ascii="Segoe UI" w:hAnsi="Segoe UI"/>
        </w:rPr>
        <w:t xml:space="preserve"> and presents a guided walkthrough of the </w:t>
      </w:r>
      <w:r w:rsidR="009034A5">
        <w:rPr>
          <w:rFonts w:ascii="Segoe UI" w:hAnsi="Segoe UI"/>
        </w:rPr>
        <w:t>Windows Server “Cougar”</w:t>
      </w:r>
      <w:r w:rsidRPr="00CE6CEB">
        <w:rPr>
          <w:rFonts w:ascii="Segoe UI" w:hAnsi="Segoe UI"/>
        </w:rPr>
        <w:t xml:space="preserve"> </w:t>
      </w:r>
      <w:r w:rsidR="004C5D6A">
        <w:rPr>
          <w:rFonts w:ascii="Segoe UI" w:hAnsi="Segoe UI"/>
        </w:rPr>
        <w:t>installation and configuration experience</w:t>
      </w:r>
      <w:r w:rsidRPr="00CE6CEB">
        <w:rPr>
          <w:rFonts w:ascii="Segoe UI" w:hAnsi="Segoe UI"/>
        </w:rPr>
        <w:t>.</w:t>
      </w:r>
    </w:p>
    <w:p w:rsidR="00E12DC3" w:rsidRDefault="001604BB">
      <w:pPr>
        <w:pStyle w:val="Heading2"/>
        <w:rPr>
          <w:rFonts w:ascii="Segoe UI" w:hAnsi="Segoe UI" w:cs="Segoe UI"/>
        </w:rPr>
      </w:pPr>
      <w:bookmarkStart w:id="14" w:name="_Toc25060549"/>
      <w:bookmarkStart w:id="15" w:name="_Toc151271530"/>
      <w:bookmarkStart w:id="16" w:name="_Toc25136552"/>
      <w:bookmarkStart w:id="17" w:name="_Toc25137391"/>
      <w:bookmarkStart w:id="18" w:name="_Toc25396470"/>
      <w:bookmarkStart w:id="19" w:name="_Toc25396679"/>
      <w:bookmarkStart w:id="20" w:name="_Toc25396942"/>
      <w:bookmarkStart w:id="21" w:name="_Toc25397319"/>
      <w:bookmarkStart w:id="22" w:name="_Toc25400699"/>
      <w:bookmarkStart w:id="23" w:name="_Toc25400967"/>
      <w:bookmarkStart w:id="24" w:name="_Toc25401235"/>
      <w:bookmarkStart w:id="25" w:name="_Toc25401503"/>
      <w:bookmarkStart w:id="26" w:name="_Toc25403902"/>
      <w:bookmarkStart w:id="27" w:name="_Toc151564710"/>
      <w:bookmarkStart w:id="28" w:name="_Toc151564791"/>
      <w:bookmarkStart w:id="29" w:name="_Toc151565059"/>
      <w:bookmarkStart w:id="30" w:name="_Toc151565327"/>
      <w:bookmarkStart w:id="31" w:name="_Toc151565595"/>
      <w:bookmarkStart w:id="32" w:name="_Toc151565863"/>
      <w:bookmarkStart w:id="33" w:name="_Toc151566131"/>
      <w:bookmarkStart w:id="34" w:name="_Toc151566399"/>
      <w:bookmarkStart w:id="35" w:name="_Toc151566940"/>
      <w:bookmarkStart w:id="36" w:name="_Toc173994468"/>
      <w:bookmarkStart w:id="37" w:name="_Toc174274062"/>
      <w:r>
        <w:rPr>
          <w:rFonts w:ascii="Segoe UI" w:hAnsi="Segoe UI" w:cs="Segoe UI"/>
        </w:rPr>
        <w:br w:type="page"/>
      </w:r>
      <w:bookmarkStart w:id="38" w:name="_Toc182939614"/>
      <w:bookmarkStart w:id="39" w:name="_Toc182940641"/>
      <w:bookmarkStart w:id="40" w:name="_Toc184662857"/>
      <w:bookmarkStart w:id="41" w:name="_Toc184804416"/>
      <w:bookmarkStart w:id="42" w:name="_Toc184805193"/>
      <w:r w:rsidRPr="00661AEF">
        <w:rPr>
          <w:rFonts w:ascii="Segoe UI" w:hAnsi="Segoe UI" w:cs="Segoe UI"/>
        </w:rPr>
        <w:lastRenderedPageBreak/>
        <w:t>Disclaimer</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p>
    <w:p w:rsidR="00E12DC3" w:rsidRPr="00661AEF" w:rsidRDefault="00D93582">
      <w:pPr>
        <w:pStyle w:val="bluegreenline"/>
        <w:rPr>
          <w:rFonts w:ascii="Segoe UI" w:hAnsi="Segoe UI" w:cs="Segoe UI"/>
        </w:rPr>
      </w:pPr>
      <w:r w:rsidRPr="00D93582">
        <w:rPr>
          <w:rFonts w:ascii="Segoe UI" w:hAnsi="Segoe UI" w:cs="Segoe UI"/>
        </w:rPr>
        <w:pict>
          <v:shape id="_x0000_i1027" type="#_x0000_t75" style="width:13in;height:3.85pt" o:hrpct="0" o:hr="t">
            <v:imagedata r:id="rId12" o:title=""/>
          </v:shape>
        </w:pict>
      </w:r>
    </w:p>
    <w:p w:rsidR="00E12DC3" w:rsidRPr="00850025" w:rsidRDefault="001604BB" w:rsidP="00E12DC3">
      <w:pPr>
        <w:spacing w:after="0" w:line="260" w:lineRule="exact"/>
        <w:ind w:left="1440"/>
        <w:rPr>
          <w:rFonts w:ascii="Segoe UI" w:hAnsi="Segoe UI" w:cs="Segoe UI"/>
          <w:b/>
          <w:color w:val="FF0000"/>
          <w:sz w:val="19"/>
          <w:szCs w:val="19"/>
        </w:rPr>
      </w:pPr>
      <w:r w:rsidRPr="00850025">
        <w:rPr>
          <w:rFonts w:ascii="Segoe UI" w:hAnsi="Segoe UI" w:cs="Segoe UI"/>
          <w:b/>
          <w:color w:val="FF0000"/>
          <w:sz w:val="19"/>
          <w:szCs w:val="19"/>
        </w:rPr>
        <w:t>THIS IS NOT A PRODUCT SPECIFICATION.</w:t>
      </w:r>
    </w:p>
    <w:p w:rsidR="00E12DC3" w:rsidRPr="001518F0" w:rsidRDefault="001C4AAE" w:rsidP="00E12DC3">
      <w:pPr>
        <w:spacing w:after="0" w:line="260" w:lineRule="exact"/>
        <w:ind w:left="1440"/>
        <w:rPr>
          <w:rFonts w:ascii="Segoe UI" w:hAnsi="Segoe UI" w:cs="Segoe UI"/>
          <w:b/>
          <w:color w:val="auto"/>
          <w:sz w:val="19"/>
          <w:szCs w:val="19"/>
        </w:rPr>
      </w:pPr>
    </w:p>
    <w:p w:rsidR="00E12DC3" w:rsidRDefault="001604BB" w:rsidP="00E12DC3">
      <w:pPr>
        <w:spacing w:after="0" w:line="260" w:lineRule="exact"/>
        <w:ind w:left="1440"/>
        <w:rPr>
          <w:rFonts w:ascii="Segoe UI" w:hAnsi="Segoe UI" w:cs="Segoe UI"/>
          <w:color w:val="auto"/>
          <w:sz w:val="19"/>
          <w:szCs w:val="19"/>
        </w:rPr>
      </w:pPr>
      <w:r w:rsidRPr="001518F0">
        <w:rPr>
          <w:rFonts w:ascii="Segoe UI" w:hAnsi="Segoe UI" w:cs="Segoe UI"/>
          <w:color w:val="auto"/>
          <w:sz w:val="19"/>
          <w:szCs w:val="19"/>
        </w:rPr>
        <w:t xml:space="preserve">This document supports the Beta 2 release of Windows Server </w:t>
      </w:r>
      <w:r>
        <w:rPr>
          <w:rFonts w:ascii="Segoe UI" w:hAnsi="Segoe UI" w:cs="Segoe UI"/>
          <w:color w:val="auto"/>
          <w:sz w:val="19"/>
          <w:szCs w:val="19"/>
        </w:rPr>
        <w:t>“Cougar.”</w:t>
      </w:r>
    </w:p>
    <w:p w:rsidR="00E12DC3" w:rsidRPr="001518F0" w:rsidRDefault="001C4AAE" w:rsidP="00E12DC3">
      <w:pPr>
        <w:spacing w:after="0" w:line="260" w:lineRule="exact"/>
        <w:ind w:left="1440"/>
        <w:rPr>
          <w:rFonts w:ascii="Segoe UI" w:hAnsi="Segoe UI" w:cs="Segoe UI"/>
          <w:color w:val="auto"/>
          <w:sz w:val="19"/>
          <w:szCs w:val="19"/>
        </w:rPr>
      </w:pPr>
    </w:p>
    <w:p w:rsidR="008E6C94" w:rsidRPr="00661AEF" w:rsidRDefault="008E6C94" w:rsidP="008E6C94">
      <w:pPr>
        <w:spacing w:after="120" w:line="260" w:lineRule="exact"/>
        <w:ind w:left="1440"/>
        <w:rPr>
          <w:rFonts w:ascii="Segoe UI" w:hAnsi="Segoe UI" w:cs="Segoe UI"/>
        </w:rPr>
      </w:pPr>
      <w:r w:rsidRPr="00661AEF">
        <w:rPr>
          <w:rFonts w:ascii="Segoe UI" w:hAnsi="Segoe UI" w:cs="Segoe UI"/>
          <w:sz w:val="19"/>
          <w:szCs w:val="19"/>
        </w:rPr>
        <w:t>The information contained in this document represents the current view of Microsoft Corp. on the issues disclosed as of the date of publication. Because Microsoft must respond to changing market conditions, this document should not be interpreted to be a commitment on the part of Microsoft, and Microsoft cannot guarantee the accuracy of any information presented. This document is for informational purposes only. MICROSOFT MAKES NO WARRANTIES, EXPRESS OR IMPLIED, IN THIS DOCUMENT.</w:t>
      </w:r>
    </w:p>
    <w:p w:rsidR="008E6C94" w:rsidRPr="00661AEF" w:rsidRDefault="008E6C94" w:rsidP="008E6C94">
      <w:pPr>
        <w:spacing w:after="120" w:line="260" w:lineRule="atLeast"/>
        <w:ind w:left="1440"/>
        <w:rPr>
          <w:rFonts w:ascii="Segoe UI" w:hAnsi="Segoe UI" w:cs="Segoe UI"/>
          <w:spacing w:val="-2"/>
          <w:sz w:val="19"/>
          <w:szCs w:val="19"/>
        </w:rPr>
      </w:pPr>
      <w:r w:rsidRPr="00661AEF">
        <w:rPr>
          <w:rFonts w:ascii="Segoe UI" w:hAnsi="Segoe UI" w:cs="Segoe UI"/>
          <w:spacing w:val="-2"/>
          <w:sz w:val="19"/>
          <w:szCs w:val="19"/>
        </w:rPr>
        <w:t>Information in this document, including URL and other Internet Web site references, is subject to change without notice. Unless otherwise noted, the companies, organizations, products, domain names, e-mail addresses, logos, people, places and events depicted in examples herein are fictitious. No association with any real company, organization, product, domain name, e-mail address, logo, person, place or event is intended or should be inferred. Complying with all applicable copyright laws is the responsibility of the user. Microsoft grants you the right to reproduce this guide, in whole or in part.</w:t>
      </w:r>
    </w:p>
    <w:p w:rsidR="008E6C94" w:rsidRPr="00661AEF" w:rsidRDefault="008E6C94" w:rsidP="008E6C94">
      <w:pPr>
        <w:spacing w:after="120" w:line="260" w:lineRule="exact"/>
        <w:ind w:left="1440"/>
        <w:rPr>
          <w:rFonts w:ascii="Segoe UI" w:hAnsi="Segoe UI" w:cs="Segoe UI"/>
          <w:spacing w:val="-2"/>
          <w:sz w:val="19"/>
          <w:szCs w:val="19"/>
        </w:rPr>
      </w:pPr>
      <w:r w:rsidRPr="00661AEF">
        <w:rPr>
          <w:rFonts w:ascii="Segoe UI" w:hAnsi="Segoe UI" w:cs="Segoe UI"/>
          <w:spacing w:val="-2"/>
          <w:sz w:val="19"/>
          <w:szCs w:val="19"/>
        </w:rPr>
        <w:t>Microsoft may have patents, patent applications, trademarks, copyrights or other intellectual property rights covering subject matter in this document, except as expressly provided in any written license agreement from Microsoft, the furnishing of this document does not give you any license to these patents, trademarks, copyrights or other intellectual property.</w:t>
      </w:r>
    </w:p>
    <w:p w:rsidR="008E6C94" w:rsidRPr="00661AEF" w:rsidRDefault="008E6C94" w:rsidP="008E6C94">
      <w:pPr>
        <w:spacing w:after="0" w:line="260" w:lineRule="exact"/>
        <w:ind w:left="1440"/>
        <w:rPr>
          <w:rFonts w:ascii="Segoe UI" w:hAnsi="Segoe UI" w:cs="Segoe UI"/>
          <w:spacing w:val="-2"/>
          <w:sz w:val="19"/>
          <w:szCs w:val="19"/>
        </w:rPr>
      </w:pPr>
      <w:r w:rsidRPr="00A144FB">
        <w:rPr>
          <w:rFonts w:ascii="Segoe UI" w:hAnsi="Segoe UI" w:cs="Segoe UI"/>
          <w:spacing w:val="-2"/>
          <w:sz w:val="19"/>
          <w:szCs w:val="19"/>
        </w:rPr>
        <w:t xml:space="preserve">Microsoft, Windows Server, the Windows logo, Windows, </w:t>
      </w:r>
      <w:r>
        <w:rPr>
          <w:rFonts w:ascii="Segoe UI" w:hAnsi="Segoe UI" w:cs="Segoe UI"/>
          <w:spacing w:val="-2"/>
          <w:sz w:val="19"/>
          <w:szCs w:val="19"/>
        </w:rPr>
        <w:t xml:space="preserve">and </w:t>
      </w:r>
      <w:r w:rsidRPr="00A144FB">
        <w:rPr>
          <w:rFonts w:ascii="Segoe UI" w:hAnsi="Segoe UI" w:cs="Segoe UI"/>
          <w:spacing w:val="-2"/>
          <w:sz w:val="19"/>
          <w:szCs w:val="19"/>
        </w:rPr>
        <w:t>Active Directory</w:t>
      </w:r>
      <w:r>
        <w:rPr>
          <w:rFonts w:ascii="Segoe UI" w:hAnsi="Segoe UI" w:cs="Segoe UI"/>
          <w:spacing w:val="-2"/>
          <w:sz w:val="19"/>
          <w:szCs w:val="19"/>
        </w:rPr>
        <w:t xml:space="preserve"> </w:t>
      </w:r>
      <w:r w:rsidRPr="00A144FB">
        <w:rPr>
          <w:rFonts w:ascii="Segoe UI" w:hAnsi="Segoe UI" w:cs="Segoe UI"/>
          <w:spacing w:val="-2"/>
          <w:sz w:val="19"/>
          <w:szCs w:val="19"/>
        </w:rPr>
        <w:t>are trademarks of the Microsoft group of companies.</w:t>
      </w:r>
    </w:p>
    <w:p w:rsidR="008E6C94" w:rsidRPr="00661AEF" w:rsidRDefault="008E6C94" w:rsidP="008E6C94">
      <w:pPr>
        <w:spacing w:after="0" w:line="260" w:lineRule="exact"/>
        <w:ind w:left="1440"/>
        <w:rPr>
          <w:rFonts w:ascii="Segoe UI" w:hAnsi="Segoe UI" w:cs="Segoe UI"/>
          <w:sz w:val="19"/>
          <w:szCs w:val="19"/>
        </w:rPr>
      </w:pPr>
    </w:p>
    <w:p w:rsidR="008E6C94" w:rsidRDefault="008E6C94" w:rsidP="008E6C94">
      <w:pPr>
        <w:spacing w:after="0" w:line="260" w:lineRule="exact"/>
        <w:ind w:left="1440"/>
        <w:rPr>
          <w:rFonts w:ascii="Segoe UI" w:hAnsi="Segoe UI" w:cs="Segoe UI"/>
          <w:sz w:val="19"/>
          <w:szCs w:val="19"/>
        </w:rPr>
      </w:pPr>
      <w:r w:rsidRPr="00661AEF">
        <w:rPr>
          <w:rFonts w:ascii="Segoe UI" w:hAnsi="Segoe UI" w:cs="Segoe UI"/>
          <w:sz w:val="19"/>
          <w:szCs w:val="19"/>
        </w:rPr>
        <w:t>The names of actual companies and products mentioned herein may be the trademarks of their respective owners.</w:t>
      </w:r>
      <w:r>
        <w:rPr>
          <w:rFonts w:ascii="Segoe UI" w:hAnsi="Segoe UI" w:cs="Segoe UI"/>
          <w:sz w:val="19"/>
          <w:szCs w:val="19"/>
        </w:rPr>
        <w:t xml:space="preserve"> </w:t>
      </w:r>
      <w:r w:rsidRPr="00821801">
        <w:rPr>
          <w:rFonts w:ascii="Segoe UI" w:hAnsi="Segoe UI" w:cs="Segoe UI"/>
          <w:sz w:val="19"/>
          <w:szCs w:val="19"/>
        </w:rPr>
        <w:t>The example companies, organizations, products, domain names, e-mail addresses, logos, people, places, and events depicted herein are fictitious.  No association with any real company, organization, product, domain name, email address, logo, person, places, or events is in</w:t>
      </w:r>
      <w:r>
        <w:rPr>
          <w:rFonts w:ascii="Segoe UI" w:hAnsi="Segoe UI" w:cs="Segoe UI"/>
          <w:sz w:val="19"/>
          <w:szCs w:val="19"/>
        </w:rPr>
        <w:t>tended or should be inferred.</w:t>
      </w:r>
    </w:p>
    <w:p w:rsidR="008E6C94" w:rsidRDefault="008E6C94" w:rsidP="008E6C94">
      <w:pPr>
        <w:spacing w:after="0" w:line="260" w:lineRule="exact"/>
        <w:ind w:left="1440"/>
        <w:rPr>
          <w:rFonts w:ascii="Segoe UI" w:hAnsi="Segoe UI" w:cs="Segoe UI"/>
          <w:sz w:val="19"/>
          <w:szCs w:val="19"/>
        </w:rPr>
      </w:pPr>
    </w:p>
    <w:p w:rsidR="008E6C94" w:rsidRPr="00661AEF" w:rsidRDefault="008E6C94" w:rsidP="008E6C94">
      <w:pPr>
        <w:spacing w:after="120" w:line="260" w:lineRule="exact"/>
        <w:ind w:left="1440"/>
        <w:rPr>
          <w:rFonts w:ascii="Segoe UI" w:hAnsi="Segoe UI" w:cs="Segoe UI"/>
          <w:spacing w:val="-2"/>
          <w:sz w:val="19"/>
          <w:szCs w:val="19"/>
        </w:rPr>
      </w:pPr>
      <w:r w:rsidRPr="00661AEF">
        <w:rPr>
          <w:rFonts w:ascii="Segoe UI" w:hAnsi="Segoe UI" w:cs="Segoe UI"/>
          <w:spacing w:val="-2"/>
          <w:sz w:val="19"/>
          <w:szCs w:val="19"/>
        </w:rPr>
        <w:t>© 2007 Microsoft Corp. All rights reserved.</w:t>
      </w:r>
    </w:p>
    <w:p w:rsidR="008E6C94" w:rsidRDefault="008E6C94" w:rsidP="008E6C94">
      <w:pPr>
        <w:spacing w:after="0" w:line="260" w:lineRule="exact"/>
        <w:ind w:left="1440"/>
        <w:rPr>
          <w:rFonts w:ascii="Segoe UI" w:hAnsi="Segoe UI" w:cs="Segoe UI"/>
          <w:sz w:val="19"/>
          <w:szCs w:val="19"/>
        </w:rPr>
      </w:pPr>
    </w:p>
    <w:p w:rsidR="008E6C94" w:rsidRPr="000944D9" w:rsidRDefault="008E6C94" w:rsidP="008E6C94">
      <w:pPr>
        <w:spacing w:after="0" w:line="260" w:lineRule="exact"/>
        <w:ind w:left="1440"/>
        <w:rPr>
          <w:rFonts w:ascii="Segoe UI" w:hAnsi="Segoe UI" w:cs="Segoe UI"/>
          <w:color w:val="auto"/>
          <w:sz w:val="19"/>
          <w:szCs w:val="19"/>
        </w:rPr>
      </w:pPr>
      <w:r w:rsidRPr="003B5ADC">
        <w:rPr>
          <w:rFonts w:ascii="Segoe UI" w:hAnsi="Segoe UI" w:cs="Segoe UI"/>
          <w:sz w:val="19"/>
          <w:szCs w:val="19"/>
        </w:rPr>
        <w:t xml:space="preserve">Last Updated: </w:t>
      </w:r>
      <w:r w:rsidR="00EB19B0">
        <w:rPr>
          <w:rFonts w:ascii="Segoe UI" w:hAnsi="Segoe UI" w:cs="Segoe UI"/>
          <w:b/>
          <w:color w:val="auto"/>
          <w:sz w:val="19"/>
          <w:szCs w:val="19"/>
        </w:rPr>
        <w:t>12</w:t>
      </w:r>
      <w:r w:rsidRPr="003B5ADC">
        <w:rPr>
          <w:rFonts w:ascii="Segoe UI" w:hAnsi="Segoe UI" w:cs="Segoe UI"/>
          <w:b/>
          <w:color w:val="auto"/>
          <w:sz w:val="19"/>
          <w:szCs w:val="19"/>
        </w:rPr>
        <w:t>-</w:t>
      </w:r>
      <w:r w:rsidR="00EB19B0">
        <w:rPr>
          <w:rFonts w:ascii="Segoe UI" w:hAnsi="Segoe UI" w:cs="Segoe UI"/>
          <w:b/>
          <w:color w:val="auto"/>
          <w:sz w:val="19"/>
          <w:szCs w:val="19"/>
        </w:rPr>
        <w:t>0</w:t>
      </w:r>
      <w:r w:rsidR="001C09EC">
        <w:rPr>
          <w:rFonts w:ascii="Segoe UI" w:hAnsi="Segoe UI" w:cs="Segoe UI"/>
          <w:b/>
          <w:color w:val="auto"/>
          <w:sz w:val="19"/>
          <w:szCs w:val="19"/>
        </w:rPr>
        <w:t>6</w:t>
      </w:r>
      <w:r w:rsidRPr="003B5ADC">
        <w:rPr>
          <w:rFonts w:ascii="Segoe UI" w:hAnsi="Segoe UI" w:cs="Segoe UI"/>
          <w:b/>
          <w:color w:val="auto"/>
          <w:sz w:val="19"/>
          <w:szCs w:val="19"/>
        </w:rPr>
        <w:t>-2007</w:t>
      </w:r>
    </w:p>
    <w:p w:rsidR="00E12DC3" w:rsidRPr="00661AEF" w:rsidRDefault="001C4AAE">
      <w:pPr>
        <w:pStyle w:val="BodyMain"/>
        <w:ind w:right="720"/>
        <w:rPr>
          <w:rFonts w:ascii="Segoe UI" w:hAnsi="Segoe UI" w:cs="Segoe UI"/>
          <w:sz w:val="24"/>
        </w:rPr>
        <w:sectPr w:rsidR="00E12DC3" w:rsidRPr="00661AEF" w:rsidSect="00E12DC3">
          <w:headerReference w:type="default" r:id="rId14"/>
          <w:footerReference w:type="default" r:id="rId15"/>
          <w:pgSz w:w="12240" w:h="15840" w:code="1"/>
          <w:pgMar w:top="1440" w:right="1440" w:bottom="720" w:left="1440" w:header="720" w:footer="504" w:gutter="0"/>
          <w:pgNumType w:start="1"/>
          <w:cols w:space="720"/>
          <w:titlePg/>
          <w:docGrid w:linePitch="360"/>
        </w:sectPr>
      </w:pPr>
    </w:p>
    <w:p w:rsidR="00E12DC3" w:rsidRPr="00661AEF" w:rsidRDefault="001604BB">
      <w:pPr>
        <w:pStyle w:val="Heading2"/>
        <w:rPr>
          <w:rFonts w:ascii="Segoe UI" w:hAnsi="Segoe UI" w:cs="Segoe UI"/>
        </w:rPr>
      </w:pPr>
      <w:bookmarkStart w:id="43" w:name="_Toc7056580"/>
      <w:bookmarkStart w:id="44" w:name="_Toc7058386"/>
      <w:bookmarkStart w:id="45" w:name="_Toc9265755"/>
      <w:bookmarkStart w:id="46" w:name="_Toc22909402"/>
      <w:bookmarkStart w:id="47" w:name="_Toc24580988"/>
      <w:bookmarkStart w:id="48" w:name="_Toc24581778"/>
      <w:bookmarkStart w:id="49" w:name="_Toc24957666"/>
      <w:bookmarkStart w:id="50" w:name="_Toc24959352"/>
      <w:bookmarkStart w:id="51" w:name="_Toc25060550"/>
      <w:bookmarkStart w:id="52" w:name="_Toc151271531"/>
      <w:bookmarkStart w:id="53" w:name="_Toc25136553"/>
      <w:bookmarkStart w:id="54" w:name="_Toc25137392"/>
      <w:bookmarkStart w:id="55" w:name="_Toc25396471"/>
      <w:bookmarkStart w:id="56" w:name="_Toc25396680"/>
      <w:bookmarkStart w:id="57" w:name="_Toc25396943"/>
      <w:bookmarkStart w:id="58" w:name="_Toc25397320"/>
      <w:bookmarkStart w:id="59" w:name="_Toc25400700"/>
      <w:bookmarkStart w:id="60" w:name="_Toc25400968"/>
      <w:bookmarkStart w:id="61" w:name="_Toc25401236"/>
      <w:bookmarkStart w:id="62" w:name="_Toc25401504"/>
      <w:bookmarkStart w:id="63" w:name="_Toc25403906"/>
      <w:bookmarkStart w:id="64" w:name="_Toc151564711"/>
      <w:bookmarkStart w:id="65" w:name="_Toc151564792"/>
      <w:bookmarkStart w:id="66" w:name="_Toc151565060"/>
      <w:bookmarkStart w:id="67" w:name="_Toc151565328"/>
      <w:bookmarkStart w:id="68" w:name="_Toc151565596"/>
      <w:bookmarkStart w:id="69" w:name="_Toc151565864"/>
      <w:bookmarkStart w:id="70" w:name="_Toc151566132"/>
      <w:bookmarkStart w:id="71" w:name="_Toc151566400"/>
      <w:bookmarkStart w:id="72" w:name="_Toc151566941"/>
      <w:bookmarkStart w:id="73" w:name="_Toc173994469"/>
      <w:bookmarkStart w:id="74" w:name="_Toc174274063"/>
      <w:bookmarkStart w:id="75" w:name="_Toc182939615"/>
      <w:bookmarkStart w:id="76" w:name="_Toc182940642"/>
      <w:bookmarkStart w:id="77" w:name="_Toc184662858"/>
      <w:bookmarkStart w:id="78" w:name="_Toc184804417"/>
      <w:bookmarkStart w:id="79" w:name="_Toc184805194"/>
      <w:r w:rsidRPr="00661AEF">
        <w:rPr>
          <w:rFonts w:ascii="Segoe UI" w:hAnsi="Segoe UI" w:cs="Segoe UI"/>
        </w:rPr>
        <w:lastRenderedPageBreak/>
        <w:t>Contents</w:t>
      </w:r>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p>
    <w:p w:rsidR="004C5D6A" w:rsidRDefault="00D93582">
      <w:pPr>
        <w:pStyle w:val="bluegreenline"/>
        <w:rPr>
          <w:noProof/>
        </w:rPr>
      </w:pPr>
      <w:r w:rsidRPr="00D93582">
        <w:rPr>
          <w:rFonts w:ascii="Segoe UI" w:hAnsi="Segoe UI" w:cs="Segoe UI"/>
        </w:rPr>
        <w:pict>
          <v:shape id="_x0000_i1028" type="#_x0000_t75" style="width:468pt;height:3.85pt" o:hrpct="0" o:hr="t">
            <v:imagedata r:id="rId12" o:title=""/>
          </v:shape>
        </w:pict>
      </w:r>
      <w:r w:rsidRPr="00661AEF">
        <w:rPr>
          <w:rFonts w:ascii="Segoe UI" w:hAnsi="Segoe UI" w:cs="Segoe UI"/>
        </w:rPr>
        <w:fldChar w:fldCharType="begin"/>
      </w:r>
      <w:r w:rsidR="001604BB" w:rsidRPr="00661AEF">
        <w:rPr>
          <w:rFonts w:ascii="Segoe UI" w:hAnsi="Segoe UI" w:cs="Segoe UI"/>
        </w:rPr>
        <w:instrText xml:space="preserve"> TOC \h \z \t "Heading 1,1,Heading 2,2" </w:instrText>
      </w:r>
      <w:r w:rsidRPr="00661AEF">
        <w:rPr>
          <w:rFonts w:ascii="Segoe UI" w:hAnsi="Segoe UI" w:cs="Segoe UI"/>
        </w:rPr>
        <w:fldChar w:fldCharType="separate"/>
      </w:r>
    </w:p>
    <w:p w:rsidR="004C5D6A" w:rsidRDefault="00D93582">
      <w:pPr>
        <w:pStyle w:val="TOC2"/>
        <w:rPr>
          <w:rFonts w:asciiTheme="minorHAnsi" w:eastAsiaTheme="minorEastAsia" w:hAnsiTheme="minorHAnsi" w:cstheme="minorBidi"/>
          <w:noProof/>
          <w:color w:val="auto"/>
          <w:sz w:val="22"/>
          <w:szCs w:val="22"/>
        </w:rPr>
      </w:pPr>
      <w:hyperlink w:anchor="_Toc184804416" w:history="1">
        <w:r w:rsidR="004C5D6A" w:rsidRPr="00431EE6">
          <w:rPr>
            <w:rStyle w:val="Hyperlink"/>
            <w:rFonts w:ascii="Segoe UI" w:hAnsi="Segoe UI" w:cs="Segoe UI"/>
            <w:noProof/>
          </w:rPr>
          <w:t>Disclaimer</w:t>
        </w:r>
        <w:r w:rsidR="004C5D6A">
          <w:rPr>
            <w:noProof/>
            <w:webHidden/>
          </w:rPr>
          <w:tab/>
        </w:r>
        <w:r>
          <w:rPr>
            <w:noProof/>
            <w:webHidden/>
          </w:rPr>
          <w:fldChar w:fldCharType="begin"/>
        </w:r>
        <w:r w:rsidR="004C5D6A">
          <w:rPr>
            <w:noProof/>
            <w:webHidden/>
          </w:rPr>
          <w:instrText xml:space="preserve"> PAGEREF _Toc184804416 \h </w:instrText>
        </w:r>
        <w:r>
          <w:rPr>
            <w:noProof/>
            <w:webHidden/>
          </w:rPr>
        </w:r>
        <w:r>
          <w:rPr>
            <w:noProof/>
            <w:webHidden/>
          </w:rPr>
          <w:fldChar w:fldCharType="separate"/>
        </w:r>
        <w:r w:rsidR="004C5D6A">
          <w:rPr>
            <w:noProof/>
            <w:webHidden/>
          </w:rPr>
          <w:t>2</w:t>
        </w:r>
        <w:r>
          <w:rPr>
            <w:noProof/>
            <w:webHidden/>
          </w:rPr>
          <w:fldChar w:fldCharType="end"/>
        </w:r>
      </w:hyperlink>
    </w:p>
    <w:p w:rsidR="004C5D6A" w:rsidRDefault="00D93582">
      <w:pPr>
        <w:pStyle w:val="TOC2"/>
        <w:rPr>
          <w:rFonts w:asciiTheme="minorHAnsi" w:eastAsiaTheme="minorEastAsia" w:hAnsiTheme="minorHAnsi" w:cstheme="minorBidi"/>
          <w:noProof/>
          <w:color w:val="auto"/>
          <w:sz w:val="22"/>
          <w:szCs w:val="22"/>
        </w:rPr>
      </w:pPr>
      <w:hyperlink w:anchor="_Toc184804417" w:history="1">
        <w:r w:rsidR="004C5D6A" w:rsidRPr="00431EE6">
          <w:rPr>
            <w:rStyle w:val="Hyperlink"/>
            <w:rFonts w:ascii="Segoe UI" w:hAnsi="Segoe UI" w:cs="Segoe UI"/>
            <w:noProof/>
          </w:rPr>
          <w:t>Contents</w:t>
        </w:r>
        <w:r w:rsidR="004C5D6A">
          <w:rPr>
            <w:noProof/>
            <w:webHidden/>
          </w:rPr>
          <w:tab/>
        </w:r>
        <w:r>
          <w:rPr>
            <w:noProof/>
            <w:webHidden/>
          </w:rPr>
          <w:fldChar w:fldCharType="begin"/>
        </w:r>
        <w:r w:rsidR="004C5D6A">
          <w:rPr>
            <w:noProof/>
            <w:webHidden/>
          </w:rPr>
          <w:instrText xml:space="preserve"> PAGEREF _Toc184804417 \h </w:instrText>
        </w:r>
        <w:r>
          <w:rPr>
            <w:noProof/>
            <w:webHidden/>
          </w:rPr>
        </w:r>
        <w:r>
          <w:rPr>
            <w:noProof/>
            <w:webHidden/>
          </w:rPr>
          <w:fldChar w:fldCharType="separate"/>
        </w:r>
        <w:r w:rsidR="004C5D6A">
          <w:rPr>
            <w:noProof/>
            <w:webHidden/>
          </w:rPr>
          <w:t>1</w:t>
        </w:r>
        <w:r>
          <w:rPr>
            <w:noProof/>
            <w:webHidden/>
          </w:rPr>
          <w:fldChar w:fldCharType="end"/>
        </w:r>
      </w:hyperlink>
    </w:p>
    <w:p w:rsidR="004C5D6A" w:rsidRDefault="00D93582">
      <w:pPr>
        <w:pStyle w:val="TOC1"/>
        <w:rPr>
          <w:rFonts w:asciiTheme="minorHAnsi" w:eastAsiaTheme="minorEastAsia" w:hAnsiTheme="minorHAnsi" w:cstheme="minorBidi"/>
          <w:color w:val="auto"/>
          <w:sz w:val="22"/>
          <w:szCs w:val="22"/>
        </w:rPr>
      </w:pPr>
      <w:hyperlink w:anchor="_Toc184804418" w:history="1">
        <w:r w:rsidR="004C5D6A" w:rsidRPr="00431EE6">
          <w:rPr>
            <w:rStyle w:val="Hyperlink"/>
            <w:rFonts w:ascii="Segoe UI" w:hAnsi="Segoe UI" w:cs="Segoe UI"/>
          </w:rPr>
          <w:t>Section 1: Introduction to Windows Server “Cougar”</w:t>
        </w:r>
        <w:r w:rsidR="004C5D6A">
          <w:rPr>
            <w:webHidden/>
          </w:rPr>
          <w:tab/>
        </w:r>
        <w:r>
          <w:rPr>
            <w:webHidden/>
          </w:rPr>
          <w:fldChar w:fldCharType="begin"/>
        </w:r>
        <w:r w:rsidR="004C5D6A">
          <w:rPr>
            <w:webHidden/>
          </w:rPr>
          <w:instrText xml:space="preserve"> PAGEREF _Toc184804418 \h </w:instrText>
        </w:r>
        <w:r>
          <w:rPr>
            <w:webHidden/>
          </w:rPr>
        </w:r>
        <w:r>
          <w:rPr>
            <w:webHidden/>
          </w:rPr>
          <w:fldChar w:fldCharType="separate"/>
        </w:r>
        <w:r w:rsidR="004C5D6A">
          <w:rPr>
            <w:webHidden/>
          </w:rPr>
          <w:t>2</w:t>
        </w:r>
        <w:r>
          <w:rPr>
            <w:webHidden/>
          </w:rPr>
          <w:fldChar w:fldCharType="end"/>
        </w:r>
      </w:hyperlink>
    </w:p>
    <w:p w:rsidR="004C5D6A" w:rsidRDefault="00D93582">
      <w:pPr>
        <w:pStyle w:val="TOC2"/>
        <w:rPr>
          <w:rFonts w:asciiTheme="minorHAnsi" w:eastAsiaTheme="minorEastAsia" w:hAnsiTheme="minorHAnsi" w:cstheme="minorBidi"/>
          <w:noProof/>
          <w:color w:val="auto"/>
          <w:sz w:val="22"/>
          <w:szCs w:val="22"/>
        </w:rPr>
      </w:pPr>
      <w:hyperlink w:anchor="_Toc184804419" w:history="1">
        <w:r w:rsidR="004C5D6A" w:rsidRPr="00431EE6">
          <w:rPr>
            <w:rStyle w:val="Hyperlink"/>
            <w:rFonts w:ascii="Segoe UI" w:hAnsi="Segoe UI" w:cs="Segoe UI"/>
            <w:noProof/>
          </w:rPr>
          <w:t>1.01 Overview</w:t>
        </w:r>
        <w:r w:rsidR="004C5D6A">
          <w:rPr>
            <w:noProof/>
            <w:webHidden/>
          </w:rPr>
          <w:tab/>
        </w:r>
        <w:r>
          <w:rPr>
            <w:noProof/>
            <w:webHidden/>
          </w:rPr>
          <w:fldChar w:fldCharType="begin"/>
        </w:r>
        <w:r w:rsidR="004C5D6A">
          <w:rPr>
            <w:noProof/>
            <w:webHidden/>
          </w:rPr>
          <w:instrText xml:space="preserve"> PAGEREF _Toc184804419 \h </w:instrText>
        </w:r>
        <w:r>
          <w:rPr>
            <w:noProof/>
            <w:webHidden/>
          </w:rPr>
        </w:r>
        <w:r>
          <w:rPr>
            <w:noProof/>
            <w:webHidden/>
          </w:rPr>
          <w:fldChar w:fldCharType="separate"/>
        </w:r>
        <w:r w:rsidR="004C5D6A">
          <w:rPr>
            <w:noProof/>
            <w:webHidden/>
          </w:rPr>
          <w:t>3</w:t>
        </w:r>
        <w:r>
          <w:rPr>
            <w:noProof/>
            <w:webHidden/>
          </w:rPr>
          <w:fldChar w:fldCharType="end"/>
        </w:r>
      </w:hyperlink>
    </w:p>
    <w:p w:rsidR="004C5D6A" w:rsidRDefault="00D93582">
      <w:pPr>
        <w:pStyle w:val="TOC1"/>
        <w:rPr>
          <w:rFonts w:asciiTheme="minorHAnsi" w:eastAsiaTheme="minorEastAsia" w:hAnsiTheme="minorHAnsi" w:cstheme="minorBidi"/>
          <w:color w:val="auto"/>
          <w:sz w:val="22"/>
          <w:szCs w:val="22"/>
        </w:rPr>
      </w:pPr>
      <w:hyperlink w:anchor="_Toc184804420" w:history="1">
        <w:r w:rsidR="004C5D6A" w:rsidRPr="00431EE6">
          <w:rPr>
            <w:rStyle w:val="Hyperlink"/>
            <w:rFonts w:ascii="Segoe UI" w:hAnsi="Segoe UI" w:cs="Segoe UI"/>
          </w:rPr>
          <w:t>Section 2: The Windows Server “Cougar” Server</w:t>
        </w:r>
        <w:r w:rsidR="004C5D6A">
          <w:rPr>
            <w:webHidden/>
          </w:rPr>
          <w:tab/>
        </w:r>
        <w:r>
          <w:rPr>
            <w:webHidden/>
          </w:rPr>
          <w:fldChar w:fldCharType="begin"/>
        </w:r>
        <w:r w:rsidR="004C5D6A">
          <w:rPr>
            <w:webHidden/>
          </w:rPr>
          <w:instrText xml:space="preserve"> PAGEREF _Toc184804420 \h </w:instrText>
        </w:r>
        <w:r>
          <w:rPr>
            <w:webHidden/>
          </w:rPr>
        </w:r>
        <w:r>
          <w:rPr>
            <w:webHidden/>
          </w:rPr>
          <w:fldChar w:fldCharType="separate"/>
        </w:r>
        <w:r w:rsidR="004C5D6A">
          <w:rPr>
            <w:webHidden/>
          </w:rPr>
          <w:t>7</w:t>
        </w:r>
        <w:r>
          <w:rPr>
            <w:webHidden/>
          </w:rPr>
          <w:fldChar w:fldCharType="end"/>
        </w:r>
      </w:hyperlink>
    </w:p>
    <w:p w:rsidR="004C5D6A" w:rsidRDefault="00D93582">
      <w:pPr>
        <w:pStyle w:val="TOC2"/>
        <w:rPr>
          <w:rFonts w:asciiTheme="minorHAnsi" w:eastAsiaTheme="minorEastAsia" w:hAnsiTheme="minorHAnsi" w:cstheme="minorBidi"/>
          <w:noProof/>
          <w:color w:val="auto"/>
          <w:sz w:val="22"/>
          <w:szCs w:val="22"/>
        </w:rPr>
      </w:pPr>
      <w:hyperlink w:anchor="_Toc184804421" w:history="1">
        <w:r w:rsidR="004C5D6A" w:rsidRPr="00431EE6">
          <w:rPr>
            <w:rStyle w:val="Hyperlink"/>
            <w:rFonts w:ascii="Segoe UI" w:hAnsi="Segoe UI" w:cs="Segoe UI"/>
            <w:noProof/>
          </w:rPr>
          <w:t>2.01 Overview</w:t>
        </w:r>
        <w:r w:rsidR="004C5D6A">
          <w:rPr>
            <w:noProof/>
            <w:webHidden/>
          </w:rPr>
          <w:tab/>
        </w:r>
        <w:r>
          <w:rPr>
            <w:noProof/>
            <w:webHidden/>
          </w:rPr>
          <w:fldChar w:fldCharType="begin"/>
        </w:r>
        <w:r w:rsidR="004C5D6A">
          <w:rPr>
            <w:noProof/>
            <w:webHidden/>
          </w:rPr>
          <w:instrText xml:space="preserve"> PAGEREF _Toc184804421 \h </w:instrText>
        </w:r>
        <w:r>
          <w:rPr>
            <w:noProof/>
            <w:webHidden/>
          </w:rPr>
        </w:r>
        <w:r>
          <w:rPr>
            <w:noProof/>
            <w:webHidden/>
          </w:rPr>
          <w:fldChar w:fldCharType="separate"/>
        </w:r>
        <w:r w:rsidR="004C5D6A">
          <w:rPr>
            <w:noProof/>
            <w:webHidden/>
          </w:rPr>
          <w:t>8</w:t>
        </w:r>
        <w:r>
          <w:rPr>
            <w:noProof/>
            <w:webHidden/>
          </w:rPr>
          <w:fldChar w:fldCharType="end"/>
        </w:r>
      </w:hyperlink>
    </w:p>
    <w:p w:rsidR="004C5D6A" w:rsidRDefault="00D93582">
      <w:pPr>
        <w:pStyle w:val="TOC2"/>
        <w:rPr>
          <w:rFonts w:asciiTheme="minorHAnsi" w:eastAsiaTheme="minorEastAsia" w:hAnsiTheme="minorHAnsi" w:cstheme="minorBidi"/>
          <w:noProof/>
          <w:color w:val="auto"/>
          <w:sz w:val="22"/>
          <w:szCs w:val="22"/>
        </w:rPr>
      </w:pPr>
      <w:hyperlink w:anchor="_Toc184804422" w:history="1">
        <w:r w:rsidR="004C5D6A" w:rsidRPr="00431EE6">
          <w:rPr>
            <w:rStyle w:val="Hyperlink"/>
            <w:rFonts w:ascii="Segoe UI" w:hAnsi="Segoe UI" w:cs="Segoe UI"/>
            <w:noProof/>
          </w:rPr>
          <w:t>2.02 System Requirements</w:t>
        </w:r>
        <w:r w:rsidR="004C5D6A">
          <w:rPr>
            <w:noProof/>
            <w:webHidden/>
          </w:rPr>
          <w:tab/>
        </w:r>
        <w:r>
          <w:rPr>
            <w:noProof/>
            <w:webHidden/>
          </w:rPr>
          <w:fldChar w:fldCharType="begin"/>
        </w:r>
        <w:r w:rsidR="004C5D6A">
          <w:rPr>
            <w:noProof/>
            <w:webHidden/>
          </w:rPr>
          <w:instrText xml:space="preserve"> PAGEREF _Toc184804422 \h </w:instrText>
        </w:r>
        <w:r>
          <w:rPr>
            <w:noProof/>
            <w:webHidden/>
          </w:rPr>
        </w:r>
        <w:r>
          <w:rPr>
            <w:noProof/>
            <w:webHidden/>
          </w:rPr>
          <w:fldChar w:fldCharType="separate"/>
        </w:r>
        <w:r w:rsidR="004C5D6A">
          <w:rPr>
            <w:noProof/>
            <w:webHidden/>
          </w:rPr>
          <w:t>10</w:t>
        </w:r>
        <w:r>
          <w:rPr>
            <w:noProof/>
            <w:webHidden/>
          </w:rPr>
          <w:fldChar w:fldCharType="end"/>
        </w:r>
      </w:hyperlink>
    </w:p>
    <w:p w:rsidR="004C5D6A" w:rsidRDefault="00D93582">
      <w:pPr>
        <w:pStyle w:val="TOC1"/>
        <w:rPr>
          <w:rFonts w:asciiTheme="minorHAnsi" w:eastAsiaTheme="minorEastAsia" w:hAnsiTheme="minorHAnsi" w:cstheme="minorBidi"/>
          <w:color w:val="auto"/>
          <w:sz w:val="22"/>
          <w:szCs w:val="22"/>
        </w:rPr>
      </w:pPr>
      <w:hyperlink w:anchor="_Toc184804423" w:history="1">
        <w:r w:rsidR="004C5D6A" w:rsidRPr="00431EE6">
          <w:rPr>
            <w:rStyle w:val="Hyperlink"/>
            <w:rFonts w:ascii="Segoe UI" w:hAnsi="Segoe UI" w:cs="Segoe UI"/>
          </w:rPr>
          <w:t>Section 3: Features at a Glance</w:t>
        </w:r>
        <w:r w:rsidR="004C5D6A">
          <w:rPr>
            <w:webHidden/>
          </w:rPr>
          <w:tab/>
        </w:r>
        <w:r>
          <w:rPr>
            <w:webHidden/>
          </w:rPr>
          <w:fldChar w:fldCharType="begin"/>
        </w:r>
        <w:r w:rsidR="004C5D6A">
          <w:rPr>
            <w:webHidden/>
          </w:rPr>
          <w:instrText xml:space="preserve"> PAGEREF _Toc184804423 \h </w:instrText>
        </w:r>
        <w:r>
          <w:rPr>
            <w:webHidden/>
          </w:rPr>
        </w:r>
        <w:r>
          <w:rPr>
            <w:webHidden/>
          </w:rPr>
          <w:fldChar w:fldCharType="separate"/>
        </w:r>
        <w:r w:rsidR="004C5D6A">
          <w:rPr>
            <w:webHidden/>
          </w:rPr>
          <w:t>11</w:t>
        </w:r>
        <w:r>
          <w:rPr>
            <w:webHidden/>
          </w:rPr>
          <w:fldChar w:fldCharType="end"/>
        </w:r>
      </w:hyperlink>
    </w:p>
    <w:p w:rsidR="004C5D6A" w:rsidRDefault="00D93582">
      <w:pPr>
        <w:pStyle w:val="TOC2"/>
        <w:rPr>
          <w:rFonts w:asciiTheme="minorHAnsi" w:eastAsiaTheme="minorEastAsia" w:hAnsiTheme="minorHAnsi" w:cstheme="minorBidi"/>
          <w:noProof/>
          <w:color w:val="auto"/>
          <w:sz w:val="22"/>
          <w:szCs w:val="22"/>
        </w:rPr>
      </w:pPr>
      <w:hyperlink w:anchor="_Toc184804424" w:history="1">
        <w:r w:rsidR="004C5D6A" w:rsidRPr="00431EE6">
          <w:rPr>
            <w:rStyle w:val="Hyperlink"/>
            <w:rFonts w:ascii="Segoe UI" w:hAnsi="Segoe UI" w:cs="Segoe UI"/>
            <w:noProof/>
          </w:rPr>
          <w:t>3.01 The Windows Server “Cougar” Console</w:t>
        </w:r>
        <w:r w:rsidR="004C5D6A">
          <w:rPr>
            <w:noProof/>
            <w:webHidden/>
          </w:rPr>
          <w:tab/>
        </w:r>
        <w:r>
          <w:rPr>
            <w:noProof/>
            <w:webHidden/>
          </w:rPr>
          <w:fldChar w:fldCharType="begin"/>
        </w:r>
        <w:r w:rsidR="004C5D6A">
          <w:rPr>
            <w:noProof/>
            <w:webHidden/>
          </w:rPr>
          <w:instrText xml:space="preserve"> PAGEREF _Toc184804424 \h </w:instrText>
        </w:r>
        <w:r>
          <w:rPr>
            <w:noProof/>
            <w:webHidden/>
          </w:rPr>
        </w:r>
        <w:r>
          <w:rPr>
            <w:noProof/>
            <w:webHidden/>
          </w:rPr>
          <w:fldChar w:fldCharType="separate"/>
        </w:r>
        <w:r w:rsidR="004C5D6A">
          <w:rPr>
            <w:noProof/>
            <w:webHidden/>
          </w:rPr>
          <w:t>12</w:t>
        </w:r>
        <w:r>
          <w:rPr>
            <w:noProof/>
            <w:webHidden/>
          </w:rPr>
          <w:fldChar w:fldCharType="end"/>
        </w:r>
      </w:hyperlink>
    </w:p>
    <w:p w:rsidR="004C5D6A" w:rsidRDefault="00D93582">
      <w:pPr>
        <w:pStyle w:val="TOC2"/>
        <w:rPr>
          <w:rFonts w:asciiTheme="minorHAnsi" w:eastAsiaTheme="minorEastAsia" w:hAnsiTheme="minorHAnsi" w:cstheme="minorBidi"/>
          <w:noProof/>
          <w:color w:val="auto"/>
          <w:sz w:val="22"/>
          <w:szCs w:val="22"/>
        </w:rPr>
      </w:pPr>
      <w:hyperlink w:anchor="_Toc184804425" w:history="1">
        <w:r w:rsidR="004C5D6A" w:rsidRPr="00431EE6">
          <w:rPr>
            <w:rStyle w:val="Hyperlink"/>
            <w:rFonts w:ascii="Segoe UI" w:hAnsi="Segoe UI" w:cs="Segoe UI"/>
            <w:noProof/>
          </w:rPr>
          <w:t>3.02 Remote Web Workplace</w:t>
        </w:r>
        <w:r w:rsidR="004C5D6A">
          <w:rPr>
            <w:noProof/>
            <w:webHidden/>
          </w:rPr>
          <w:tab/>
        </w:r>
        <w:r>
          <w:rPr>
            <w:noProof/>
            <w:webHidden/>
          </w:rPr>
          <w:fldChar w:fldCharType="begin"/>
        </w:r>
        <w:r w:rsidR="004C5D6A">
          <w:rPr>
            <w:noProof/>
            <w:webHidden/>
          </w:rPr>
          <w:instrText xml:space="preserve"> PAGEREF _Toc184804425 \h </w:instrText>
        </w:r>
        <w:r>
          <w:rPr>
            <w:noProof/>
            <w:webHidden/>
          </w:rPr>
        </w:r>
        <w:r>
          <w:rPr>
            <w:noProof/>
            <w:webHidden/>
          </w:rPr>
          <w:fldChar w:fldCharType="separate"/>
        </w:r>
        <w:r w:rsidR="004C5D6A">
          <w:rPr>
            <w:noProof/>
            <w:webHidden/>
          </w:rPr>
          <w:t>27</w:t>
        </w:r>
        <w:r>
          <w:rPr>
            <w:noProof/>
            <w:webHidden/>
          </w:rPr>
          <w:fldChar w:fldCharType="end"/>
        </w:r>
      </w:hyperlink>
    </w:p>
    <w:p w:rsidR="004C5D6A" w:rsidRDefault="00D93582">
      <w:pPr>
        <w:pStyle w:val="TOC1"/>
        <w:rPr>
          <w:rFonts w:asciiTheme="minorHAnsi" w:eastAsiaTheme="minorEastAsia" w:hAnsiTheme="minorHAnsi" w:cstheme="minorBidi"/>
          <w:color w:val="auto"/>
          <w:sz w:val="22"/>
          <w:szCs w:val="22"/>
        </w:rPr>
      </w:pPr>
      <w:hyperlink w:anchor="_Toc184804426" w:history="1">
        <w:r w:rsidR="004C5D6A" w:rsidRPr="00431EE6">
          <w:rPr>
            <w:rStyle w:val="Hyperlink"/>
            <w:rFonts w:ascii="Segoe UI" w:hAnsi="Segoe UI" w:cs="Segoe UI"/>
          </w:rPr>
          <w:t>Section 4: Installing Windows Server “Cougar”</w:t>
        </w:r>
        <w:r w:rsidR="004C5D6A">
          <w:rPr>
            <w:webHidden/>
          </w:rPr>
          <w:tab/>
        </w:r>
        <w:r>
          <w:rPr>
            <w:webHidden/>
          </w:rPr>
          <w:fldChar w:fldCharType="begin"/>
        </w:r>
        <w:r w:rsidR="004C5D6A">
          <w:rPr>
            <w:webHidden/>
          </w:rPr>
          <w:instrText xml:space="preserve"> PAGEREF _Toc184804426 \h </w:instrText>
        </w:r>
        <w:r>
          <w:rPr>
            <w:webHidden/>
          </w:rPr>
        </w:r>
        <w:r>
          <w:rPr>
            <w:webHidden/>
          </w:rPr>
          <w:fldChar w:fldCharType="separate"/>
        </w:r>
        <w:r w:rsidR="004C5D6A">
          <w:rPr>
            <w:webHidden/>
          </w:rPr>
          <w:t>29</w:t>
        </w:r>
        <w:r>
          <w:rPr>
            <w:webHidden/>
          </w:rPr>
          <w:fldChar w:fldCharType="end"/>
        </w:r>
      </w:hyperlink>
    </w:p>
    <w:p w:rsidR="004C5D6A" w:rsidRDefault="00D93582">
      <w:pPr>
        <w:pStyle w:val="TOC2"/>
        <w:rPr>
          <w:rFonts w:asciiTheme="minorHAnsi" w:eastAsiaTheme="minorEastAsia" w:hAnsiTheme="minorHAnsi" w:cstheme="minorBidi"/>
          <w:noProof/>
          <w:color w:val="auto"/>
          <w:sz w:val="22"/>
          <w:szCs w:val="22"/>
        </w:rPr>
      </w:pPr>
      <w:hyperlink w:anchor="_Toc184804427" w:history="1">
        <w:r w:rsidR="004C5D6A" w:rsidRPr="00431EE6">
          <w:rPr>
            <w:rStyle w:val="Hyperlink"/>
            <w:rFonts w:ascii="Segoe UI" w:hAnsi="Segoe UI" w:cs="Segoe UI"/>
            <w:noProof/>
          </w:rPr>
          <w:t>4.01 Overview</w:t>
        </w:r>
        <w:r w:rsidR="004C5D6A">
          <w:rPr>
            <w:noProof/>
            <w:webHidden/>
          </w:rPr>
          <w:tab/>
        </w:r>
        <w:r>
          <w:rPr>
            <w:noProof/>
            <w:webHidden/>
          </w:rPr>
          <w:fldChar w:fldCharType="begin"/>
        </w:r>
        <w:r w:rsidR="004C5D6A">
          <w:rPr>
            <w:noProof/>
            <w:webHidden/>
          </w:rPr>
          <w:instrText xml:space="preserve"> PAGEREF _Toc184804427 \h </w:instrText>
        </w:r>
        <w:r>
          <w:rPr>
            <w:noProof/>
            <w:webHidden/>
          </w:rPr>
        </w:r>
        <w:r>
          <w:rPr>
            <w:noProof/>
            <w:webHidden/>
          </w:rPr>
          <w:fldChar w:fldCharType="separate"/>
        </w:r>
        <w:r w:rsidR="004C5D6A">
          <w:rPr>
            <w:noProof/>
            <w:webHidden/>
          </w:rPr>
          <w:t>30</w:t>
        </w:r>
        <w:r>
          <w:rPr>
            <w:noProof/>
            <w:webHidden/>
          </w:rPr>
          <w:fldChar w:fldCharType="end"/>
        </w:r>
      </w:hyperlink>
    </w:p>
    <w:p w:rsidR="004C5D6A" w:rsidRDefault="00D93582">
      <w:pPr>
        <w:pStyle w:val="TOC2"/>
        <w:rPr>
          <w:rFonts w:asciiTheme="minorHAnsi" w:eastAsiaTheme="minorEastAsia" w:hAnsiTheme="minorHAnsi" w:cstheme="minorBidi"/>
          <w:noProof/>
          <w:color w:val="auto"/>
          <w:sz w:val="22"/>
          <w:szCs w:val="22"/>
        </w:rPr>
      </w:pPr>
      <w:hyperlink w:anchor="_Toc184804428" w:history="1">
        <w:r w:rsidR="004C5D6A" w:rsidRPr="00431EE6">
          <w:rPr>
            <w:rStyle w:val="Hyperlink"/>
            <w:rFonts w:ascii="Segoe UI" w:hAnsi="Segoe UI" w:cs="Segoe UI"/>
            <w:noProof/>
          </w:rPr>
          <w:t>4.02 Installing Windows Server “Cougar”</w:t>
        </w:r>
        <w:r w:rsidR="004C5D6A">
          <w:rPr>
            <w:noProof/>
            <w:webHidden/>
          </w:rPr>
          <w:tab/>
        </w:r>
        <w:r>
          <w:rPr>
            <w:noProof/>
            <w:webHidden/>
          </w:rPr>
          <w:fldChar w:fldCharType="begin"/>
        </w:r>
        <w:r w:rsidR="004C5D6A">
          <w:rPr>
            <w:noProof/>
            <w:webHidden/>
          </w:rPr>
          <w:instrText xml:space="preserve"> PAGEREF _Toc184804428 \h </w:instrText>
        </w:r>
        <w:r>
          <w:rPr>
            <w:noProof/>
            <w:webHidden/>
          </w:rPr>
        </w:r>
        <w:r>
          <w:rPr>
            <w:noProof/>
            <w:webHidden/>
          </w:rPr>
          <w:fldChar w:fldCharType="separate"/>
        </w:r>
        <w:r w:rsidR="004C5D6A">
          <w:rPr>
            <w:noProof/>
            <w:webHidden/>
          </w:rPr>
          <w:t>31</w:t>
        </w:r>
        <w:r>
          <w:rPr>
            <w:noProof/>
            <w:webHidden/>
          </w:rPr>
          <w:fldChar w:fldCharType="end"/>
        </w:r>
      </w:hyperlink>
    </w:p>
    <w:p w:rsidR="004C5D6A" w:rsidRDefault="00D93582">
      <w:pPr>
        <w:pStyle w:val="TOC2"/>
        <w:rPr>
          <w:rFonts w:asciiTheme="minorHAnsi" w:eastAsiaTheme="minorEastAsia" w:hAnsiTheme="minorHAnsi" w:cstheme="minorBidi"/>
          <w:noProof/>
          <w:color w:val="auto"/>
          <w:sz w:val="22"/>
          <w:szCs w:val="22"/>
        </w:rPr>
      </w:pPr>
      <w:hyperlink w:anchor="_Toc184804429" w:history="1">
        <w:r w:rsidR="004C5D6A" w:rsidRPr="00431EE6">
          <w:rPr>
            <w:rStyle w:val="Hyperlink"/>
            <w:rFonts w:ascii="Segoe UI" w:hAnsi="Segoe UI" w:cs="Segoe UI"/>
            <w:noProof/>
          </w:rPr>
          <w:t>4.03 Completing the Installation</w:t>
        </w:r>
        <w:r w:rsidR="004C5D6A">
          <w:rPr>
            <w:noProof/>
            <w:webHidden/>
          </w:rPr>
          <w:tab/>
        </w:r>
        <w:r>
          <w:rPr>
            <w:noProof/>
            <w:webHidden/>
          </w:rPr>
          <w:fldChar w:fldCharType="begin"/>
        </w:r>
        <w:r w:rsidR="004C5D6A">
          <w:rPr>
            <w:noProof/>
            <w:webHidden/>
          </w:rPr>
          <w:instrText xml:space="preserve"> PAGEREF _Toc184804429 \h </w:instrText>
        </w:r>
        <w:r>
          <w:rPr>
            <w:noProof/>
            <w:webHidden/>
          </w:rPr>
        </w:r>
        <w:r>
          <w:rPr>
            <w:noProof/>
            <w:webHidden/>
          </w:rPr>
          <w:fldChar w:fldCharType="separate"/>
        </w:r>
        <w:r w:rsidR="004C5D6A">
          <w:rPr>
            <w:noProof/>
            <w:webHidden/>
          </w:rPr>
          <w:t>35</w:t>
        </w:r>
        <w:r>
          <w:rPr>
            <w:noProof/>
            <w:webHidden/>
          </w:rPr>
          <w:fldChar w:fldCharType="end"/>
        </w:r>
      </w:hyperlink>
    </w:p>
    <w:p w:rsidR="004C5D6A" w:rsidRDefault="00D93582">
      <w:pPr>
        <w:pStyle w:val="TOC1"/>
        <w:rPr>
          <w:rFonts w:asciiTheme="minorHAnsi" w:eastAsiaTheme="minorEastAsia" w:hAnsiTheme="minorHAnsi" w:cstheme="minorBidi"/>
          <w:color w:val="auto"/>
          <w:sz w:val="22"/>
          <w:szCs w:val="22"/>
        </w:rPr>
      </w:pPr>
      <w:hyperlink w:anchor="_Toc184804430" w:history="1">
        <w:r w:rsidR="004C5D6A" w:rsidRPr="00431EE6">
          <w:rPr>
            <w:rStyle w:val="Hyperlink"/>
            <w:rFonts w:ascii="Segoe UI" w:hAnsi="Segoe UI" w:cs="Segoe UI"/>
          </w:rPr>
          <w:t>Section 5: Appendix</w:t>
        </w:r>
        <w:r w:rsidR="004C5D6A">
          <w:rPr>
            <w:webHidden/>
          </w:rPr>
          <w:tab/>
        </w:r>
        <w:r>
          <w:rPr>
            <w:webHidden/>
          </w:rPr>
          <w:fldChar w:fldCharType="begin"/>
        </w:r>
        <w:r w:rsidR="004C5D6A">
          <w:rPr>
            <w:webHidden/>
          </w:rPr>
          <w:instrText xml:space="preserve"> PAGEREF _Toc184804430 \h </w:instrText>
        </w:r>
        <w:r>
          <w:rPr>
            <w:webHidden/>
          </w:rPr>
        </w:r>
        <w:r>
          <w:rPr>
            <w:webHidden/>
          </w:rPr>
          <w:fldChar w:fldCharType="separate"/>
        </w:r>
        <w:r w:rsidR="004C5D6A">
          <w:rPr>
            <w:webHidden/>
          </w:rPr>
          <w:t>55</w:t>
        </w:r>
        <w:r>
          <w:rPr>
            <w:webHidden/>
          </w:rPr>
          <w:fldChar w:fldCharType="end"/>
        </w:r>
      </w:hyperlink>
    </w:p>
    <w:p w:rsidR="004C5D6A" w:rsidRDefault="00D93582">
      <w:pPr>
        <w:pStyle w:val="TOC2"/>
        <w:rPr>
          <w:rFonts w:asciiTheme="minorHAnsi" w:eastAsiaTheme="minorEastAsia" w:hAnsiTheme="minorHAnsi" w:cstheme="minorBidi"/>
          <w:noProof/>
          <w:color w:val="auto"/>
          <w:sz w:val="22"/>
          <w:szCs w:val="22"/>
        </w:rPr>
      </w:pPr>
      <w:hyperlink w:anchor="_Toc184804431" w:history="1">
        <w:r w:rsidR="004C5D6A" w:rsidRPr="00431EE6">
          <w:rPr>
            <w:rStyle w:val="Hyperlink"/>
            <w:rFonts w:ascii="Segoe UI" w:hAnsi="Segoe UI" w:cs="Segoe UI"/>
            <w:noProof/>
          </w:rPr>
          <w:t>5.01 Detailed Table of Contents</w:t>
        </w:r>
        <w:r w:rsidR="004C5D6A">
          <w:rPr>
            <w:noProof/>
            <w:webHidden/>
          </w:rPr>
          <w:tab/>
        </w:r>
        <w:r>
          <w:rPr>
            <w:noProof/>
            <w:webHidden/>
          </w:rPr>
          <w:fldChar w:fldCharType="begin"/>
        </w:r>
        <w:r w:rsidR="004C5D6A">
          <w:rPr>
            <w:noProof/>
            <w:webHidden/>
          </w:rPr>
          <w:instrText xml:space="preserve"> PAGEREF _Toc184804431 \h </w:instrText>
        </w:r>
        <w:r>
          <w:rPr>
            <w:noProof/>
            <w:webHidden/>
          </w:rPr>
        </w:r>
        <w:r>
          <w:rPr>
            <w:noProof/>
            <w:webHidden/>
          </w:rPr>
          <w:fldChar w:fldCharType="separate"/>
        </w:r>
        <w:r w:rsidR="004C5D6A">
          <w:rPr>
            <w:noProof/>
            <w:webHidden/>
          </w:rPr>
          <w:t>56</w:t>
        </w:r>
        <w:r>
          <w:rPr>
            <w:noProof/>
            <w:webHidden/>
          </w:rPr>
          <w:fldChar w:fldCharType="end"/>
        </w:r>
      </w:hyperlink>
    </w:p>
    <w:p w:rsidR="00E12DC3" w:rsidRPr="00661AEF" w:rsidRDefault="00D93582">
      <w:pPr>
        <w:spacing w:after="20"/>
        <w:rPr>
          <w:rFonts w:ascii="Segoe UI" w:hAnsi="Segoe UI" w:cs="Segoe UI"/>
        </w:rPr>
        <w:sectPr w:rsidR="00E12DC3" w:rsidRPr="00661AEF" w:rsidSect="00E12DC3">
          <w:footerReference w:type="first" r:id="rId16"/>
          <w:pgSz w:w="12240" w:h="15840" w:code="1"/>
          <w:pgMar w:top="1440" w:right="1440" w:bottom="720" w:left="1440" w:header="720" w:footer="504" w:gutter="0"/>
          <w:pgNumType w:start="1"/>
          <w:cols w:space="720"/>
          <w:titlePg/>
          <w:docGrid w:linePitch="360"/>
        </w:sectPr>
      </w:pPr>
      <w:r w:rsidRPr="00661AEF">
        <w:rPr>
          <w:rFonts w:ascii="Segoe UI" w:hAnsi="Segoe UI" w:cs="Segoe UI"/>
        </w:rPr>
        <w:fldChar w:fldCharType="end"/>
      </w:r>
    </w:p>
    <w:p w:rsidR="00E12DC3" w:rsidRPr="00661AEF" w:rsidRDefault="001604BB">
      <w:pPr>
        <w:pStyle w:val="Heading1"/>
        <w:rPr>
          <w:rFonts w:ascii="Segoe UI" w:hAnsi="Segoe UI" w:cs="Segoe UI"/>
        </w:rPr>
      </w:pPr>
      <w:bookmarkStart w:id="80" w:name="_Toc173994470"/>
      <w:bookmarkStart w:id="81" w:name="_Toc174274064"/>
      <w:bookmarkStart w:id="82" w:name="_Toc182939616"/>
      <w:bookmarkStart w:id="83" w:name="_Toc182940643"/>
      <w:bookmarkStart w:id="84" w:name="_Toc184662859"/>
      <w:bookmarkStart w:id="85" w:name="_Toc184804418"/>
      <w:bookmarkStart w:id="86" w:name="_Toc184805195"/>
      <w:bookmarkStart w:id="87" w:name="_Toc7058616"/>
      <w:bookmarkStart w:id="88" w:name="_Toc9265760"/>
      <w:bookmarkStart w:id="89" w:name="_Ref22961988"/>
      <w:bookmarkStart w:id="90" w:name="_Toc24957668"/>
      <w:bookmarkStart w:id="91" w:name="_Toc24959354"/>
      <w:bookmarkStart w:id="92" w:name="_Toc25136555"/>
      <w:bookmarkStart w:id="93" w:name="_Toc25396682"/>
      <w:bookmarkStart w:id="94" w:name="_Toc25396945"/>
      <w:bookmarkStart w:id="95" w:name="_Toc25397322"/>
      <w:bookmarkStart w:id="96" w:name="_Toc25400702"/>
      <w:bookmarkStart w:id="97" w:name="_Toc25400970"/>
      <w:bookmarkStart w:id="98" w:name="_Toc25401238"/>
      <w:bookmarkStart w:id="99" w:name="_Toc25401506"/>
      <w:bookmarkStart w:id="100" w:name="_Toc151564794"/>
      <w:bookmarkStart w:id="101" w:name="_Toc151565062"/>
      <w:bookmarkStart w:id="102" w:name="_Toc151565330"/>
      <w:bookmarkStart w:id="103" w:name="_Toc151565598"/>
      <w:bookmarkStart w:id="104" w:name="_Toc151565866"/>
      <w:bookmarkStart w:id="105" w:name="_Toc151566134"/>
      <w:r w:rsidRPr="00661AEF">
        <w:rPr>
          <w:rFonts w:ascii="Segoe UI" w:hAnsi="Segoe UI" w:cs="Segoe UI"/>
        </w:rPr>
        <w:lastRenderedPageBreak/>
        <w:t xml:space="preserve">Section 1: Introduction to </w:t>
      </w:r>
      <w:r>
        <w:rPr>
          <w:rFonts w:ascii="Segoe UI" w:hAnsi="Segoe UI" w:cs="Segoe UI"/>
        </w:rPr>
        <w:t>Windows Server “Cougar”</w:t>
      </w:r>
      <w:bookmarkEnd w:id="80"/>
      <w:bookmarkEnd w:id="81"/>
      <w:bookmarkEnd w:id="82"/>
      <w:bookmarkEnd w:id="83"/>
      <w:bookmarkEnd w:id="84"/>
      <w:bookmarkEnd w:id="85"/>
      <w:bookmarkEnd w:id="86"/>
    </w:p>
    <w:p w:rsidR="00E12DC3" w:rsidRDefault="00D93582" w:rsidP="00E12DC3">
      <w:pPr>
        <w:pStyle w:val="BodyLeadPP"/>
        <w:tabs>
          <w:tab w:val="left" w:pos="1440"/>
        </w:tabs>
        <w:ind w:left="-90"/>
        <w:rPr>
          <w:rFonts w:ascii="Segoe UI" w:hAnsi="Segoe UI"/>
        </w:rPr>
      </w:pPr>
      <w:r w:rsidRPr="00D93582">
        <w:rPr>
          <w:rFonts w:ascii="Segoe UI" w:hAnsi="Segoe UI" w:cs="Segoe UI"/>
        </w:rPr>
        <w:pict>
          <v:shape id="_x0000_i1029" type="#_x0000_t75" style="width:104in;height:3.85pt" o:hrpct="0" o:hr="t">
            <v:imagedata r:id="rId12" o:title=""/>
          </v:shape>
        </w:pict>
      </w:r>
    </w:p>
    <w:p w:rsidR="007D1A31" w:rsidRPr="007D1A31" w:rsidRDefault="00D93582" w:rsidP="007D1A31">
      <w:pPr>
        <w:pStyle w:val="TOC2"/>
        <w:rPr>
          <w:rFonts w:ascii="Segoe UI" w:eastAsiaTheme="minorEastAsia" w:hAnsi="Segoe UI" w:cs="Segoe UI"/>
          <w:color w:val="auto"/>
          <w:sz w:val="22"/>
          <w:szCs w:val="22"/>
        </w:rPr>
      </w:pPr>
      <w:hyperlink w:anchor="_Toc184663255" w:history="1">
        <w:r w:rsidR="007D1A31" w:rsidRPr="007D1A31">
          <w:rPr>
            <w:rStyle w:val="Hyperlink"/>
            <w:rFonts w:ascii="Segoe UI" w:hAnsi="Segoe UI" w:cs="Segoe UI"/>
          </w:rPr>
          <w:t>1.01 Overview</w:t>
        </w:r>
        <w:r w:rsidR="007D1A31" w:rsidRPr="007D1A31">
          <w:rPr>
            <w:rFonts w:ascii="Segoe UI" w:hAnsi="Segoe UI" w:cs="Segoe UI"/>
            <w:webHidden/>
          </w:rPr>
          <w:tab/>
        </w:r>
        <w:r w:rsidRPr="007D1A31">
          <w:rPr>
            <w:rFonts w:ascii="Segoe UI" w:hAnsi="Segoe UI" w:cs="Segoe UI"/>
            <w:webHidden/>
          </w:rPr>
          <w:fldChar w:fldCharType="begin"/>
        </w:r>
        <w:r w:rsidR="007D1A31" w:rsidRPr="007D1A31">
          <w:rPr>
            <w:rFonts w:ascii="Segoe UI" w:hAnsi="Segoe UI" w:cs="Segoe UI"/>
            <w:webHidden/>
          </w:rPr>
          <w:instrText xml:space="preserve"> PAGEREF _Toc184663255 \h </w:instrText>
        </w:r>
        <w:r w:rsidRPr="007D1A31">
          <w:rPr>
            <w:rFonts w:ascii="Segoe UI" w:hAnsi="Segoe UI" w:cs="Segoe UI"/>
            <w:webHidden/>
          </w:rPr>
        </w:r>
        <w:r w:rsidRPr="007D1A31">
          <w:rPr>
            <w:rFonts w:ascii="Segoe UI" w:hAnsi="Segoe UI" w:cs="Segoe UI"/>
            <w:webHidden/>
          </w:rPr>
          <w:fldChar w:fldCharType="separate"/>
        </w:r>
        <w:r w:rsidR="007D1A31" w:rsidRPr="007D1A31">
          <w:rPr>
            <w:rFonts w:ascii="Segoe UI" w:hAnsi="Segoe UI" w:cs="Segoe UI"/>
            <w:webHidden/>
          </w:rPr>
          <w:t>3</w:t>
        </w:r>
        <w:r w:rsidRPr="007D1A31">
          <w:rPr>
            <w:rFonts w:ascii="Segoe UI" w:hAnsi="Segoe UI" w:cs="Segoe UI"/>
            <w:webHidden/>
          </w:rPr>
          <w:fldChar w:fldCharType="end"/>
        </w:r>
      </w:hyperlink>
    </w:p>
    <w:p w:rsidR="007D1A31" w:rsidRPr="007D1A31" w:rsidRDefault="00D93582" w:rsidP="007D1A31">
      <w:pPr>
        <w:pStyle w:val="TOC3"/>
        <w:ind w:left="1440"/>
        <w:rPr>
          <w:rFonts w:ascii="Segoe UI" w:eastAsiaTheme="minorEastAsia" w:hAnsi="Segoe UI" w:cs="Segoe UI"/>
          <w:noProof w:val="0"/>
          <w:color w:val="auto"/>
          <w:sz w:val="22"/>
          <w:szCs w:val="22"/>
        </w:rPr>
      </w:pPr>
      <w:hyperlink w:anchor="_Toc184663256" w:history="1">
        <w:r w:rsidR="007D1A31" w:rsidRPr="007D1A31">
          <w:rPr>
            <w:rStyle w:val="Hyperlink"/>
            <w:rFonts w:ascii="Segoe UI" w:hAnsi="Segoe UI" w:cs="Segoe UI"/>
            <w:noProof w:val="0"/>
          </w:rPr>
          <w:t>The Small Business Challenge</w:t>
        </w:r>
        <w:r w:rsidR="007D1A31" w:rsidRPr="007D1A31">
          <w:rPr>
            <w:rFonts w:ascii="Segoe UI" w:hAnsi="Segoe UI" w:cs="Segoe UI"/>
            <w:noProof w:val="0"/>
            <w:webHidden/>
          </w:rPr>
          <w:tab/>
        </w:r>
        <w:r w:rsidRPr="007D1A31">
          <w:rPr>
            <w:rFonts w:ascii="Segoe UI" w:hAnsi="Segoe UI" w:cs="Segoe UI"/>
            <w:noProof w:val="0"/>
            <w:webHidden/>
          </w:rPr>
          <w:fldChar w:fldCharType="begin"/>
        </w:r>
        <w:r w:rsidR="007D1A31" w:rsidRPr="007D1A31">
          <w:rPr>
            <w:rFonts w:ascii="Segoe UI" w:hAnsi="Segoe UI" w:cs="Segoe UI"/>
            <w:noProof w:val="0"/>
            <w:webHidden/>
          </w:rPr>
          <w:instrText xml:space="preserve"> PAGEREF _Toc184663256 \h </w:instrText>
        </w:r>
        <w:r w:rsidRPr="007D1A31">
          <w:rPr>
            <w:rFonts w:ascii="Segoe UI" w:hAnsi="Segoe UI" w:cs="Segoe UI"/>
            <w:noProof w:val="0"/>
            <w:webHidden/>
          </w:rPr>
        </w:r>
        <w:r w:rsidRPr="007D1A31">
          <w:rPr>
            <w:rFonts w:ascii="Segoe UI" w:hAnsi="Segoe UI" w:cs="Segoe UI"/>
            <w:noProof w:val="0"/>
            <w:webHidden/>
          </w:rPr>
          <w:fldChar w:fldCharType="separate"/>
        </w:r>
        <w:r w:rsidR="007D1A31" w:rsidRPr="007D1A31">
          <w:rPr>
            <w:rFonts w:ascii="Segoe UI" w:hAnsi="Segoe UI" w:cs="Segoe UI"/>
            <w:noProof w:val="0"/>
            <w:webHidden/>
          </w:rPr>
          <w:t>3</w:t>
        </w:r>
        <w:r w:rsidRPr="007D1A31">
          <w:rPr>
            <w:rFonts w:ascii="Segoe UI" w:hAnsi="Segoe UI" w:cs="Segoe UI"/>
            <w:noProof w:val="0"/>
            <w:webHidden/>
          </w:rPr>
          <w:fldChar w:fldCharType="end"/>
        </w:r>
      </w:hyperlink>
    </w:p>
    <w:p w:rsidR="007D1A31" w:rsidRPr="007D1A31" w:rsidRDefault="00D93582" w:rsidP="007D1A31">
      <w:pPr>
        <w:pStyle w:val="TOC3"/>
        <w:ind w:left="1440"/>
        <w:rPr>
          <w:rFonts w:ascii="Segoe UI" w:eastAsiaTheme="minorEastAsia" w:hAnsi="Segoe UI" w:cs="Segoe UI"/>
          <w:noProof w:val="0"/>
          <w:color w:val="auto"/>
          <w:sz w:val="22"/>
          <w:szCs w:val="22"/>
        </w:rPr>
      </w:pPr>
      <w:hyperlink w:anchor="_Toc184663257" w:history="1">
        <w:r w:rsidR="007D1A31" w:rsidRPr="007D1A31">
          <w:rPr>
            <w:rStyle w:val="Hyperlink"/>
            <w:rFonts w:ascii="Segoe UI" w:hAnsi="Segoe UI" w:cs="Segoe UI"/>
            <w:noProof w:val="0"/>
          </w:rPr>
          <w:t>The Windows Server “Cougar” Solution</w:t>
        </w:r>
        <w:r w:rsidR="007D1A31" w:rsidRPr="007D1A31">
          <w:rPr>
            <w:rFonts w:ascii="Segoe UI" w:hAnsi="Segoe UI" w:cs="Segoe UI"/>
            <w:noProof w:val="0"/>
            <w:webHidden/>
          </w:rPr>
          <w:tab/>
        </w:r>
        <w:r w:rsidRPr="007D1A31">
          <w:rPr>
            <w:rFonts w:ascii="Segoe UI" w:hAnsi="Segoe UI" w:cs="Segoe UI"/>
            <w:noProof w:val="0"/>
            <w:webHidden/>
          </w:rPr>
          <w:fldChar w:fldCharType="begin"/>
        </w:r>
        <w:r w:rsidR="007D1A31" w:rsidRPr="007D1A31">
          <w:rPr>
            <w:rFonts w:ascii="Segoe UI" w:hAnsi="Segoe UI" w:cs="Segoe UI"/>
            <w:noProof w:val="0"/>
            <w:webHidden/>
          </w:rPr>
          <w:instrText xml:space="preserve"> PAGEREF _Toc184663257 \h </w:instrText>
        </w:r>
        <w:r w:rsidRPr="007D1A31">
          <w:rPr>
            <w:rFonts w:ascii="Segoe UI" w:hAnsi="Segoe UI" w:cs="Segoe UI"/>
            <w:noProof w:val="0"/>
            <w:webHidden/>
          </w:rPr>
        </w:r>
        <w:r w:rsidRPr="007D1A31">
          <w:rPr>
            <w:rFonts w:ascii="Segoe UI" w:hAnsi="Segoe UI" w:cs="Segoe UI"/>
            <w:noProof w:val="0"/>
            <w:webHidden/>
          </w:rPr>
          <w:fldChar w:fldCharType="separate"/>
        </w:r>
        <w:r w:rsidR="007D1A31" w:rsidRPr="007D1A31">
          <w:rPr>
            <w:rFonts w:ascii="Segoe UI" w:hAnsi="Segoe UI" w:cs="Segoe UI"/>
            <w:noProof w:val="0"/>
            <w:webHidden/>
          </w:rPr>
          <w:t>3</w:t>
        </w:r>
        <w:r w:rsidRPr="007D1A31">
          <w:rPr>
            <w:rFonts w:ascii="Segoe UI" w:hAnsi="Segoe UI" w:cs="Segoe UI"/>
            <w:noProof w:val="0"/>
            <w:webHidden/>
          </w:rPr>
          <w:fldChar w:fldCharType="end"/>
        </w:r>
      </w:hyperlink>
    </w:p>
    <w:p w:rsidR="007D1A31" w:rsidRPr="007D1A31" w:rsidRDefault="00D93582" w:rsidP="007D1A31">
      <w:pPr>
        <w:pStyle w:val="TOC3"/>
        <w:ind w:left="1440"/>
        <w:rPr>
          <w:rFonts w:ascii="Segoe UI" w:eastAsiaTheme="minorEastAsia" w:hAnsi="Segoe UI" w:cs="Segoe UI"/>
          <w:noProof w:val="0"/>
          <w:color w:val="auto"/>
          <w:sz w:val="22"/>
          <w:szCs w:val="22"/>
        </w:rPr>
      </w:pPr>
      <w:hyperlink w:anchor="_Toc184663258" w:history="1">
        <w:r w:rsidR="007D1A31" w:rsidRPr="007D1A31">
          <w:rPr>
            <w:rStyle w:val="Hyperlink"/>
            <w:rFonts w:ascii="Segoe UI" w:hAnsi="Segoe UI" w:cs="Segoe UI"/>
            <w:noProof w:val="0"/>
          </w:rPr>
          <w:t>How a Small Business Benefits</w:t>
        </w:r>
        <w:r w:rsidR="007D1A31" w:rsidRPr="007D1A31">
          <w:rPr>
            <w:rFonts w:ascii="Segoe UI" w:hAnsi="Segoe UI" w:cs="Segoe UI"/>
            <w:noProof w:val="0"/>
            <w:webHidden/>
          </w:rPr>
          <w:tab/>
        </w:r>
        <w:r w:rsidRPr="007D1A31">
          <w:rPr>
            <w:rFonts w:ascii="Segoe UI" w:hAnsi="Segoe UI" w:cs="Segoe UI"/>
            <w:noProof w:val="0"/>
            <w:webHidden/>
          </w:rPr>
          <w:fldChar w:fldCharType="begin"/>
        </w:r>
        <w:r w:rsidR="007D1A31" w:rsidRPr="007D1A31">
          <w:rPr>
            <w:rFonts w:ascii="Segoe UI" w:hAnsi="Segoe UI" w:cs="Segoe UI"/>
            <w:noProof w:val="0"/>
            <w:webHidden/>
          </w:rPr>
          <w:instrText xml:space="preserve"> PAGEREF _Toc184663258 \h </w:instrText>
        </w:r>
        <w:r w:rsidRPr="007D1A31">
          <w:rPr>
            <w:rFonts w:ascii="Segoe UI" w:hAnsi="Segoe UI" w:cs="Segoe UI"/>
            <w:noProof w:val="0"/>
            <w:webHidden/>
          </w:rPr>
        </w:r>
        <w:r w:rsidRPr="007D1A31">
          <w:rPr>
            <w:rFonts w:ascii="Segoe UI" w:hAnsi="Segoe UI" w:cs="Segoe UI"/>
            <w:noProof w:val="0"/>
            <w:webHidden/>
          </w:rPr>
          <w:fldChar w:fldCharType="separate"/>
        </w:r>
        <w:r w:rsidR="007D1A31" w:rsidRPr="007D1A31">
          <w:rPr>
            <w:rFonts w:ascii="Segoe UI" w:hAnsi="Segoe UI" w:cs="Segoe UI"/>
            <w:noProof w:val="0"/>
            <w:webHidden/>
          </w:rPr>
          <w:t>4</w:t>
        </w:r>
        <w:r w:rsidRPr="007D1A31">
          <w:rPr>
            <w:rFonts w:ascii="Segoe UI" w:hAnsi="Segoe UI" w:cs="Segoe UI"/>
            <w:noProof w:val="0"/>
            <w:webHidden/>
          </w:rPr>
          <w:fldChar w:fldCharType="end"/>
        </w:r>
      </w:hyperlink>
    </w:p>
    <w:p w:rsidR="007D1A31" w:rsidRPr="007D1A31" w:rsidRDefault="00D93582" w:rsidP="007D1A31">
      <w:pPr>
        <w:pStyle w:val="TOC3"/>
        <w:ind w:left="1440"/>
        <w:rPr>
          <w:rFonts w:ascii="Segoe UI" w:eastAsiaTheme="minorEastAsia" w:hAnsi="Segoe UI" w:cs="Segoe UI"/>
          <w:noProof w:val="0"/>
          <w:color w:val="auto"/>
          <w:sz w:val="22"/>
          <w:szCs w:val="22"/>
        </w:rPr>
      </w:pPr>
      <w:hyperlink w:anchor="_Toc184663259" w:history="1">
        <w:r w:rsidR="007D1A31" w:rsidRPr="007D1A31">
          <w:rPr>
            <w:rStyle w:val="Hyperlink"/>
            <w:rFonts w:ascii="Segoe UI" w:hAnsi="Segoe UI" w:cs="Segoe UI"/>
            <w:noProof w:val="0"/>
            <w:lang w:eastAsia="ja-JP"/>
          </w:rPr>
          <w:t>How the Partner Community Benefits</w:t>
        </w:r>
        <w:r w:rsidR="007D1A31" w:rsidRPr="007D1A31">
          <w:rPr>
            <w:rFonts w:ascii="Segoe UI" w:hAnsi="Segoe UI" w:cs="Segoe UI"/>
            <w:noProof w:val="0"/>
            <w:webHidden/>
          </w:rPr>
          <w:tab/>
        </w:r>
        <w:r w:rsidRPr="007D1A31">
          <w:rPr>
            <w:rFonts w:ascii="Segoe UI" w:hAnsi="Segoe UI" w:cs="Segoe UI"/>
            <w:noProof w:val="0"/>
            <w:webHidden/>
          </w:rPr>
          <w:fldChar w:fldCharType="begin"/>
        </w:r>
        <w:r w:rsidR="007D1A31" w:rsidRPr="007D1A31">
          <w:rPr>
            <w:rFonts w:ascii="Segoe UI" w:hAnsi="Segoe UI" w:cs="Segoe UI"/>
            <w:noProof w:val="0"/>
            <w:webHidden/>
          </w:rPr>
          <w:instrText xml:space="preserve"> PAGEREF _Toc184663259 \h </w:instrText>
        </w:r>
        <w:r w:rsidRPr="007D1A31">
          <w:rPr>
            <w:rFonts w:ascii="Segoe UI" w:hAnsi="Segoe UI" w:cs="Segoe UI"/>
            <w:noProof w:val="0"/>
            <w:webHidden/>
          </w:rPr>
        </w:r>
        <w:r w:rsidRPr="007D1A31">
          <w:rPr>
            <w:rFonts w:ascii="Segoe UI" w:hAnsi="Segoe UI" w:cs="Segoe UI"/>
            <w:noProof w:val="0"/>
            <w:webHidden/>
          </w:rPr>
          <w:fldChar w:fldCharType="separate"/>
        </w:r>
        <w:r w:rsidR="007D1A31" w:rsidRPr="007D1A31">
          <w:rPr>
            <w:rFonts w:ascii="Segoe UI" w:hAnsi="Segoe UI" w:cs="Segoe UI"/>
            <w:noProof w:val="0"/>
            <w:webHidden/>
          </w:rPr>
          <w:t>5</w:t>
        </w:r>
        <w:r w:rsidRPr="007D1A31">
          <w:rPr>
            <w:rFonts w:ascii="Segoe UI" w:hAnsi="Segoe UI" w:cs="Segoe UI"/>
            <w:noProof w:val="0"/>
            <w:webHidden/>
          </w:rPr>
          <w:fldChar w:fldCharType="end"/>
        </w:r>
      </w:hyperlink>
    </w:p>
    <w:p w:rsidR="00754BD0" w:rsidRPr="004A7501" w:rsidRDefault="00754BD0" w:rsidP="00E12DC3">
      <w:pPr>
        <w:rPr>
          <w:rFonts w:ascii="Segoe UI" w:hAnsi="Segoe UI" w:cs="Segoe UI"/>
        </w:rPr>
        <w:sectPr w:rsidR="00754BD0" w:rsidRPr="004A7501" w:rsidSect="00E12DC3">
          <w:headerReference w:type="even" r:id="rId17"/>
          <w:headerReference w:type="default" r:id="rId18"/>
          <w:footerReference w:type="default" r:id="rId19"/>
          <w:headerReference w:type="first" r:id="rId20"/>
          <w:pgSz w:w="12240" w:h="15840" w:code="1"/>
          <w:pgMar w:top="1440" w:right="1440" w:bottom="720" w:left="1440" w:header="720" w:footer="504" w:gutter="0"/>
          <w:cols w:space="720"/>
          <w:docGrid w:linePitch="360"/>
        </w:sectPr>
      </w:pPr>
    </w:p>
    <w:p w:rsidR="00E12DC3" w:rsidRPr="00661AEF" w:rsidRDefault="001604BB" w:rsidP="00E12DC3">
      <w:pPr>
        <w:pStyle w:val="Heading2"/>
        <w:tabs>
          <w:tab w:val="center" w:pos="4680"/>
        </w:tabs>
        <w:rPr>
          <w:rFonts w:ascii="Segoe UI" w:hAnsi="Segoe UI" w:cs="Segoe UI"/>
        </w:rPr>
      </w:pPr>
      <w:bookmarkStart w:id="106" w:name="_Toc173994471"/>
      <w:bookmarkStart w:id="107" w:name="_Toc174274065"/>
      <w:bookmarkStart w:id="108" w:name="_Toc182939617"/>
      <w:bookmarkStart w:id="109" w:name="_Toc182940644"/>
      <w:bookmarkStart w:id="110" w:name="_Toc184662860"/>
      <w:bookmarkStart w:id="111" w:name="_Toc184804419"/>
      <w:bookmarkStart w:id="112" w:name="_Toc184805196"/>
      <w:r w:rsidRPr="00661AEF">
        <w:rPr>
          <w:rFonts w:ascii="Segoe UI" w:hAnsi="Segoe UI" w:cs="Segoe UI"/>
        </w:rPr>
        <w:lastRenderedPageBreak/>
        <w:t xml:space="preserve">1.01 </w:t>
      </w:r>
      <w:bookmarkEnd w:id="106"/>
      <w:r>
        <w:rPr>
          <w:rFonts w:ascii="Segoe UI" w:hAnsi="Segoe UI" w:cs="Segoe UI"/>
        </w:rPr>
        <w:t>Overview</w:t>
      </w:r>
      <w:bookmarkEnd w:id="107"/>
      <w:bookmarkEnd w:id="108"/>
      <w:bookmarkEnd w:id="109"/>
      <w:bookmarkEnd w:id="110"/>
      <w:bookmarkEnd w:id="111"/>
      <w:bookmarkEnd w:id="112"/>
      <w:r>
        <w:rPr>
          <w:rFonts w:ascii="Segoe UI" w:hAnsi="Segoe UI" w:cs="Segoe UI"/>
        </w:rPr>
        <w:tab/>
      </w:r>
    </w:p>
    <w:p w:rsidR="00E12DC3" w:rsidRPr="00661AEF" w:rsidRDefault="00D93582">
      <w:pPr>
        <w:pStyle w:val="bluegreenline"/>
        <w:rPr>
          <w:rFonts w:ascii="Segoe UI" w:hAnsi="Segoe UI" w:cs="Segoe UI"/>
        </w:rPr>
      </w:pPr>
      <w:r w:rsidRPr="00D93582">
        <w:rPr>
          <w:rFonts w:ascii="Segoe UI" w:hAnsi="Segoe UI" w:cs="Segoe UI"/>
        </w:rPr>
        <w:pict>
          <v:shape id="_x0000_i1030" type="#_x0000_t75" style="width:52in;height:3.85pt" o:hrpct="0" o:hr="t">
            <v:imagedata r:id="rId12" o:title=""/>
          </v:shape>
        </w:pict>
      </w:r>
    </w:p>
    <w:p w:rsidR="00E12DC3" w:rsidRDefault="004D71C1" w:rsidP="00E12DC3">
      <w:pPr>
        <w:pStyle w:val="BodyLeadPP"/>
        <w:rPr>
          <w:rFonts w:ascii="Segoe UI" w:hAnsi="Segoe UI"/>
        </w:rPr>
      </w:pPr>
      <w:bookmarkStart w:id="113" w:name="_Toc174274082"/>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r>
        <w:rPr>
          <w:noProof/>
        </w:rPr>
        <w:drawing>
          <wp:anchor distT="0" distB="0" distL="114300" distR="114300" simplePos="0" relativeHeight="251667456" behindDoc="1" locked="0" layoutInCell="1" allowOverlap="0">
            <wp:simplePos x="0" y="0"/>
            <wp:positionH relativeFrom="column">
              <wp:posOffset>-15240</wp:posOffset>
            </wp:positionH>
            <wp:positionV relativeFrom="paragraph">
              <wp:posOffset>66040</wp:posOffset>
            </wp:positionV>
            <wp:extent cx="817245" cy="827405"/>
            <wp:effectExtent l="19050" t="0" r="1905" b="0"/>
            <wp:wrapTight wrapText="bothSides">
              <wp:wrapPolygon edited="0">
                <wp:start x="-503" y="0"/>
                <wp:lineTo x="-503" y="20887"/>
                <wp:lineTo x="21650" y="20887"/>
                <wp:lineTo x="21650" y="0"/>
                <wp:lineTo x="-503" y="0"/>
              </wp:wrapPolygon>
            </wp:wrapTight>
            <wp:docPr id="15" name="Picture 4" descr="BoV_Start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BoV_Startbutton"/>
                    <pic:cNvPicPr>
                      <a:picLocks noChangeAspect="1" noChangeArrowheads="1"/>
                    </pic:cNvPicPr>
                  </pic:nvPicPr>
                  <pic:blipFill>
                    <a:blip r:embed="rId21"/>
                    <a:srcRect/>
                    <a:stretch>
                      <a:fillRect/>
                    </a:stretch>
                  </pic:blipFill>
                  <pic:spPr bwMode="auto">
                    <a:xfrm>
                      <a:off x="0" y="0"/>
                      <a:ext cx="817245" cy="827405"/>
                    </a:xfrm>
                    <a:prstGeom prst="rect">
                      <a:avLst/>
                    </a:prstGeom>
                    <a:noFill/>
                  </pic:spPr>
                </pic:pic>
              </a:graphicData>
            </a:graphic>
          </wp:anchor>
        </w:drawing>
      </w:r>
      <w:r w:rsidR="001604BB">
        <w:rPr>
          <w:rFonts w:ascii="Segoe UI" w:hAnsi="Segoe UI"/>
        </w:rPr>
        <w:t>Today’s</w:t>
      </w:r>
      <w:r w:rsidR="001604BB" w:rsidRPr="00836040">
        <w:rPr>
          <w:rFonts w:ascii="Segoe UI" w:hAnsi="Segoe UI"/>
        </w:rPr>
        <w:t xml:space="preserve"> competitive marketplace offers </w:t>
      </w:r>
      <w:r w:rsidR="00221B04">
        <w:rPr>
          <w:rFonts w:ascii="Segoe UI" w:hAnsi="Segoe UI"/>
        </w:rPr>
        <w:t xml:space="preserve">numerous </w:t>
      </w:r>
      <w:r w:rsidR="001604BB" w:rsidRPr="00836040">
        <w:rPr>
          <w:rFonts w:ascii="Segoe UI" w:hAnsi="Segoe UI"/>
        </w:rPr>
        <w:t xml:space="preserve">technology solutions </w:t>
      </w:r>
      <w:r w:rsidR="00D42B62">
        <w:rPr>
          <w:rFonts w:ascii="Segoe UI" w:hAnsi="Segoe UI"/>
        </w:rPr>
        <w:t xml:space="preserve">designed </w:t>
      </w:r>
      <w:r w:rsidR="001604BB" w:rsidRPr="00836040">
        <w:rPr>
          <w:rFonts w:ascii="Segoe UI" w:hAnsi="Segoe UI"/>
        </w:rPr>
        <w:t xml:space="preserve">for </w:t>
      </w:r>
      <w:r w:rsidR="00720E83">
        <w:rPr>
          <w:rFonts w:ascii="Segoe UI" w:hAnsi="Segoe UI"/>
        </w:rPr>
        <w:t>businesses</w:t>
      </w:r>
      <w:r w:rsidR="001604BB" w:rsidRPr="00836040">
        <w:rPr>
          <w:rFonts w:ascii="Segoe UI" w:hAnsi="Segoe UI"/>
        </w:rPr>
        <w:t xml:space="preserve"> of all sizes. However, </w:t>
      </w:r>
      <w:r w:rsidR="00221B04">
        <w:rPr>
          <w:rFonts w:ascii="Segoe UI" w:hAnsi="Segoe UI"/>
        </w:rPr>
        <w:t xml:space="preserve">typically the </w:t>
      </w:r>
      <w:r w:rsidR="001604BB" w:rsidRPr="00836040">
        <w:rPr>
          <w:rFonts w:ascii="Segoe UI" w:hAnsi="Segoe UI"/>
        </w:rPr>
        <w:t xml:space="preserve">solutions that </w:t>
      </w:r>
      <w:r w:rsidR="00221B04">
        <w:rPr>
          <w:rFonts w:ascii="Segoe UI" w:hAnsi="Segoe UI"/>
        </w:rPr>
        <w:t>are</w:t>
      </w:r>
      <w:r w:rsidR="001604BB" w:rsidRPr="00836040">
        <w:rPr>
          <w:rFonts w:ascii="Segoe UI" w:hAnsi="Segoe UI"/>
        </w:rPr>
        <w:t xml:space="preserve"> suitable for</w:t>
      </w:r>
      <w:r w:rsidR="00221B04">
        <w:rPr>
          <w:rFonts w:ascii="Segoe UI" w:hAnsi="Segoe UI"/>
        </w:rPr>
        <w:t xml:space="preserve"> a</w:t>
      </w:r>
      <w:r w:rsidR="001604BB" w:rsidRPr="00836040">
        <w:rPr>
          <w:rFonts w:ascii="Segoe UI" w:hAnsi="Segoe UI"/>
        </w:rPr>
        <w:t xml:space="preserve"> large</w:t>
      </w:r>
      <w:r w:rsidR="00221B04">
        <w:rPr>
          <w:rFonts w:ascii="Segoe UI" w:hAnsi="Segoe UI"/>
        </w:rPr>
        <w:t>,</w:t>
      </w:r>
      <w:r w:rsidR="001604BB" w:rsidRPr="00836040">
        <w:rPr>
          <w:rFonts w:ascii="Segoe UI" w:hAnsi="Segoe UI"/>
        </w:rPr>
        <w:t xml:space="preserve"> or midsize</w:t>
      </w:r>
      <w:r w:rsidR="00221B04">
        <w:rPr>
          <w:rFonts w:ascii="Segoe UI" w:hAnsi="Segoe UI"/>
        </w:rPr>
        <w:t>,</w:t>
      </w:r>
      <w:r w:rsidR="001604BB" w:rsidRPr="00836040">
        <w:rPr>
          <w:rFonts w:ascii="Segoe UI" w:hAnsi="Segoe UI"/>
        </w:rPr>
        <w:t xml:space="preserve"> </w:t>
      </w:r>
      <w:r w:rsidR="00720E83">
        <w:rPr>
          <w:rFonts w:ascii="Segoe UI" w:hAnsi="Segoe UI"/>
        </w:rPr>
        <w:t>business</w:t>
      </w:r>
      <w:r w:rsidR="001604BB" w:rsidRPr="00836040">
        <w:rPr>
          <w:rFonts w:ascii="Segoe UI" w:hAnsi="Segoe UI"/>
        </w:rPr>
        <w:t xml:space="preserve"> are often too complex for </w:t>
      </w:r>
      <w:r w:rsidR="00221B04">
        <w:rPr>
          <w:rFonts w:ascii="Segoe UI" w:hAnsi="Segoe UI"/>
        </w:rPr>
        <w:t xml:space="preserve">a </w:t>
      </w:r>
      <w:r w:rsidR="001604BB" w:rsidRPr="00836040">
        <w:rPr>
          <w:rFonts w:ascii="Segoe UI" w:hAnsi="Segoe UI"/>
        </w:rPr>
        <w:t>small business</w:t>
      </w:r>
      <w:r w:rsidR="00221B04">
        <w:rPr>
          <w:rFonts w:ascii="Segoe UI" w:hAnsi="Segoe UI"/>
        </w:rPr>
        <w:t xml:space="preserve"> </w:t>
      </w:r>
      <w:r w:rsidR="001604BB" w:rsidRPr="00836040" w:rsidDel="00655BFA">
        <w:rPr>
          <w:rFonts w:ascii="Segoe UI" w:hAnsi="Segoe UI"/>
        </w:rPr>
        <w:t>with</w:t>
      </w:r>
      <w:r w:rsidR="001604BB" w:rsidRPr="00836040">
        <w:rPr>
          <w:rFonts w:ascii="Segoe UI" w:hAnsi="Segoe UI"/>
        </w:rPr>
        <w:t xml:space="preserve"> </w:t>
      </w:r>
      <w:r w:rsidR="00B8682B">
        <w:rPr>
          <w:rFonts w:ascii="Segoe UI" w:hAnsi="Segoe UI"/>
        </w:rPr>
        <w:t xml:space="preserve">between </w:t>
      </w:r>
      <w:r w:rsidR="001604BB" w:rsidRPr="00836040">
        <w:rPr>
          <w:rFonts w:ascii="Segoe UI" w:hAnsi="Segoe UI"/>
        </w:rPr>
        <w:t xml:space="preserve">5 </w:t>
      </w:r>
      <w:r w:rsidR="00B8682B">
        <w:rPr>
          <w:rFonts w:ascii="Segoe UI" w:hAnsi="Segoe UI"/>
        </w:rPr>
        <w:t>and</w:t>
      </w:r>
      <w:r w:rsidR="001604BB" w:rsidRPr="00836040">
        <w:rPr>
          <w:rFonts w:ascii="Segoe UI" w:hAnsi="Segoe UI"/>
        </w:rPr>
        <w:t xml:space="preserve"> 75 personal computers (PCs</w:t>
      </w:r>
      <w:r w:rsidR="001604BB">
        <w:rPr>
          <w:rFonts w:ascii="Segoe UI" w:hAnsi="Segoe UI"/>
        </w:rPr>
        <w:t xml:space="preserve">). </w:t>
      </w:r>
      <w:r w:rsidR="001604BB" w:rsidDel="00655BFA">
        <w:rPr>
          <w:rFonts w:ascii="Segoe UI" w:hAnsi="Segoe UI"/>
        </w:rPr>
        <w:t>Yet m</w:t>
      </w:r>
      <w:r w:rsidR="001604BB">
        <w:rPr>
          <w:rFonts w:ascii="Segoe UI" w:hAnsi="Segoe UI"/>
        </w:rPr>
        <w:t xml:space="preserve">any of the over 39 million small businesses worldwide have </w:t>
      </w:r>
      <w:r w:rsidR="00D42B62">
        <w:rPr>
          <w:rFonts w:ascii="Segoe UI" w:hAnsi="Segoe UI"/>
        </w:rPr>
        <w:t xml:space="preserve">fundamental </w:t>
      </w:r>
      <w:r w:rsidR="001604BB">
        <w:rPr>
          <w:rFonts w:ascii="Segoe UI" w:hAnsi="Segoe UI"/>
        </w:rPr>
        <w:t xml:space="preserve">requirements </w:t>
      </w:r>
      <w:r w:rsidR="00480F21">
        <w:rPr>
          <w:rFonts w:ascii="Segoe UI" w:hAnsi="Segoe UI"/>
        </w:rPr>
        <w:t xml:space="preserve">similar </w:t>
      </w:r>
      <w:r w:rsidR="001604BB">
        <w:rPr>
          <w:rFonts w:ascii="Segoe UI" w:hAnsi="Segoe UI"/>
        </w:rPr>
        <w:t xml:space="preserve">to </w:t>
      </w:r>
      <w:r w:rsidR="00480F21">
        <w:rPr>
          <w:rFonts w:ascii="Segoe UI" w:hAnsi="Segoe UI"/>
        </w:rPr>
        <w:t xml:space="preserve">their </w:t>
      </w:r>
      <w:r w:rsidR="001604BB">
        <w:rPr>
          <w:rFonts w:ascii="Segoe UI" w:hAnsi="Segoe UI"/>
        </w:rPr>
        <w:t xml:space="preserve">larger </w:t>
      </w:r>
      <w:r w:rsidR="00480F21">
        <w:rPr>
          <w:rFonts w:ascii="Segoe UI" w:hAnsi="Segoe UI"/>
        </w:rPr>
        <w:t>counterparts</w:t>
      </w:r>
      <w:r w:rsidR="00221B04">
        <w:rPr>
          <w:rFonts w:ascii="Segoe UI" w:hAnsi="Segoe UI"/>
        </w:rPr>
        <w:t xml:space="preserve"> - t</w:t>
      </w:r>
      <w:r w:rsidR="001604BB">
        <w:rPr>
          <w:rFonts w:ascii="Segoe UI" w:hAnsi="Segoe UI"/>
        </w:rPr>
        <w:t xml:space="preserve">hey need to share data </w:t>
      </w:r>
      <w:r w:rsidR="009034A5">
        <w:rPr>
          <w:rFonts w:ascii="Segoe UI" w:hAnsi="Segoe UI"/>
        </w:rPr>
        <w:t>with</w:t>
      </w:r>
      <w:r w:rsidR="001604BB">
        <w:rPr>
          <w:rFonts w:ascii="Segoe UI" w:hAnsi="Segoe UI"/>
        </w:rPr>
        <w:t xml:space="preserve"> their customers, partners, and employees</w:t>
      </w:r>
      <w:r w:rsidR="00480F21">
        <w:rPr>
          <w:rFonts w:ascii="Segoe UI" w:hAnsi="Segoe UI"/>
        </w:rPr>
        <w:t>; t</w:t>
      </w:r>
      <w:r w:rsidR="001604BB">
        <w:rPr>
          <w:rFonts w:ascii="Segoe UI" w:hAnsi="Segoe UI"/>
        </w:rPr>
        <w:t>hey have concerns about spam</w:t>
      </w:r>
      <w:r w:rsidR="00231D30">
        <w:rPr>
          <w:rFonts w:ascii="Segoe UI" w:hAnsi="Segoe UI"/>
        </w:rPr>
        <w:t xml:space="preserve">, </w:t>
      </w:r>
      <w:r w:rsidR="001604BB">
        <w:rPr>
          <w:rFonts w:ascii="Segoe UI" w:hAnsi="Segoe UI"/>
        </w:rPr>
        <w:t>malware</w:t>
      </w:r>
      <w:r w:rsidR="00231D30">
        <w:rPr>
          <w:rFonts w:ascii="Segoe UI" w:hAnsi="Segoe UI"/>
        </w:rPr>
        <w:t>, and security</w:t>
      </w:r>
      <w:r w:rsidR="00480F21">
        <w:rPr>
          <w:rFonts w:ascii="Segoe UI" w:hAnsi="Segoe UI"/>
        </w:rPr>
        <w:t>;</w:t>
      </w:r>
      <w:r w:rsidR="001604BB">
        <w:rPr>
          <w:rFonts w:ascii="Segoe UI" w:hAnsi="Segoe UI"/>
        </w:rPr>
        <w:t xml:space="preserve"> and they need to manage</w:t>
      </w:r>
      <w:r w:rsidR="00231D30">
        <w:rPr>
          <w:rFonts w:ascii="Segoe UI" w:hAnsi="Segoe UI"/>
        </w:rPr>
        <w:t xml:space="preserve"> </w:t>
      </w:r>
      <w:r w:rsidR="001604BB">
        <w:rPr>
          <w:rFonts w:ascii="Segoe UI" w:hAnsi="Segoe UI"/>
        </w:rPr>
        <w:t>resources a</w:t>
      </w:r>
      <w:r w:rsidR="00231D30">
        <w:rPr>
          <w:rFonts w:ascii="Segoe UI" w:hAnsi="Segoe UI"/>
        </w:rPr>
        <w:t>s well as employee access to tho</w:t>
      </w:r>
      <w:r w:rsidR="001604BB">
        <w:rPr>
          <w:rFonts w:ascii="Segoe UI" w:hAnsi="Segoe UI"/>
        </w:rPr>
        <w:t xml:space="preserve">se resources. </w:t>
      </w:r>
      <w:r w:rsidR="00221B04">
        <w:rPr>
          <w:rFonts w:ascii="Segoe UI" w:hAnsi="Segoe UI"/>
        </w:rPr>
        <w:t xml:space="preserve">There is one </w:t>
      </w:r>
      <w:r w:rsidR="009034A5">
        <w:rPr>
          <w:rFonts w:ascii="Segoe UI" w:hAnsi="Segoe UI"/>
        </w:rPr>
        <w:t>clear</w:t>
      </w:r>
      <w:r w:rsidR="00221B04">
        <w:rPr>
          <w:rFonts w:ascii="Segoe UI" w:hAnsi="Segoe UI"/>
        </w:rPr>
        <w:t xml:space="preserve"> difference - small businesses typically have to meet these requirements</w:t>
      </w:r>
      <w:r w:rsidR="00EB19B0">
        <w:rPr>
          <w:rFonts w:ascii="Segoe UI" w:hAnsi="Segoe UI"/>
        </w:rPr>
        <w:t xml:space="preserve"> without an in-house IT staff.</w:t>
      </w:r>
    </w:p>
    <w:p w:rsidR="00E12DC3" w:rsidRPr="00836040" w:rsidRDefault="001604BB" w:rsidP="00E12DC3">
      <w:pPr>
        <w:pStyle w:val="BodyLeadPP"/>
        <w:rPr>
          <w:rFonts w:ascii="Segoe UI" w:hAnsi="Segoe UI" w:cs="Segoe UI"/>
        </w:rPr>
      </w:pPr>
      <w:r>
        <w:rPr>
          <w:rFonts w:ascii="Segoe UI" w:hAnsi="Segoe UI" w:cs="Segoe UI"/>
        </w:rPr>
        <w:t xml:space="preserve">To address this critical market segment, </w:t>
      </w:r>
      <w:r w:rsidRPr="00836040">
        <w:rPr>
          <w:rFonts w:ascii="Segoe UI" w:hAnsi="Segoe UI" w:cs="Segoe UI"/>
        </w:rPr>
        <w:t xml:space="preserve">Microsoft </w:t>
      </w:r>
      <w:r>
        <w:rPr>
          <w:rFonts w:ascii="Segoe UI" w:hAnsi="Segoe UI" w:cs="Segoe UI"/>
        </w:rPr>
        <w:t xml:space="preserve">built upon its success with Windows Small Business Server 2003 to </w:t>
      </w:r>
      <w:r w:rsidRPr="00836040">
        <w:rPr>
          <w:rFonts w:ascii="Segoe UI" w:hAnsi="Segoe UI" w:cs="Segoe UI"/>
        </w:rPr>
        <w:t>develo</w:t>
      </w:r>
      <w:r>
        <w:rPr>
          <w:rFonts w:ascii="Segoe UI" w:hAnsi="Segoe UI" w:cs="Segoe UI"/>
        </w:rPr>
        <w:t>p Windows Server “Cougar”</w:t>
      </w:r>
      <w:r w:rsidR="0013728E">
        <w:rPr>
          <w:rFonts w:ascii="Segoe UI" w:hAnsi="Segoe UI" w:cs="Segoe UI"/>
        </w:rPr>
        <w:t xml:space="preserve">. </w:t>
      </w:r>
      <w:r w:rsidR="00D42B62">
        <w:rPr>
          <w:rFonts w:ascii="Segoe UI" w:hAnsi="Segoe UI" w:cs="Segoe UI"/>
        </w:rPr>
        <w:t>Windows Server “Cougar”</w:t>
      </w:r>
      <w:r w:rsidR="0013728E">
        <w:rPr>
          <w:rFonts w:ascii="Segoe UI" w:hAnsi="Segoe UI" w:cs="Segoe UI"/>
        </w:rPr>
        <w:t xml:space="preserve"> is </w:t>
      </w:r>
      <w:r>
        <w:rPr>
          <w:rFonts w:ascii="Segoe UI" w:hAnsi="Segoe UI" w:cs="Segoe UI"/>
        </w:rPr>
        <w:t xml:space="preserve">the </w:t>
      </w:r>
      <w:r w:rsidR="00B8682B">
        <w:rPr>
          <w:rFonts w:ascii="Segoe UI" w:hAnsi="Segoe UI" w:cs="Segoe UI"/>
        </w:rPr>
        <w:t>latest</w:t>
      </w:r>
      <w:r>
        <w:rPr>
          <w:rFonts w:ascii="Segoe UI" w:hAnsi="Segoe UI" w:cs="Segoe UI"/>
        </w:rPr>
        <w:t xml:space="preserve"> small business</w:t>
      </w:r>
      <w:r w:rsidRPr="00836040">
        <w:rPr>
          <w:rFonts w:ascii="Segoe UI" w:hAnsi="Segoe UI" w:cs="Segoe UI"/>
        </w:rPr>
        <w:t xml:space="preserve"> infrastructure solution </w:t>
      </w:r>
      <w:r w:rsidR="00B8682B">
        <w:rPr>
          <w:rFonts w:ascii="Segoe UI" w:hAnsi="Segoe UI" w:cs="Segoe UI"/>
        </w:rPr>
        <w:t xml:space="preserve">from Microsoft </w:t>
      </w:r>
      <w:r w:rsidRPr="00836040">
        <w:rPr>
          <w:rFonts w:ascii="Segoe UI" w:hAnsi="Segoe UI" w:cs="Segoe UI"/>
        </w:rPr>
        <w:t xml:space="preserve">designed to help small businesses operate </w:t>
      </w:r>
      <w:r>
        <w:rPr>
          <w:rFonts w:ascii="Segoe UI" w:hAnsi="Segoe UI" w:cs="Segoe UI"/>
        </w:rPr>
        <w:t xml:space="preserve">at the same </w:t>
      </w:r>
      <w:r w:rsidR="00B8682B">
        <w:rPr>
          <w:rFonts w:ascii="Segoe UI" w:hAnsi="Segoe UI" w:cs="Segoe UI"/>
        </w:rPr>
        <w:t xml:space="preserve">technology </w:t>
      </w:r>
      <w:r>
        <w:rPr>
          <w:rFonts w:ascii="Segoe UI" w:hAnsi="Segoe UI" w:cs="Segoe UI"/>
        </w:rPr>
        <w:t>level</w:t>
      </w:r>
      <w:r w:rsidRPr="00836040">
        <w:rPr>
          <w:rFonts w:ascii="Segoe UI" w:hAnsi="Segoe UI" w:cs="Segoe UI"/>
        </w:rPr>
        <w:t xml:space="preserve"> as </w:t>
      </w:r>
      <w:r w:rsidR="00720E83">
        <w:rPr>
          <w:rFonts w:ascii="Segoe UI" w:hAnsi="Segoe UI" w:cs="Segoe UI"/>
        </w:rPr>
        <w:t xml:space="preserve">a </w:t>
      </w:r>
      <w:r w:rsidRPr="00836040">
        <w:rPr>
          <w:rFonts w:ascii="Segoe UI" w:hAnsi="Segoe UI" w:cs="Segoe UI"/>
        </w:rPr>
        <w:t xml:space="preserve">much larger organization, but without </w:t>
      </w:r>
      <w:r w:rsidR="00480F21">
        <w:rPr>
          <w:rFonts w:ascii="Segoe UI" w:hAnsi="Segoe UI" w:cs="Segoe UI"/>
        </w:rPr>
        <w:t xml:space="preserve">the </w:t>
      </w:r>
      <w:r w:rsidRPr="00836040">
        <w:rPr>
          <w:rFonts w:ascii="Segoe UI" w:hAnsi="Segoe UI" w:cs="Segoe UI"/>
        </w:rPr>
        <w:t xml:space="preserve">added </w:t>
      </w:r>
      <w:r>
        <w:rPr>
          <w:rFonts w:ascii="Segoe UI" w:hAnsi="Segoe UI" w:cs="Segoe UI"/>
        </w:rPr>
        <w:t>cost</w:t>
      </w:r>
      <w:r w:rsidR="00480F21">
        <w:rPr>
          <w:rFonts w:ascii="Segoe UI" w:hAnsi="Segoe UI" w:cs="Segoe UI"/>
        </w:rPr>
        <w:t>s and complexities</w:t>
      </w:r>
      <w:r w:rsidR="00231D30">
        <w:rPr>
          <w:rFonts w:ascii="Segoe UI" w:hAnsi="Segoe UI" w:cs="Segoe UI"/>
        </w:rPr>
        <w:t xml:space="preserve"> of managing a</w:t>
      </w:r>
      <w:r w:rsidR="00720E83">
        <w:rPr>
          <w:rFonts w:ascii="Segoe UI" w:hAnsi="Segoe UI" w:cs="Segoe UI"/>
        </w:rPr>
        <w:t>n</w:t>
      </w:r>
      <w:r w:rsidR="00B8682B">
        <w:rPr>
          <w:rFonts w:ascii="Segoe UI" w:hAnsi="Segoe UI" w:cs="Segoe UI"/>
        </w:rPr>
        <w:t xml:space="preserve"> </w:t>
      </w:r>
      <w:r w:rsidR="00720E83">
        <w:rPr>
          <w:rFonts w:ascii="Segoe UI" w:hAnsi="Segoe UI" w:cs="Segoe UI"/>
        </w:rPr>
        <w:t>intricate</w:t>
      </w:r>
      <w:r w:rsidR="00231D30">
        <w:rPr>
          <w:rFonts w:ascii="Segoe UI" w:hAnsi="Segoe UI" w:cs="Segoe UI"/>
        </w:rPr>
        <w:t xml:space="preserve"> IT infrastructure</w:t>
      </w:r>
      <w:r w:rsidRPr="00836040">
        <w:rPr>
          <w:rFonts w:ascii="Segoe UI" w:hAnsi="Segoe UI" w:cs="Segoe UI"/>
        </w:rPr>
        <w:t>.</w:t>
      </w:r>
    </w:p>
    <w:p w:rsidR="00E12DC3" w:rsidRPr="00724A08" w:rsidRDefault="001604BB" w:rsidP="00D70241">
      <w:pPr>
        <w:pStyle w:val="Heading3"/>
      </w:pPr>
      <w:bookmarkStart w:id="114" w:name="_Toc179435738"/>
      <w:bookmarkStart w:id="115" w:name="_Toc182939618"/>
      <w:bookmarkStart w:id="116" w:name="_Toc182940645"/>
      <w:bookmarkStart w:id="117" w:name="_Toc184662861"/>
      <w:bookmarkStart w:id="118" w:name="_Toc184805197"/>
      <w:r w:rsidRPr="00724A08">
        <w:t>The Small Business Challenge</w:t>
      </w:r>
      <w:bookmarkEnd w:id="114"/>
      <w:bookmarkEnd w:id="115"/>
      <w:bookmarkEnd w:id="116"/>
      <w:bookmarkEnd w:id="117"/>
      <w:bookmarkEnd w:id="118"/>
    </w:p>
    <w:p w:rsidR="00E12DC3" w:rsidRPr="002B19F6" w:rsidRDefault="001604BB" w:rsidP="00E12DC3">
      <w:pPr>
        <w:pStyle w:val="BodyLeadPP"/>
        <w:rPr>
          <w:rFonts w:ascii="Segoe UI" w:hAnsi="Segoe UI"/>
          <w:lang w:val="en-NZ"/>
        </w:rPr>
      </w:pPr>
      <w:r w:rsidRPr="002B19F6">
        <w:rPr>
          <w:rFonts w:ascii="Segoe UI" w:hAnsi="Segoe UI"/>
          <w:lang w:val="en-NZ"/>
        </w:rPr>
        <w:t xml:space="preserve">Small business owners face </w:t>
      </w:r>
      <w:r>
        <w:rPr>
          <w:rFonts w:ascii="Segoe UI" w:hAnsi="Segoe UI"/>
          <w:lang w:val="en-NZ"/>
        </w:rPr>
        <w:t xml:space="preserve">daily </w:t>
      </w:r>
      <w:r w:rsidRPr="002B19F6">
        <w:rPr>
          <w:rFonts w:ascii="Segoe UI" w:hAnsi="Segoe UI"/>
          <w:lang w:val="en-NZ"/>
        </w:rPr>
        <w:t>challenges</w:t>
      </w:r>
      <w:r>
        <w:rPr>
          <w:rFonts w:ascii="Segoe UI" w:hAnsi="Segoe UI"/>
          <w:lang w:val="en-NZ"/>
        </w:rPr>
        <w:t xml:space="preserve"> </w:t>
      </w:r>
      <w:r w:rsidR="00480F21">
        <w:rPr>
          <w:rFonts w:ascii="Segoe UI" w:hAnsi="Segoe UI"/>
          <w:lang w:val="en-NZ"/>
        </w:rPr>
        <w:t xml:space="preserve">with the management of </w:t>
      </w:r>
      <w:r w:rsidRPr="002B19F6">
        <w:rPr>
          <w:rFonts w:ascii="Segoe UI" w:hAnsi="Segoe UI"/>
          <w:lang w:val="en-NZ"/>
        </w:rPr>
        <w:t xml:space="preserve">their </w:t>
      </w:r>
      <w:r w:rsidR="00100511">
        <w:rPr>
          <w:rFonts w:ascii="Segoe UI" w:hAnsi="Segoe UI"/>
          <w:lang w:val="en-NZ"/>
        </w:rPr>
        <w:t xml:space="preserve">IT </w:t>
      </w:r>
      <w:r w:rsidRPr="002B19F6">
        <w:rPr>
          <w:rFonts w:ascii="Segoe UI" w:hAnsi="Segoe UI"/>
          <w:lang w:val="en-NZ"/>
        </w:rPr>
        <w:t xml:space="preserve">operations. There is a constant need to reduce costs against a backdrop of time pressures and limited technical skills. </w:t>
      </w:r>
    </w:p>
    <w:p w:rsidR="00E12DC3" w:rsidRPr="002B19F6" w:rsidRDefault="00221B04" w:rsidP="00E12DC3">
      <w:pPr>
        <w:pStyle w:val="BodyLeadPP"/>
        <w:rPr>
          <w:rFonts w:ascii="Segoe UI" w:hAnsi="Segoe UI" w:cs="Segoe UI"/>
        </w:rPr>
      </w:pPr>
      <w:r>
        <w:rPr>
          <w:rFonts w:ascii="Segoe UI" w:hAnsi="Segoe UI"/>
          <w:lang w:val="en-NZ"/>
        </w:rPr>
        <w:t>Furthermore, w</w:t>
      </w:r>
      <w:r w:rsidR="001604BB" w:rsidRPr="002B19F6">
        <w:rPr>
          <w:rFonts w:ascii="Segoe UI" w:hAnsi="Segoe UI"/>
          <w:lang w:val="en-NZ"/>
        </w:rPr>
        <w:t xml:space="preserve">hen considering </w:t>
      </w:r>
      <w:r w:rsidR="00D42B62">
        <w:rPr>
          <w:rFonts w:ascii="Segoe UI" w:hAnsi="Segoe UI"/>
          <w:lang w:val="en-NZ"/>
        </w:rPr>
        <w:t xml:space="preserve">the acquisition of </w:t>
      </w:r>
      <w:r w:rsidR="001604BB" w:rsidRPr="002B19F6">
        <w:rPr>
          <w:rFonts w:ascii="Segoe UI" w:hAnsi="Segoe UI"/>
          <w:lang w:val="en-NZ"/>
        </w:rPr>
        <w:t>new technolog</w:t>
      </w:r>
      <w:r w:rsidR="00D42B62">
        <w:rPr>
          <w:rFonts w:ascii="Segoe UI" w:hAnsi="Segoe UI"/>
          <w:lang w:val="en-NZ"/>
        </w:rPr>
        <w:t>ies</w:t>
      </w:r>
      <w:r w:rsidR="001604BB" w:rsidRPr="002B19F6">
        <w:rPr>
          <w:rFonts w:ascii="Segoe UI" w:hAnsi="Segoe UI"/>
          <w:lang w:val="en-NZ"/>
        </w:rPr>
        <w:t>, small business</w:t>
      </w:r>
      <w:r w:rsidR="00D42B62">
        <w:rPr>
          <w:rFonts w:ascii="Segoe UI" w:hAnsi="Segoe UI"/>
          <w:lang w:val="en-NZ"/>
        </w:rPr>
        <w:t>es are</w:t>
      </w:r>
      <w:r w:rsidR="00480F21">
        <w:rPr>
          <w:rFonts w:ascii="Segoe UI" w:hAnsi="Segoe UI"/>
          <w:lang w:val="en-NZ"/>
        </w:rPr>
        <w:t xml:space="preserve"> often</w:t>
      </w:r>
      <w:r w:rsidR="001604BB" w:rsidRPr="002B19F6">
        <w:rPr>
          <w:rFonts w:ascii="Segoe UI" w:hAnsi="Segoe UI"/>
          <w:lang w:val="en-NZ"/>
        </w:rPr>
        <w:t xml:space="preserve"> </w:t>
      </w:r>
      <w:r w:rsidR="0013728E">
        <w:rPr>
          <w:rFonts w:ascii="Segoe UI" w:hAnsi="Segoe UI"/>
          <w:lang w:val="en-NZ"/>
        </w:rPr>
        <w:t>constrained</w:t>
      </w:r>
      <w:r w:rsidR="001604BB" w:rsidRPr="002B19F6">
        <w:rPr>
          <w:rFonts w:ascii="Segoe UI" w:hAnsi="Segoe UI"/>
          <w:lang w:val="en-NZ"/>
        </w:rPr>
        <w:t xml:space="preserve"> by budget</w:t>
      </w:r>
      <w:r w:rsidR="00D42B62">
        <w:rPr>
          <w:rFonts w:ascii="Segoe UI" w:hAnsi="Segoe UI"/>
          <w:lang w:val="en-NZ"/>
        </w:rPr>
        <w:t>s</w:t>
      </w:r>
      <w:r>
        <w:rPr>
          <w:rFonts w:ascii="Segoe UI" w:hAnsi="Segoe UI"/>
          <w:lang w:val="en-NZ"/>
        </w:rPr>
        <w:t xml:space="preserve">. They tend to look at </w:t>
      </w:r>
      <w:r w:rsidRPr="002B19F6">
        <w:rPr>
          <w:rFonts w:ascii="Segoe UI" w:hAnsi="Segoe UI" w:cs="Segoe UI"/>
        </w:rPr>
        <w:t>technology</w:t>
      </w:r>
      <w:r>
        <w:rPr>
          <w:rFonts w:ascii="Segoe UI" w:hAnsi="Segoe UI" w:cs="Segoe UI"/>
        </w:rPr>
        <w:t xml:space="preserve"> in a </w:t>
      </w:r>
      <w:r w:rsidR="00D42B62">
        <w:rPr>
          <w:rFonts w:ascii="Segoe UI" w:hAnsi="Segoe UI" w:cs="Segoe UI"/>
        </w:rPr>
        <w:t xml:space="preserve">very </w:t>
      </w:r>
      <w:r>
        <w:rPr>
          <w:rFonts w:ascii="Segoe UI" w:hAnsi="Segoe UI" w:cs="Segoe UI"/>
        </w:rPr>
        <w:t>ad-hoc way – typically only addressing</w:t>
      </w:r>
      <w:r w:rsidR="001604BB" w:rsidRPr="002B19F6">
        <w:rPr>
          <w:rFonts w:ascii="Segoe UI" w:hAnsi="Segoe UI" w:cs="Segoe UI"/>
        </w:rPr>
        <w:t xml:space="preserve"> </w:t>
      </w:r>
      <w:r w:rsidR="0003410A">
        <w:rPr>
          <w:rFonts w:ascii="Segoe UI" w:hAnsi="Segoe UI" w:cs="Segoe UI"/>
        </w:rPr>
        <w:t>requirements</w:t>
      </w:r>
      <w:r w:rsidR="001604BB" w:rsidRPr="002B19F6">
        <w:rPr>
          <w:rFonts w:ascii="Segoe UI" w:hAnsi="Segoe UI" w:cs="Segoe UI"/>
        </w:rPr>
        <w:t xml:space="preserve"> that </w:t>
      </w:r>
      <w:r w:rsidR="00100511">
        <w:rPr>
          <w:rFonts w:ascii="Segoe UI" w:hAnsi="Segoe UI" w:cs="Segoe UI"/>
        </w:rPr>
        <w:t>answer</w:t>
      </w:r>
      <w:r w:rsidR="001604BB" w:rsidRPr="002B19F6">
        <w:rPr>
          <w:rFonts w:ascii="Segoe UI" w:hAnsi="Segoe UI" w:cs="Segoe UI"/>
        </w:rPr>
        <w:t xml:space="preserve"> short</w:t>
      </w:r>
      <w:r w:rsidR="00D42B62">
        <w:rPr>
          <w:rFonts w:ascii="Segoe UI" w:hAnsi="Segoe UI" w:cs="Segoe UI"/>
        </w:rPr>
        <w:t>er</w:t>
      </w:r>
      <w:r w:rsidR="001604BB" w:rsidRPr="002B19F6">
        <w:rPr>
          <w:rFonts w:ascii="Segoe UI" w:hAnsi="Segoe UI" w:cs="Segoe UI"/>
        </w:rPr>
        <w:t>-term need</w:t>
      </w:r>
      <w:r w:rsidR="00D42B62">
        <w:rPr>
          <w:rFonts w:ascii="Segoe UI" w:hAnsi="Segoe UI" w:cs="Segoe UI"/>
        </w:rPr>
        <w:t>s</w:t>
      </w:r>
      <w:r w:rsidR="001604BB" w:rsidRPr="002B19F6">
        <w:rPr>
          <w:rFonts w:ascii="Segoe UI" w:hAnsi="Segoe UI" w:cs="Segoe UI"/>
        </w:rPr>
        <w:t xml:space="preserve">. </w:t>
      </w:r>
      <w:r w:rsidR="001604BB" w:rsidRPr="002B19F6">
        <w:rPr>
          <w:rFonts w:ascii="Segoe UI" w:hAnsi="Segoe UI"/>
          <w:lang w:val="en-NZ"/>
        </w:rPr>
        <w:t>They may prefer to invest in a product that is familiar</w:t>
      </w:r>
      <w:r w:rsidR="00480F21">
        <w:rPr>
          <w:rFonts w:ascii="Segoe UI" w:hAnsi="Segoe UI"/>
          <w:lang w:val="en-NZ"/>
        </w:rPr>
        <w:t xml:space="preserve"> to them rather</w:t>
      </w:r>
      <w:r w:rsidR="001604BB" w:rsidRPr="002B19F6">
        <w:rPr>
          <w:rFonts w:ascii="Segoe UI" w:hAnsi="Segoe UI"/>
          <w:lang w:val="en-NZ"/>
        </w:rPr>
        <w:t xml:space="preserve"> than </w:t>
      </w:r>
      <w:r w:rsidR="00D42B62">
        <w:rPr>
          <w:rFonts w:ascii="Segoe UI" w:hAnsi="Segoe UI"/>
          <w:lang w:val="en-NZ"/>
        </w:rPr>
        <w:t>embarking on new discoveries</w:t>
      </w:r>
      <w:r w:rsidR="00480F21">
        <w:rPr>
          <w:rFonts w:ascii="Segoe UI" w:hAnsi="Segoe UI"/>
          <w:lang w:val="en-NZ"/>
        </w:rPr>
        <w:t xml:space="preserve">. </w:t>
      </w:r>
      <w:r>
        <w:rPr>
          <w:rFonts w:ascii="Segoe UI" w:hAnsi="Segoe UI"/>
          <w:lang w:val="en-NZ"/>
        </w:rPr>
        <w:t>Often t</w:t>
      </w:r>
      <w:r w:rsidR="00480F21">
        <w:rPr>
          <w:rFonts w:ascii="Segoe UI" w:hAnsi="Segoe UI"/>
          <w:lang w:val="en-NZ"/>
        </w:rPr>
        <w:t xml:space="preserve">hey </w:t>
      </w:r>
      <w:r w:rsidR="001604BB" w:rsidRPr="002B19F6">
        <w:rPr>
          <w:rFonts w:ascii="Segoe UI" w:hAnsi="Segoe UI"/>
          <w:lang w:val="en-NZ"/>
        </w:rPr>
        <w:t xml:space="preserve">follow the guidance of a trusted IT consultant or Value Added Provider (VAP) </w:t>
      </w:r>
      <w:r w:rsidR="00480F21">
        <w:rPr>
          <w:rFonts w:ascii="Segoe UI" w:hAnsi="Segoe UI"/>
          <w:lang w:val="en-NZ"/>
        </w:rPr>
        <w:t xml:space="preserve">rather </w:t>
      </w:r>
      <w:r w:rsidR="001604BB" w:rsidRPr="002B19F6">
        <w:rPr>
          <w:rFonts w:ascii="Segoe UI" w:hAnsi="Segoe UI"/>
          <w:lang w:val="en-NZ"/>
        </w:rPr>
        <w:t xml:space="preserve">than </w:t>
      </w:r>
      <w:r w:rsidR="00D42B62">
        <w:rPr>
          <w:rFonts w:ascii="Segoe UI" w:hAnsi="Segoe UI"/>
          <w:lang w:val="en-NZ"/>
        </w:rPr>
        <w:t xml:space="preserve">performing </w:t>
      </w:r>
      <w:r w:rsidR="00D42B62" w:rsidRPr="002B19F6">
        <w:rPr>
          <w:rFonts w:ascii="Segoe UI" w:hAnsi="Segoe UI"/>
          <w:lang w:val="en-NZ"/>
        </w:rPr>
        <w:t>independent</w:t>
      </w:r>
      <w:r w:rsidR="00480F21">
        <w:rPr>
          <w:rFonts w:ascii="Segoe UI" w:hAnsi="Segoe UI"/>
          <w:lang w:val="en-NZ"/>
        </w:rPr>
        <w:t xml:space="preserve"> and</w:t>
      </w:r>
      <w:r w:rsidR="001604BB" w:rsidRPr="002B19F6">
        <w:rPr>
          <w:rFonts w:ascii="Segoe UI" w:hAnsi="Segoe UI"/>
          <w:lang w:val="en-NZ"/>
        </w:rPr>
        <w:t xml:space="preserve"> time-consuming research. </w:t>
      </w:r>
      <w:r w:rsidR="009034A5">
        <w:rPr>
          <w:rFonts w:ascii="Segoe UI" w:hAnsi="Segoe UI"/>
          <w:lang w:val="en-NZ"/>
        </w:rPr>
        <w:t>Ultimately, w</w:t>
      </w:r>
      <w:r w:rsidR="001604BB" w:rsidRPr="002B19F6">
        <w:rPr>
          <w:rFonts w:ascii="Segoe UI" w:hAnsi="Segoe UI"/>
          <w:lang w:val="en-NZ"/>
        </w:rPr>
        <w:t xml:space="preserve">ithout guidance </w:t>
      </w:r>
      <w:r w:rsidR="009034A5">
        <w:rPr>
          <w:rFonts w:ascii="Segoe UI" w:hAnsi="Segoe UI"/>
          <w:lang w:val="en-NZ"/>
        </w:rPr>
        <w:t>most</w:t>
      </w:r>
      <w:r w:rsidR="001604BB" w:rsidRPr="002B19F6">
        <w:rPr>
          <w:rFonts w:ascii="Segoe UI" w:hAnsi="Segoe UI"/>
          <w:lang w:val="en-NZ"/>
        </w:rPr>
        <w:t xml:space="preserve"> small business owner</w:t>
      </w:r>
      <w:r w:rsidR="00480F21">
        <w:rPr>
          <w:rFonts w:ascii="Segoe UI" w:hAnsi="Segoe UI"/>
          <w:lang w:val="en-NZ"/>
        </w:rPr>
        <w:t>s</w:t>
      </w:r>
      <w:r w:rsidR="001604BB" w:rsidRPr="002B19F6">
        <w:rPr>
          <w:rFonts w:ascii="Segoe UI" w:hAnsi="Segoe UI"/>
          <w:lang w:val="en-NZ"/>
        </w:rPr>
        <w:t xml:space="preserve"> simply </w:t>
      </w:r>
      <w:r w:rsidR="00480F21">
        <w:rPr>
          <w:rFonts w:ascii="Segoe UI" w:hAnsi="Segoe UI"/>
          <w:lang w:val="en-NZ"/>
        </w:rPr>
        <w:t>c</w:t>
      </w:r>
      <w:r w:rsidR="00480F21" w:rsidRPr="002B19F6">
        <w:rPr>
          <w:rFonts w:ascii="Segoe UI" w:hAnsi="Segoe UI"/>
          <w:lang w:val="en-NZ"/>
        </w:rPr>
        <w:t xml:space="preserve">hoose </w:t>
      </w:r>
      <w:r w:rsidR="001604BB" w:rsidRPr="002B19F6">
        <w:rPr>
          <w:rFonts w:ascii="Segoe UI" w:hAnsi="Segoe UI"/>
          <w:lang w:val="en-NZ"/>
        </w:rPr>
        <w:t>to do nothing</w:t>
      </w:r>
      <w:r w:rsidR="0003410A">
        <w:rPr>
          <w:rFonts w:ascii="Segoe UI" w:hAnsi="Segoe UI"/>
          <w:lang w:val="en-NZ"/>
        </w:rPr>
        <w:t>.</w:t>
      </w:r>
    </w:p>
    <w:p w:rsidR="00100511" w:rsidRDefault="001604BB" w:rsidP="00E12DC3">
      <w:pPr>
        <w:pStyle w:val="BodyLeadPP"/>
        <w:rPr>
          <w:rFonts w:ascii="Segoe UI" w:hAnsi="Segoe UI"/>
        </w:rPr>
      </w:pPr>
      <w:r w:rsidRPr="002B19F6">
        <w:rPr>
          <w:rFonts w:ascii="Segoe UI" w:hAnsi="Segoe UI"/>
        </w:rPr>
        <w:t>While many small business</w:t>
      </w:r>
      <w:r w:rsidR="00100511">
        <w:rPr>
          <w:rFonts w:ascii="Segoe UI" w:hAnsi="Segoe UI"/>
        </w:rPr>
        <w:t>es</w:t>
      </w:r>
      <w:r w:rsidRPr="002B19F6">
        <w:rPr>
          <w:rFonts w:ascii="Segoe UI" w:hAnsi="Segoe UI"/>
        </w:rPr>
        <w:t xml:space="preserve"> rely </w:t>
      </w:r>
      <w:r w:rsidR="0037271E">
        <w:rPr>
          <w:rFonts w:ascii="Segoe UI" w:hAnsi="Segoe UI"/>
        </w:rPr>
        <w:t xml:space="preserve">solely </w:t>
      </w:r>
      <w:r w:rsidRPr="002B19F6">
        <w:rPr>
          <w:rFonts w:ascii="Segoe UI" w:hAnsi="Segoe UI"/>
        </w:rPr>
        <w:t xml:space="preserve">on </w:t>
      </w:r>
      <w:r w:rsidR="00231D30">
        <w:rPr>
          <w:rFonts w:ascii="Segoe UI" w:hAnsi="Segoe UI"/>
        </w:rPr>
        <w:t xml:space="preserve">the IT </w:t>
      </w:r>
      <w:r w:rsidRPr="002B19F6">
        <w:rPr>
          <w:rFonts w:ascii="Segoe UI" w:hAnsi="Segoe UI"/>
        </w:rPr>
        <w:t xml:space="preserve">services </w:t>
      </w:r>
      <w:r w:rsidR="00231D30">
        <w:rPr>
          <w:rFonts w:ascii="Segoe UI" w:hAnsi="Segoe UI"/>
        </w:rPr>
        <w:t>offered by a</w:t>
      </w:r>
      <w:r w:rsidRPr="002B19F6">
        <w:rPr>
          <w:rFonts w:ascii="Segoe UI" w:hAnsi="Segoe UI"/>
        </w:rPr>
        <w:t xml:space="preserve"> VAP, </w:t>
      </w:r>
      <w:r w:rsidR="0037271E">
        <w:rPr>
          <w:rFonts w:ascii="Segoe UI" w:hAnsi="Segoe UI"/>
        </w:rPr>
        <w:t>others often</w:t>
      </w:r>
      <w:r w:rsidRPr="002B19F6">
        <w:rPr>
          <w:rFonts w:ascii="Segoe UI" w:hAnsi="Segoe UI"/>
        </w:rPr>
        <w:t xml:space="preserve"> have a</w:t>
      </w:r>
      <w:r w:rsidR="00100511">
        <w:rPr>
          <w:rFonts w:ascii="Segoe UI" w:hAnsi="Segoe UI"/>
        </w:rPr>
        <w:t xml:space="preserve"> single </w:t>
      </w:r>
      <w:r w:rsidR="0003410A">
        <w:rPr>
          <w:rFonts w:ascii="Segoe UI" w:hAnsi="Segoe UI"/>
        </w:rPr>
        <w:t xml:space="preserve">on-site employee who handles </w:t>
      </w:r>
      <w:r w:rsidR="00100511">
        <w:rPr>
          <w:rFonts w:ascii="Segoe UI" w:hAnsi="Segoe UI"/>
        </w:rPr>
        <w:t xml:space="preserve">the majority of their </w:t>
      </w:r>
      <w:r w:rsidR="00231D30">
        <w:rPr>
          <w:rFonts w:ascii="Segoe UI" w:hAnsi="Segoe UI"/>
        </w:rPr>
        <w:t>day-to-day IT</w:t>
      </w:r>
      <w:r w:rsidR="0003410A">
        <w:rPr>
          <w:rFonts w:ascii="Segoe UI" w:hAnsi="Segoe UI"/>
        </w:rPr>
        <w:t xml:space="preserve"> administration tasks</w:t>
      </w:r>
      <w:r w:rsidRPr="002B19F6">
        <w:rPr>
          <w:rFonts w:ascii="Segoe UI" w:hAnsi="Segoe UI"/>
        </w:rPr>
        <w:t xml:space="preserve">. </w:t>
      </w:r>
      <w:r w:rsidR="00100511">
        <w:rPr>
          <w:rFonts w:ascii="Segoe UI" w:hAnsi="Segoe UI"/>
        </w:rPr>
        <w:t xml:space="preserve">Frequently, these employees are not </w:t>
      </w:r>
      <w:r w:rsidR="00231D30">
        <w:rPr>
          <w:rFonts w:ascii="Segoe UI" w:hAnsi="Segoe UI"/>
        </w:rPr>
        <w:t xml:space="preserve">dedicated </w:t>
      </w:r>
      <w:r w:rsidR="00100511">
        <w:rPr>
          <w:rFonts w:ascii="Segoe UI" w:hAnsi="Segoe UI"/>
        </w:rPr>
        <w:t xml:space="preserve">IT </w:t>
      </w:r>
      <w:r w:rsidR="00231D30">
        <w:rPr>
          <w:rFonts w:ascii="Segoe UI" w:hAnsi="Segoe UI"/>
        </w:rPr>
        <w:t>staff</w:t>
      </w:r>
      <w:r w:rsidR="00100511">
        <w:rPr>
          <w:rFonts w:ascii="Segoe UI" w:hAnsi="Segoe UI"/>
        </w:rPr>
        <w:t xml:space="preserve"> –</w:t>
      </w:r>
      <w:r w:rsidR="00231D30">
        <w:rPr>
          <w:rFonts w:ascii="Segoe UI" w:hAnsi="Segoe UI"/>
        </w:rPr>
        <w:t xml:space="preserve"> merely</w:t>
      </w:r>
      <w:r w:rsidR="00100511">
        <w:rPr>
          <w:rFonts w:ascii="Segoe UI" w:hAnsi="Segoe UI"/>
        </w:rPr>
        <w:t xml:space="preserve"> designated</w:t>
      </w:r>
      <w:r w:rsidR="00231D30">
        <w:rPr>
          <w:rFonts w:ascii="Segoe UI" w:hAnsi="Segoe UI"/>
        </w:rPr>
        <w:t xml:space="preserve"> IT staff</w:t>
      </w:r>
      <w:r w:rsidR="00100511">
        <w:rPr>
          <w:rFonts w:ascii="Segoe UI" w:hAnsi="Segoe UI"/>
        </w:rPr>
        <w:t xml:space="preserve"> –</w:t>
      </w:r>
      <w:r w:rsidR="00720E83">
        <w:rPr>
          <w:rFonts w:ascii="Segoe UI" w:hAnsi="Segoe UI"/>
        </w:rPr>
        <w:t xml:space="preserve"> </w:t>
      </w:r>
      <w:r w:rsidR="00100511">
        <w:rPr>
          <w:rFonts w:ascii="Segoe UI" w:hAnsi="Segoe UI"/>
        </w:rPr>
        <w:t xml:space="preserve">they typically have other primary responsibilities within </w:t>
      </w:r>
      <w:r w:rsidR="00D42B62">
        <w:rPr>
          <w:rFonts w:ascii="Segoe UI" w:hAnsi="Segoe UI"/>
        </w:rPr>
        <w:t>an</w:t>
      </w:r>
      <w:r w:rsidR="00100511">
        <w:rPr>
          <w:rFonts w:ascii="Segoe UI" w:hAnsi="Segoe UI"/>
        </w:rPr>
        <w:t xml:space="preserve"> </w:t>
      </w:r>
      <w:r w:rsidR="00221B04">
        <w:rPr>
          <w:rFonts w:ascii="Segoe UI" w:hAnsi="Segoe UI"/>
        </w:rPr>
        <w:t>organization</w:t>
      </w:r>
      <w:r w:rsidR="00100511">
        <w:rPr>
          <w:rFonts w:ascii="Segoe UI" w:hAnsi="Segoe UI"/>
        </w:rPr>
        <w:t>.</w:t>
      </w:r>
    </w:p>
    <w:p w:rsidR="00E12DC3" w:rsidRPr="00724A08" w:rsidRDefault="001604BB" w:rsidP="00D70241">
      <w:pPr>
        <w:pStyle w:val="Heading3"/>
      </w:pPr>
      <w:bookmarkStart w:id="119" w:name="_Toc179435739"/>
      <w:bookmarkStart w:id="120" w:name="_Toc182939619"/>
      <w:bookmarkStart w:id="121" w:name="_Toc182940646"/>
      <w:bookmarkStart w:id="122" w:name="_Toc184662862"/>
      <w:bookmarkStart w:id="123" w:name="_Toc184805198"/>
      <w:r w:rsidRPr="00724A08">
        <w:t xml:space="preserve">The </w:t>
      </w:r>
      <w:r>
        <w:t>Windows Server “Cougar”</w:t>
      </w:r>
      <w:r w:rsidRPr="00724A08">
        <w:t xml:space="preserve"> Solution</w:t>
      </w:r>
      <w:bookmarkEnd w:id="119"/>
      <w:bookmarkEnd w:id="120"/>
      <w:bookmarkEnd w:id="121"/>
      <w:bookmarkEnd w:id="122"/>
      <w:bookmarkEnd w:id="123"/>
    </w:p>
    <w:p w:rsidR="00C86625" w:rsidRDefault="00EB19B0" w:rsidP="00E12DC3">
      <w:pPr>
        <w:pStyle w:val="BodyLeadPP"/>
        <w:rPr>
          <w:rFonts w:ascii="Segoe UI" w:hAnsi="Segoe UI" w:cs="Segoe UI"/>
        </w:rPr>
      </w:pPr>
      <w:r>
        <w:rPr>
          <w:rFonts w:ascii="Segoe UI" w:hAnsi="Segoe UI"/>
          <w:lang w:eastAsia="ja-JP"/>
        </w:rPr>
        <w:t xml:space="preserve">Previous versions of </w:t>
      </w:r>
      <w:r w:rsidR="001604BB" w:rsidRPr="002B19F6">
        <w:rPr>
          <w:rFonts w:ascii="Segoe UI" w:hAnsi="Segoe UI"/>
          <w:lang w:eastAsia="ja-JP"/>
        </w:rPr>
        <w:t>Windows Small Business Server took the first steps to</w:t>
      </w:r>
      <w:r w:rsidR="00293CF1">
        <w:rPr>
          <w:rFonts w:ascii="Segoe UI" w:hAnsi="Segoe UI"/>
          <w:lang w:eastAsia="ja-JP"/>
        </w:rPr>
        <w:t>ward mitigating</w:t>
      </w:r>
      <w:r w:rsidR="001604BB" w:rsidRPr="002B19F6">
        <w:rPr>
          <w:rFonts w:ascii="Segoe UI" w:hAnsi="Segoe UI"/>
          <w:lang w:eastAsia="ja-JP"/>
        </w:rPr>
        <w:t xml:space="preserve"> the complexity of </w:t>
      </w:r>
      <w:r w:rsidR="0061492B">
        <w:rPr>
          <w:rFonts w:ascii="Segoe UI" w:hAnsi="Segoe UI"/>
          <w:lang w:eastAsia="ja-JP"/>
        </w:rPr>
        <w:t>implementing</w:t>
      </w:r>
      <w:r w:rsidR="008E6C94">
        <w:rPr>
          <w:rFonts w:ascii="Segoe UI" w:hAnsi="Segoe UI"/>
          <w:lang w:eastAsia="ja-JP"/>
        </w:rPr>
        <w:t xml:space="preserve"> and managing </w:t>
      </w:r>
      <w:r w:rsidR="001604BB" w:rsidRPr="002B19F6">
        <w:rPr>
          <w:rFonts w:ascii="Segoe UI" w:hAnsi="Segoe UI"/>
          <w:lang w:eastAsia="ja-JP"/>
        </w:rPr>
        <w:t>server technology</w:t>
      </w:r>
      <w:r w:rsidR="008E6C94">
        <w:rPr>
          <w:rFonts w:ascii="Segoe UI" w:hAnsi="Segoe UI"/>
          <w:lang w:eastAsia="ja-JP"/>
        </w:rPr>
        <w:t xml:space="preserve"> in a small business environment</w:t>
      </w:r>
      <w:r w:rsidR="001604BB" w:rsidRPr="002B19F6">
        <w:rPr>
          <w:rFonts w:ascii="Segoe UI" w:hAnsi="Segoe UI"/>
          <w:lang w:eastAsia="ja-JP"/>
        </w:rPr>
        <w:t xml:space="preserve">. </w:t>
      </w:r>
      <w:r w:rsidR="00221B04">
        <w:rPr>
          <w:rFonts w:ascii="Segoe UI" w:hAnsi="Segoe UI" w:cs="Segoe UI"/>
        </w:rPr>
        <w:t>Extending</w:t>
      </w:r>
      <w:r w:rsidR="001604BB" w:rsidRPr="002B19F6">
        <w:rPr>
          <w:rFonts w:ascii="Segoe UI" w:hAnsi="Segoe UI" w:cs="Segoe UI"/>
        </w:rPr>
        <w:t xml:space="preserve"> on </w:t>
      </w:r>
      <w:r w:rsidR="008E6C94">
        <w:rPr>
          <w:rFonts w:ascii="Segoe UI" w:hAnsi="Segoe UI" w:cs="Segoe UI"/>
        </w:rPr>
        <w:t>th</w:t>
      </w:r>
      <w:r>
        <w:rPr>
          <w:rFonts w:ascii="Segoe UI" w:hAnsi="Segoe UI" w:cs="Segoe UI"/>
        </w:rPr>
        <w:t>ese</w:t>
      </w:r>
      <w:r w:rsidR="008E6C94" w:rsidRPr="002B19F6">
        <w:rPr>
          <w:rFonts w:ascii="Segoe UI" w:hAnsi="Segoe UI"/>
          <w:lang w:eastAsia="ja-JP"/>
        </w:rPr>
        <w:t xml:space="preserve"> </w:t>
      </w:r>
      <w:r w:rsidR="008E6C94">
        <w:rPr>
          <w:rFonts w:ascii="Segoe UI" w:hAnsi="Segoe UI"/>
          <w:lang w:eastAsia="ja-JP"/>
        </w:rPr>
        <w:t>foundation</w:t>
      </w:r>
      <w:r>
        <w:rPr>
          <w:rFonts w:ascii="Segoe UI" w:hAnsi="Segoe UI"/>
          <w:lang w:eastAsia="ja-JP"/>
        </w:rPr>
        <w:t>s,</w:t>
      </w:r>
      <w:r w:rsidR="008E6C94">
        <w:rPr>
          <w:rFonts w:ascii="Segoe UI" w:hAnsi="Segoe UI"/>
          <w:lang w:eastAsia="ja-JP"/>
        </w:rPr>
        <w:t xml:space="preserve"> </w:t>
      </w:r>
      <w:r w:rsidR="001604BB">
        <w:rPr>
          <w:rFonts w:ascii="Segoe UI" w:hAnsi="Segoe UI" w:cs="Segoe UI"/>
        </w:rPr>
        <w:t>Windows Server “Cougar”</w:t>
      </w:r>
      <w:r w:rsidR="001604BB" w:rsidRPr="002B19F6">
        <w:rPr>
          <w:rFonts w:ascii="Segoe UI" w:hAnsi="Segoe UI" w:cs="Segoe UI"/>
        </w:rPr>
        <w:t xml:space="preserve"> </w:t>
      </w:r>
      <w:r w:rsidR="009034A5">
        <w:rPr>
          <w:rFonts w:ascii="Segoe UI" w:hAnsi="Segoe UI" w:cs="Segoe UI"/>
        </w:rPr>
        <w:t>expands with</w:t>
      </w:r>
      <w:r w:rsidR="008E6C94">
        <w:rPr>
          <w:rFonts w:ascii="Segoe UI" w:hAnsi="Segoe UI" w:cs="Segoe UI"/>
        </w:rPr>
        <w:t xml:space="preserve"> an easier setup</w:t>
      </w:r>
      <w:r w:rsidR="00221B04">
        <w:rPr>
          <w:rFonts w:ascii="Segoe UI" w:hAnsi="Segoe UI" w:cs="Segoe UI"/>
        </w:rPr>
        <w:t xml:space="preserve"> and installation</w:t>
      </w:r>
      <w:r w:rsidR="008E6C94">
        <w:rPr>
          <w:rFonts w:ascii="Segoe UI" w:hAnsi="Segoe UI" w:cs="Segoe UI"/>
        </w:rPr>
        <w:t xml:space="preserve"> experience, a </w:t>
      </w:r>
      <w:r>
        <w:rPr>
          <w:rFonts w:ascii="Segoe UI" w:hAnsi="Segoe UI" w:cs="Segoe UI"/>
        </w:rPr>
        <w:t>simplified</w:t>
      </w:r>
      <w:r w:rsidR="008E6C94">
        <w:rPr>
          <w:rFonts w:ascii="Segoe UI" w:hAnsi="Segoe UI" w:cs="Segoe UI"/>
        </w:rPr>
        <w:t xml:space="preserve"> management </w:t>
      </w:r>
      <w:r w:rsidR="00720E83">
        <w:rPr>
          <w:rFonts w:ascii="Segoe UI" w:hAnsi="Segoe UI" w:cs="Segoe UI"/>
        </w:rPr>
        <w:t>experience</w:t>
      </w:r>
      <w:r w:rsidR="008E6C94">
        <w:rPr>
          <w:rFonts w:ascii="Segoe UI" w:hAnsi="Segoe UI" w:cs="Segoe UI"/>
        </w:rPr>
        <w:t>, and better network-wide security</w:t>
      </w:r>
      <w:r w:rsidR="00231D30">
        <w:rPr>
          <w:rFonts w:ascii="Segoe UI" w:hAnsi="Segoe UI" w:cs="Segoe UI"/>
        </w:rPr>
        <w:t xml:space="preserve"> for the small business </w:t>
      </w:r>
      <w:r w:rsidR="00720E83">
        <w:rPr>
          <w:rFonts w:ascii="Segoe UI" w:hAnsi="Segoe UI" w:cs="Segoe UI"/>
        </w:rPr>
        <w:t>customer</w:t>
      </w:r>
      <w:r w:rsidR="008E6C94">
        <w:rPr>
          <w:rFonts w:ascii="Segoe UI" w:hAnsi="Segoe UI" w:cs="Segoe UI"/>
        </w:rPr>
        <w:t>.</w:t>
      </w:r>
      <w:r w:rsidR="004962B3">
        <w:rPr>
          <w:rFonts w:ascii="Segoe UI" w:hAnsi="Segoe UI" w:cs="Segoe UI"/>
        </w:rPr>
        <w:t xml:space="preserve"> </w:t>
      </w:r>
    </w:p>
    <w:p w:rsidR="00231D30" w:rsidRDefault="00231D30" w:rsidP="00E12DC3">
      <w:pPr>
        <w:pStyle w:val="BodyLeadPP"/>
        <w:rPr>
          <w:rFonts w:ascii="Segoe UI" w:hAnsi="Segoe UI" w:cs="Segoe UI"/>
        </w:rPr>
      </w:pPr>
      <w:r>
        <w:rPr>
          <w:rFonts w:ascii="Segoe UI" w:hAnsi="Segoe UI" w:cs="Segoe UI"/>
        </w:rPr>
        <w:t xml:space="preserve">Built on top of the new </w:t>
      </w:r>
      <w:r w:rsidR="001604BB" w:rsidRPr="002B19F6">
        <w:rPr>
          <w:rFonts w:ascii="Segoe UI" w:hAnsi="Segoe UI" w:cs="Segoe UI"/>
        </w:rPr>
        <w:t>Windows Server 2008</w:t>
      </w:r>
      <w:r>
        <w:rPr>
          <w:rFonts w:ascii="Segoe UI" w:hAnsi="Segoe UI" w:cs="Segoe UI"/>
        </w:rPr>
        <w:t xml:space="preserve"> operating system</w:t>
      </w:r>
      <w:r w:rsidR="001604BB" w:rsidRPr="002B19F6">
        <w:rPr>
          <w:rFonts w:ascii="Segoe UI" w:hAnsi="Segoe UI" w:cs="Segoe UI"/>
        </w:rPr>
        <w:t xml:space="preserve">, </w:t>
      </w:r>
      <w:r w:rsidR="001604BB">
        <w:rPr>
          <w:rFonts w:ascii="Segoe UI" w:hAnsi="Segoe UI" w:cs="Segoe UI"/>
        </w:rPr>
        <w:t xml:space="preserve">Windows Server “Cougar” </w:t>
      </w:r>
      <w:r>
        <w:rPr>
          <w:rFonts w:ascii="Segoe UI" w:hAnsi="Segoe UI" w:cs="Segoe UI"/>
        </w:rPr>
        <w:t xml:space="preserve">incorporates the latest Microsoft technologies for networking, data storage and backup, advanced email and calendaring, network security, database, and document and printer sharing. </w:t>
      </w:r>
    </w:p>
    <w:p w:rsidR="00E12DC3" w:rsidRDefault="00231D30" w:rsidP="00D70241">
      <w:pPr>
        <w:pStyle w:val="Heading3"/>
      </w:pPr>
      <w:r>
        <w:br w:type="page"/>
      </w:r>
      <w:bookmarkStart w:id="124" w:name="_Toc182939621"/>
      <w:bookmarkStart w:id="125" w:name="_Toc182940648"/>
      <w:bookmarkStart w:id="126" w:name="_Toc184662863"/>
      <w:bookmarkStart w:id="127" w:name="_Toc184805199"/>
      <w:r w:rsidR="00293BCD">
        <w:lastRenderedPageBreak/>
        <w:t>How a Small Business Benefits</w:t>
      </w:r>
      <w:bookmarkEnd w:id="124"/>
      <w:bookmarkEnd w:id="125"/>
      <w:bookmarkEnd w:id="126"/>
      <w:bookmarkEnd w:id="127"/>
    </w:p>
    <w:p w:rsidR="00E0579B" w:rsidRPr="00E0579B" w:rsidRDefault="00E0579B" w:rsidP="00E0579B">
      <w:pPr>
        <w:ind w:left="1440"/>
        <w:rPr>
          <w:rFonts w:ascii="Segoe UI" w:hAnsi="Segoe UI" w:cs="Segoe UI"/>
        </w:rPr>
      </w:pPr>
      <w:r>
        <w:rPr>
          <w:rFonts w:ascii="Segoe UI" w:hAnsi="Segoe UI" w:cs="Segoe UI"/>
        </w:rPr>
        <w:t xml:space="preserve">Windows Server “Cougar” </w:t>
      </w:r>
      <w:r w:rsidR="009034A5">
        <w:rPr>
          <w:rFonts w:ascii="Segoe UI" w:hAnsi="Segoe UI" w:cs="Segoe UI"/>
        </w:rPr>
        <w:t>provides</w:t>
      </w:r>
      <w:r>
        <w:rPr>
          <w:rFonts w:ascii="Segoe UI" w:hAnsi="Segoe UI" w:cs="Segoe UI"/>
        </w:rPr>
        <w:t xml:space="preserve"> small businesses with a </w:t>
      </w:r>
      <w:r w:rsidRPr="00E0579B">
        <w:rPr>
          <w:rFonts w:ascii="Segoe UI" w:hAnsi="Segoe UI" w:cs="Segoe UI"/>
        </w:rPr>
        <w:t xml:space="preserve">simplified </w:t>
      </w:r>
      <w:r w:rsidR="00EB19B0">
        <w:rPr>
          <w:rFonts w:ascii="Segoe UI" w:hAnsi="Segoe UI" w:cs="Segoe UI"/>
        </w:rPr>
        <w:t>installation</w:t>
      </w:r>
      <w:r w:rsidRPr="00E0579B">
        <w:rPr>
          <w:rFonts w:ascii="Segoe UI" w:hAnsi="Segoe UI" w:cs="Segoe UI"/>
        </w:rPr>
        <w:t xml:space="preserve"> and management experience making the transition from peer-to-peer networks to server-based technology painless</w:t>
      </w:r>
      <w:r>
        <w:rPr>
          <w:rFonts w:ascii="Segoe UI" w:hAnsi="Segoe UI" w:cs="Segoe UI"/>
        </w:rPr>
        <w:t>. It also helps in keeping s</w:t>
      </w:r>
      <w:r w:rsidRPr="00E0579B">
        <w:rPr>
          <w:rFonts w:ascii="Segoe UI" w:hAnsi="Segoe UI" w:cs="Segoe UI"/>
        </w:rPr>
        <w:t>mall business’ data and systems secure – including e-mail and documents - from malicious attacks, disasters, or technology failure</w:t>
      </w:r>
      <w:r>
        <w:rPr>
          <w:rFonts w:ascii="Segoe UI" w:hAnsi="Segoe UI" w:cs="Segoe UI"/>
        </w:rPr>
        <w:t>s. Windows Server “Cougar” increases productivity through</w:t>
      </w:r>
      <w:r w:rsidRPr="00E0579B">
        <w:rPr>
          <w:rFonts w:ascii="Segoe UI" w:hAnsi="Segoe UI" w:cs="Segoe UI"/>
        </w:rPr>
        <w:t xml:space="preserve"> anytime, anywhere access</w:t>
      </w:r>
      <w:r>
        <w:rPr>
          <w:rFonts w:ascii="Segoe UI" w:hAnsi="Segoe UI" w:cs="Segoe UI"/>
        </w:rPr>
        <w:t xml:space="preserve"> – for </w:t>
      </w:r>
      <w:r w:rsidRPr="00E0579B">
        <w:rPr>
          <w:rFonts w:ascii="Segoe UI" w:hAnsi="Segoe UI" w:cs="Segoe UI"/>
        </w:rPr>
        <w:t xml:space="preserve">employees </w:t>
      </w:r>
      <w:r>
        <w:rPr>
          <w:rFonts w:ascii="Segoe UI" w:hAnsi="Segoe UI" w:cs="Segoe UI"/>
        </w:rPr>
        <w:t>or</w:t>
      </w:r>
      <w:r w:rsidRPr="00E0579B">
        <w:rPr>
          <w:rFonts w:ascii="Segoe UI" w:hAnsi="Segoe UI" w:cs="Segoe UI"/>
        </w:rPr>
        <w:t xml:space="preserve"> partners</w:t>
      </w:r>
      <w:r>
        <w:rPr>
          <w:rFonts w:ascii="Segoe UI" w:hAnsi="Segoe UI" w:cs="Segoe UI"/>
        </w:rPr>
        <w:t xml:space="preserve"> - </w:t>
      </w:r>
      <w:r w:rsidRPr="00E0579B">
        <w:rPr>
          <w:rFonts w:ascii="Segoe UI" w:hAnsi="Segoe UI" w:cs="Segoe UI"/>
        </w:rPr>
        <w:t>to business information regardless of their location.</w:t>
      </w:r>
    </w:p>
    <w:p w:rsidR="00293CF1" w:rsidRDefault="00293CF1" w:rsidP="00D70241">
      <w:pPr>
        <w:pStyle w:val="Heading5"/>
        <w:rPr>
          <w:noProof/>
        </w:rPr>
      </w:pPr>
      <w:bookmarkStart w:id="128" w:name="_Toc184662864"/>
      <w:r>
        <w:t>Simplified Setup and Management</w:t>
      </w:r>
      <w:bookmarkEnd w:id="128"/>
      <w:r w:rsidRPr="002619D8">
        <w:rPr>
          <w:noProof/>
        </w:rPr>
        <w:t xml:space="preserve"> </w:t>
      </w:r>
    </w:p>
    <w:p w:rsidR="00293CF1" w:rsidRDefault="00293CF1" w:rsidP="00293CF1">
      <w:pPr>
        <w:ind w:left="1440"/>
        <w:rPr>
          <w:rFonts w:ascii="Segoe UI" w:hAnsi="Segoe UI" w:cs="Segoe UI"/>
        </w:rPr>
      </w:pPr>
      <w:r>
        <w:rPr>
          <w:rFonts w:ascii="Segoe UI" w:hAnsi="Segoe UI" w:cs="Segoe UI"/>
        </w:rPr>
        <w:t xml:space="preserve">As opposed to having to identify, purchase, install, and manage multiple products or technologies in isolation, Windows Server “Cougar” brings these technologies together into a fully integrated single-server installation, and management experience. For small businesses with apprehension over the complexity of server technology, the simplicity of Windows Sever “Cougar” licensing, the efficiency of its installation process, and the ease of its management style will help dispel misperceptions about server technologies. </w:t>
      </w:r>
    </w:p>
    <w:p w:rsidR="00293CF1" w:rsidRPr="00FE7CFA" w:rsidRDefault="00683ED3" w:rsidP="00FE7CFA">
      <w:pPr>
        <w:pStyle w:val="Heading6"/>
      </w:pPr>
      <w:r>
        <w:t>An</w:t>
      </w:r>
      <w:r w:rsidR="00293CF1" w:rsidRPr="00FE7CFA">
        <w:t xml:space="preserve"> Integrated Setup Experience</w:t>
      </w:r>
    </w:p>
    <w:p w:rsidR="00293CF1" w:rsidRPr="00D76F56" w:rsidRDefault="00293CF1" w:rsidP="00293CF1">
      <w:pPr>
        <w:pStyle w:val="BodyLeadPP"/>
        <w:rPr>
          <w:rFonts w:ascii="Segoe UI" w:hAnsi="Segoe UI" w:cs="Segoe UI"/>
        </w:rPr>
      </w:pPr>
      <w:r w:rsidRPr="00D76F56">
        <w:rPr>
          <w:rFonts w:ascii="Segoe UI" w:hAnsi="Segoe UI" w:cs="Segoe UI"/>
        </w:rPr>
        <w:t>One of Microsoft’s unique design goals for Windows Server “</w:t>
      </w:r>
      <w:r>
        <w:rPr>
          <w:rFonts w:ascii="Segoe UI" w:hAnsi="Segoe UI" w:cs="Segoe UI"/>
        </w:rPr>
        <w:t>Cougar</w:t>
      </w:r>
      <w:r w:rsidRPr="00D76F56">
        <w:rPr>
          <w:rFonts w:ascii="Segoe UI" w:hAnsi="Segoe UI" w:cs="Segoe UI"/>
        </w:rPr>
        <w:t xml:space="preserve">” was to deliver a comprehensive </w:t>
      </w:r>
      <w:r>
        <w:rPr>
          <w:rFonts w:ascii="Segoe UI" w:hAnsi="Segoe UI" w:cs="Segoe UI"/>
        </w:rPr>
        <w:t>small</w:t>
      </w:r>
      <w:r w:rsidRPr="00D76F56">
        <w:rPr>
          <w:rFonts w:ascii="Segoe UI" w:hAnsi="Segoe UI" w:cs="Segoe UI"/>
        </w:rPr>
        <w:t xml:space="preserve"> business solution – one that spanned multiple Microsoft server technologies – </w:t>
      </w:r>
      <w:r>
        <w:rPr>
          <w:rFonts w:ascii="Segoe UI" w:hAnsi="Segoe UI" w:cs="Segoe UI"/>
        </w:rPr>
        <w:t>that</w:t>
      </w:r>
      <w:r w:rsidRPr="00D76F56">
        <w:rPr>
          <w:rFonts w:ascii="Segoe UI" w:hAnsi="Segoe UI" w:cs="Segoe UI"/>
        </w:rPr>
        <w:t xml:space="preserve"> could be fully implemented in</w:t>
      </w:r>
      <w:r>
        <w:rPr>
          <w:rFonts w:ascii="Segoe UI" w:hAnsi="Segoe UI" w:cs="Segoe UI"/>
        </w:rPr>
        <w:t xml:space="preserve"> just</w:t>
      </w:r>
      <w:r w:rsidRPr="00D76F56">
        <w:rPr>
          <w:rFonts w:ascii="Segoe UI" w:hAnsi="Segoe UI" w:cs="Segoe UI"/>
        </w:rPr>
        <w:t xml:space="preserve"> </w:t>
      </w:r>
      <w:r>
        <w:rPr>
          <w:rFonts w:ascii="Segoe UI" w:hAnsi="Segoe UI" w:cs="Segoe UI"/>
        </w:rPr>
        <w:t>a few hours</w:t>
      </w:r>
      <w:r w:rsidRPr="00D76F56">
        <w:rPr>
          <w:rFonts w:ascii="Segoe UI" w:hAnsi="Segoe UI" w:cs="Segoe UI"/>
        </w:rPr>
        <w:t xml:space="preserve">. To accomplish such a brisk set of deployment and configuration tasks, installations are initiated from a </w:t>
      </w:r>
      <w:r>
        <w:rPr>
          <w:rFonts w:ascii="Segoe UI" w:hAnsi="Segoe UI" w:cs="Segoe UI"/>
        </w:rPr>
        <w:t xml:space="preserve">single deployment wizard that is </w:t>
      </w:r>
      <w:r w:rsidRPr="00D76F56">
        <w:rPr>
          <w:rFonts w:ascii="Segoe UI" w:hAnsi="Segoe UI" w:cs="Segoe UI"/>
        </w:rPr>
        <w:t>completely cross-</w:t>
      </w:r>
      <w:r>
        <w:rPr>
          <w:rFonts w:ascii="Segoe UI" w:hAnsi="Segoe UI" w:cs="Segoe UI"/>
        </w:rPr>
        <w:t>technology</w:t>
      </w:r>
      <w:r w:rsidRPr="00D76F56">
        <w:rPr>
          <w:rFonts w:ascii="Segoe UI" w:hAnsi="Segoe UI" w:cs="Segoe UI"/>
        </w:rPr>
        <w:t xml:space="preserve"> aware.</w:t>
      </w:r>
    </w:p>
    <w:p w:rsidR="00293CF1" w:rsidRPr="00683ED3" w:rsidRDefault="00293CF1" w:rsidP="00293CF1">
      <w:pPr>
        <w:pStyle w:val="BodyLeadPP"/>
        <w:rPr>
          <w:rFonts w:ascii="Segoe UI" w:hAnsi="Segoe UI" w:cs="Segoe UI"/>
        </w:rPr>
      </w:pPr>
      <w:r w:rsidRPr="00683ED3">
        <w:rPr>
          <w:rFonts w:ascii="Segoe UI" w:hAnsi="Segoe UI" w:cs="Segoe UI"/>
        </w:rPr>
        <w:t xml:space="preserve">The initial deployment wizard intuitively integrates the setup and configuration of all Windows Server “Cougar” workloads. The network administrator simply performs several </w:t>
      </w:r>
      <w:hyperlink w:anchor="_Getting_Started_Tasks" w:history="1">
        <w:r w:rsidRPr="00683ED3">
          <w:rPr>
            <w:rStyle w:val="Hyperlink"/>
            <w:rFonts w:ascii="Segoe UI" w:hAnsi="Segoe UI" w:cs="Segoe UI"/>
            <w:sz w:val="20"/>
          </w:rPr>
          <w:t>Getting Started Tasks</w:t>
        </w:r>
      </w:hyperlink>
      <w:r w:rsidRPr="00683ED3">
        <w:rPr>
          <w:rFonts w:ascii="Segoe UI" w:hAnsi="Segoe UI" w:cs="Segoe UI"/>
        </w:rPr>
        <w:t xml:space="preserve"> that fine-tune Windows Server “Cougar” to their organizational needs. When compared to the installation and configuration of a complimenting set of standalone Microsoft technologies, the wizards significantly decrease deployment times. </w:t>
      </w:r>
    </w:p>
    <w:p w:rsidR="00293CF1" w:rsidRDefault="00293CF1" w:rsidP="00293CF1">
      <w:pPr>
        <w:pStyle w:val="AlertLabel"/>
        <w:ind w:left="1440"/>
      </w:pPr>
      <w:r>
        <w:rPr>
          <w:noProof/>
        </w:rPr>
        <w:drawing>
          <wp:inline distT="0" distB="0" distL="0" distR="0">
            <wp:extent cx="228600" cy="152400"/>
            <wp:effectExtent l="19050" t="0" r="0" b="0"/>
            <wp:docPr id="12" name="Picture 16" descr="note_d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note_dd"/>
                    <pic:cNvPicPr>
                      <a:picLocks noChangeAspect="1" noChangeArrowheads="1"/>
                    </pic:cNvPicPr>
                  </pic:nvPicPr>
                  <pic:blipFill>
                    <a:blip r:embed="rId22"/>
                    <a:srcRect/>
                    <a:stretch>
                      <a:fillRect/>
                    </a:stretch>
                  </pic:blipFill>
                  <pic:spPr bwMode="auto">
                    <a:xfrm>
                      <a:off x="0" y="0"/>
                      <a:ext cx="228600" cy="152400"/>
                    </a:xfrm>
                    <a:prstGeom prst="rect">
                      <a:avLst/>
                    </a:prstGeom>
                    <a:noFill/>
                    <a:ln w="9525">
                      <a:noFill/>
                      <a:miter lim="800000"/>
                      <a:headEnd/>
                      <a:tailEnd/>
                    </a:ln>
                  </pic:spPr>
                </pic:pic>
              </a:graphicData>
            </a:graphic>
          </wp:inline>
        </w:drawing>
      </w:r>
      <w:r>
        <w:t xml:space="preserve">Note </w:t>
      </w:r>
    </w:p>
    <w:p w:rsidR="00293CF1" w:rsidRPr="00683ED3" w:rsidRDefault="00293CF1" w:rsidP="00293CF1">
      <w:pPr>
        <w:ind w:left="1800"/>
        <w:rPr>
          <w:rFonts w:ascii="Segoe UI" w:hAnsi="Segoe UI" w:cs="Segoe UI"/>
        </w:rPr>
      </w:pPr>
      <w:r w:rsidRPr="00683ED3">
        <w:rPr>
          <w:rFonts w:ascii="Segoe UI" w:hAnsi="Segoe UI" w:cs="Segoe UI"/>
        </w:rPr>
        <w:t xml:space="preserve">For an example of deploying Windows Server “Cougar”, see the </w:t>
      </w:r>
      <w:hyperlink w:anchor="_Section_4:_Installing" w:history="1">
        <w:r w:rsidRPr="00683ED3">
          <w:rPr>
            <w:rStyle w:val="Hyperlink"/>
            <w:rFonts w:ascii="Segoe UI" w:hAnsi="Segoe UI" w:cs="Segoe UI"/>
            <w:sz w:val="20"/>
          </w:rPr>
          <w:t>Installing Windows Server “Cougar”</w:t>
        </w:r>
      </w:hyperlink>
      <w:r w:rsidRPr="00683ED3">
        <w:rPr>
          <w:rFonts w:ascii="Segoe UI" w:hAnsi="Segoe UI" w:cs="Segoe UI"/>
        </w:rPr>
        <w:t xml:space="preserve"> section in this document.</w:t>
      </w:r>
    </w:p>
    <w:p w:rsidR="00293CF1" w:rsidRPr="00683ED3" w:rsidRDefault="00293CF1" w:rsidP="00FE7CFA">
      <w:pPr>
        <w:pStyle w:val="Heading6"/>
      </w:pPr>
      <w:r w:rsidRPr="00683ED3">
        <w:t>Simplified Management</w:t>
      </w:r>
    </w:p>
    <w:p w:rsidR="00293CF1" w:rsidRPr="00683ED3" w:rsidRDefault="00293CF1" w:rsidP="00293CF1">
      <w:pPr>
        <w:ind w:left="1440"/>
        <w:rPr>
          <w:rFonts w:ascii="Segoe UI" w:hAnsi="Segoe UI" w:cs="Segoe UI"/>
        </w:rPr>
      </w:pPr>
      <w:r w:rsidRPr="00683ED3">
        <w:rPr>
          <w:rFonts w:ascii="Segoe UI" w:hAnsi="Segoe UI" w:cs="Segoe UI"/>
        </w:rPr>
        <w:t xml:space="preserve">By their very nature, operating systems tend to be complex – and those complexities are </w:t>
      </w:r>
      <w:r w:rsidR="00D70241" w:rsidRPr="00683ED3">
        <w:rPr>
          <w:rFonts w:ascii="Segoe UI" w:hAnsi="Segoe UI" w:cs="Segoe UI"/>
        </w:rPr>
        <w:t xml:space="preserve">often </w:t>
      </w:r>
      <w:r w:rsidRPr="00683ED3">
        <w:rPr>
          <w:rFonts w:ascii="Segoe UI" w:hAnsi="Segoe UI" w:cs="Segoe UI"/>
        </w:rPr>
        <w:t>warranted given the myriad of technologies they offer. However, managing a complex environment does not have to be directly correlated. Windows Server “Cougar” mitigates most operating system complexities through an</w:t>
      </w:r>
      <w:r w:rsidR="00D70241" w:rsidRPr="00683ED3">
        <w:rPr>
          <w:rFonts w:ascii="Segoe UI" w:hAnsi="Segoe UI" w:cs="Segoe UI"/>
        </w:rPr>
        <w:t xml:space="preserve"> all new and</w:t>
      </w:r>
      <w:r w:rsidRPr="00683ED3">
        <w:rPr>
          <w:rFonts w:ascii="Segoe UI" w:hAnsi="Segoe UI" w:cs="Segoe UI"/>
        </w:rPr>
        <w:t xml:space="preserve"> intuitive management console – one that exposes the network administrator to relevant information and </w:t>
      </w:r>
      <w:r w:rsidR="00D70241" w:rsidRPr="00683ED3">
        <w:rPr>
          <w:rFonts w:ascii="Segoe UI" w:hAnsi="Segoe UI" w:cs="Segoe UI"/>
        </w:rPr>
        <w:t>a correlating</w:t>
      </w:r>
      <w:r w:rsidRPr="00683ED3">
        <w:rPr>
          <w:rFonts w:ascii="Segoe UI" w:hAnsi="Segoe UI" w:cs="Segoe UI"/>
        </w:rPr>
        <w:t xml:space="preserve"> set of tasks </w:t>
      </w:r>
      <w:r w:rsidR="009034A5" w:rsidRPr="00683ED3">
        <w:rPr>
          <w:rFonts w:ascii="Segoe UI" w:hAnsi="Segoe UI" w:cs="Segoe UI"/>
        </w:rPr>
        <w:t>formulated for the</w:t>
      </w:r>
      <w:r w:rsidRPr="00683ED3">
        <w:rPr>
          <w:rFonts w:ascii="Segoe UI" w:hAnsi="Segoe UI" w:cs="Segoe UI"/>
        </w:rPr>
        <w:t xml:space="preserve"> typical small business customer’s needs. </w:t>
      </w:r>
    </w:p>
    <w:p w:rsidR="00293CF1" w:rsidRPr="00683ED3" w:rsidRDefault="00293CF1" w:rsidP="00293CF1">
      <w:pPr>
        <w:ind w:left="1440"/>
        <w:rPr>
          <w:rFonts w:ascii="Segoe UI" w:hAnsi="Segoe UI" w:cs="Segoe UI"/>
        </w:rPr>
      </w:pPr>
      <w:r w:rsidRPr="00683ED3">
        <w:rPr>
          <w:rFonts w:ascii="Segoe UI" w:hAnsi="Segoe UI" w:cs="Segoe UI"/>
        </w:rPr>
        <w:t>For example, tasks that may typically take hours to complete with independent server technologies become very simple, efficient, and effective processes that any non-technical person can perform. Adding a new user account to the Windows Server “Cougar” network requires three clicks and a small set of user-specific information. Windows Server “Cougar” handles the rest</w:t>
      </w:r>
      <w:r w:rsidR="009034A5" w:rsidRPr="00683ED3">
        <w:rPr>
          <w:rFonts w:ascii="Segoe UI" w:hAnsi="Segoe UI" w:cs="Segoe UI"/>
        </w:rPr>
        <w:t>,</w:t>
      </w:r>
      <w:r w:rsidRPr="00683ED3">
        <w:rPr>
          <w:rFonts w:ascii="Segoe UI" w:hAnsi="Segoe UI" w:cs="Segoe UI"/>
        </w:rPr>
        <w:t xml:space="preserve"> automating the entire user provisioning process – from creating the user e-mail alias, to providing access permissions to various Windows Server “Cougar” resources, to building the user’s home directory.</w:t>
      </w:r>
    </w:p>
    <w:p w:rsidR="00293CF1" w:rsidRDefault="00293CF1" w:rsidP="00293CF1">
      <w:pPr>
        <w:pStyle w:val="AlertLabel"/>
        <w:ind w:left="1440"/>
      </w:pPr>
      <w:r>
        <w:rPr>
          <w:noProof/>
        </w:rPr>
        <w:lastRenderedPageBreak/>
        <w:drawing>
          <wp:inline distT="0" distB="0" distL="0" distR="0">
            <wp:extent cx="228600" cy="152400"/>
            <wp:effectExtent l="19050" t="0" r="0" b="0"/>
            <wp:docPr id="52" name="Picture 16" descr="note_d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note_dd"/>
                    <pic:cNvPicPr>
                      <a:picLocks noChangeAspect="1" noChangeArrowheads="1"/>
                    </pic:cNvPicPr>
                  </pic:nvPicPr>
                  <pic:blipFill>
                    <a:blip r:embed="rId22"/>
                    <a:srcRect/>
                    <a:stretch>
                      <a:fillRect/>
                    </a:stretch>
                  </pic:blipFill>
                  <pic:spPr bwMode="auto">
                    <a:xfrm>
                      <a:off x="0" y="0"/>
                      <a:ext cx="228600" cy="152400"/>
                    </a:xfrm>
                    <a:prstGeom prst="rect">
                      <a:avLst/>
                    </a:prstGeom>
                    <a:noFill/>
                    <a:ln w="9525">
                      <a:noFill/>
                      <a:miter lim="800000"/>
                      <a:headEnd/>
                      <a:tailEnd/>
                    </a:ln>
                  </pic:spPr>
                </pic:pic>
              </a:graphicData>
            </a:graphic>
          </wp:inline>
        </w:drawing>
      </w:r>
      <w:r>
        <w:t xml:space="preserve">Note </w:t>
      </w:r>
    </w:p>
    <w:p w:rsidR="00293CF1" w:rsidRPr="00683ED3" w:rsidRDefault="00293CF1" w:rsidP="00293CF1">
      <w:pPr>
        <w:ind w:left="1800"/>
        <w:rPr>
          <w:rFonts w:ascii="Segoe UI" w:hAnsi="Segoe UI" w:cs="Segoe UI"/>
        </w:rPr>
      </w:pPr>
      <w:r w:rsidRPr="00683ED3">
        <w:rPr>
          <w:rFonts w:ascii="Segoe UI" w:hAnsi="Segoe UI" w:cs="Segoe UI"/>
        </w:rPr>
        <w:t xml:space="preserve">For more information on managing Windows Server “Cougar”, see the </w:t>
      </w:r>
      <w:hyperlink w:anchor="_3.01_The_Windows" w:history="1">
        <w:r w:rsidRPr="00683ED3">
          <w:rPr>
            <w:rStyle w:val="Hyperlink"/>
            <w:rFonts w:ascii="Segoe UI" w:hAnsi="Segoe UI" w:cs="Segoe UI"/>
            <w:sz w:val="20"/>
          </w:rPr>
          <w:t>Windows Server “Cougar” Console</w:t>
        </w:r>
      </w:hyperlink>
      <w:r w:rsidRPr="00683ED3">
        <w:rPr>
          <w:rFonts w:ascii="Segoe UI" w:hAnsi="Segoe UI" w:cs="Segoe UI"/>
        </w:rPr>
        <w:t xml:space="preserve"> section in this document.</w:t>
      </w:r>
    </w:p>
    <w:p w:rsidR="00D70241" w:rsidRDefault="00D70241" w:rsidP="00D70241">
      <w:pPr>
        <w:pStyle w:val="Heading5"/>
      </w:pPr>
      <w:bookmarkStart w:id="129" w:name="_Toc184662865"/>
      <w:r>
        <w:t>Network-wide Protection</w:t>
      </w:r>
      <w:bookmarkEnd w:id="129"/>
    </w:p>
    <w:p w:rsidR="00D70241" w:rsidRDefault="00D70241" w:rsidP="00D70241">
      <w:pPr>
        <w:pStyle w:val="BodyLeadPP"/>
        <w:rPr>
          <w:rFonts w:ascii="Segoe UI" w:hAnsi="Segoe UI"/>
        </w:rPr>
      </w:pPr>
      <w:r>
        <w:rPr>
          <w:rFonts w:ascii="Segoe UI" w:hAnsi="Segoe UI"/>
        </w:rPr>
        <w:t xml:space="preserve">As the digital age raises the volume of business data, and increases reliance on communications tools like e-mail, Line of Business applications, or remote access, businesses of all sizes - small, medium, and large – need the tools to protect these assets. </w:t>
      </w:r>
    </w:p>
    <w:p w:rsidR="00D70241" w:rsidRDefault="00D70241" w:rsidP="00D70241">
      <w:pPr>
        <w:pStyle w:val="BodyLeadPP"/>
        <w:rPr>
          <w:rFonts w:ascii="Segoe UI" w:hAnsi="Segoe UI"/>
        </w:rPr>
      </w:pPr>
      <w:r>
        <w:rPr>
          <w:rFonts w:ascii="Segoe UI" w:hAnsi="Segoe UI"/>
        </w:rPr>
        <w:t>The more sophisticated the communications, collaboration and data becomes, the more crucial the need for complete, network-wide protection. Whether protecting against e-mail-based viruses or backing up critical data, Windows Server “Cougar” integrates leading edge network protection technologies that help guard a small business network</w:t>
      </w:r>
      <w:r w:rsidR="009034A5">
        <w:rPr>
          <w:rFonts w:ascii="Segoe UI" w:hAnsi="Segoe UI"/>
        </w:rPr>
        <w:t xml:space="preserve"> and its data</w:t>
      </w:r>
      <w:r>
        <w:rPr>
          <w:rFonts w:ascii="Segoe UI" w:hAnsi="Segoe UI"/>
        </w:rPr>
        <w:t>.</w:t>
      </w:r>
    </w:p>
    <w:p w:rsidR="00D70241" w:rsidRDefault="00D70241" w:rsidP="00D70241">
      <w:pPr>
        <w:pStyle w:val="BodyLeadPP"/>
        <w:rPr>
          <w:rFonts w:ascii="Segoe UI" w:hAnsi="Segoe UI"/>
        </w:rPr>
      </w:pPr>
      <w:r>
        <w:rPr>
          <w:rFonts w:ascii="Segoe UI" w:hAnsi="Segoe UI"/>
        </w:rPr>
        <w:t>Furthermore, Windows Server “Cougar” brings the network administrator of a small business immediate visibility into their network’s protection. Color-coded health states, daily network health reports, automatic updating of signature files for integrated Anti-Virus and Antispyware technologies, simple tools for performing data backups, automatic download and deployment of Windows updates to networked PCs, are all available within the Windows Server “Cougar” solution.</w:t>
      </w:r>
    </w:p>
    <w:p w:rsidR="00D70241" w:rsidRDefault="00D70241" w:rsidP="00D70241">
      <w:pPr>
        <w:pStyle w:val="BodyLeadPP"/>
        <w:rPr>
          <w:rFonts w:ascii="Segoe UI" w:hAnsi="Segoe UI"/>
        </w:rPr>
      </w:pPr>
      <w:r>
        <w:rPr>
          <w:rFonts w:ascii="Segoe UI" w:hAnsi="Segoe UI"/>
        </w:rPr>
        <w:t>Management tools also extend beyond the Windows Server “Cougar” server, network administrators can easily determine which network-joined client machines are missing critical protection technologies.</w:t>
      </w:r>
    </w:p>
    <w:p w:rsidR="00D70241" w:rsidRDefault="00D70241" w:rsidP="00D70241">
      <w:pPr>
        <w:pStyle w:val="AlertLabel"/>
        <w:ind w:left="1440"/>
      </w:pPr>
      <w:r>
        <w:rPr>
          <w:noProof/>
        </w:rPr>
        <w:drawing>
          <wp:inline distT="0" distB="0" distL="0" distR="0">
            <wp:extent cx="228600" cy="152400"/>
            <wp:effectExtent l="19050" t="0" r="0" b="0"/>
            <wp:docPr id="58" name="Picture 16" descr="note_d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note_dd"/>
                    <pic:cNvPicPr>
                      <a:picLocks noChangeAspect="1" noChangeArrowheads="1"/>
                    </pic:cNvPicPr>
                  </pic:nvPicPr>
                  <pic:blipFill>
                    <a:blip r:embed="rId22"/>
                    <a:srcRect/>
                    <a:stretch>
                      <a:fillRect/>
                    </a:stretch>
                  </pic:blipFill>
                  <pic:spPr bwMode="auto">
                    <a:xfrm>
                      <a:off x="0" y="0"/>
                      <a:ext cx="228600" cy="152400"/>
                    </a:xfrm>
                    <a:prstGeom prst="rect">
                      <a:avLst/>
                    </a:prstGeom>
                    <a:noFill/>
                    <a:ln w="9525">
                      <a:noFill/>
                      <a:miter lim="800000"/>
                      <a:headEnd/>
                      <a:tailEnd/>
                    </a:ln>
                  </pic:spPr>
                </pic:pic>
              </a:graphicData>
            </a:graphic>
          </wp:inline>
        </w:drawing>
      </w:r>
      <w:r>
        <w:t xml:space="preserve">Note </w:t>
      </w:r>
    </w:p>
    <w:p w:rsidR="00D70241" w:rsidRPr="00683ED3" w:rsidRDefault="00D70241" w:rsidP="00D70241">
      <w:pPr>
        <w:ind w:left="1800"/>
        <w:rPr>
          <w:rFonts w:ascii="Segoe UI" w:hAnsi="Segoe UI" w:cs="Segoe UI"/>
        </w:rPr>
      </w:pPr>
      <w:r w:rsidRPr="00683ED3">
        <w:rPr>
          <w:rFonts w:ascii="Segoe UI" w:hAnsi="Segoe UI" w:cs="Segoe UI"/>
        </w:rPr>
        <w:t xml:space="preserve">For more information on managing Windows Server “Cougar”, see the </w:t>
      </w:r>
      <w:hyperlink w:anchor="_3.01_The_Windows" w:history="1">
        <w:r w:rsidRPr="00683ED3">
          <w:rPr>
            <w:rStyle w:val="Hyperlink"/>
            <w:rFonts w:ascii="Segoe UI" w:hAnsi="Segoe UI" w:cs="Segoe UI"/>
            <w:sz w:val="20"/>
          </w:rPr>
          <w:t>Windows Server “Cougar” Console</w:t>
        </w:r>
      </w:hyperlink>
      <w:r w:rsidRPr="00683ED3">
        <w:rPr>
          <w:rFonts w:ascii="Segoe UI" w:hAnsi="Segoe UI" w:cs="Segoe UI"/>
        </w:rPr>
        <w:t xml:space="preserve"> section in this document.</w:t>
      </w:r>
    </w:p>
    <w:p w:rsidR="00D70241" w:rsidRDefault="00D70241" w:rsidP="00D70241">
      <w:pPr>
        <w:pStyle w:val="Heading5"/>
      </w:pPr>
      <w:bookmarkStart w:id="130" w:name="_Toc184662866"/>
      <w:r>
        <w:t>Enhanced Business Productivity</w:t>
      </w:r>
      <w:bookmarkEnd w:id="130"/>
    </w:p>
    <w:p w:rsidR="000F6334" w:rsidRDefault="00D70241" w:rsidP="00D70241">
      <w:pPr>
        <w:pStyle w:val="BodyLeadPP"/>
        <w:rPr>
          <w:rFonts w:ascii="Segoe UI" w:hAnsi="Segoe UI" w:cs="Segoe UI"/>
        </w:rPr>
      </w:pPr>
      <w:r>
        <w:rPr>
          <w:rFonts w:ascii="Segoe UI" w:hAnsi="Segoe UI" w:cs="Segoe UI"/>
        </w:rPr>
        <w:t xml:space="preserve">To remain competitive, small businesses must </w:t>
      </w:r>
      <w:r w:rsidR="000F6334">
        <w:rPr>
          <w:rFonts w:ascii="Segoe UI" w:hAnsi="Segoe UI" w:cs="Segoe UI"/>
        </w:rPr>
        <w:t xml:space="preserve">ultimately </w:t>
      </w:r>
      <w:r>
        <w:rPr>
          <w:rFonts w:ascii="Segoe UI" w:hAnsi="Segoe UI" w:cs="Segoe UI"/>
        </w:rPr>
        <w:t xml:space="preserve">rely </w:t>
      </w:r>
      <w:r w:rsidR="000F6334">
        <w:rPr>
          <w:rFonts w:ascii="Segoe UI" w:hAnsi="Segoe UI" w:cs="Segoe UI"/>
        </w:rPr>
        <w:t xml:space="preserve">on complex technologies – often the </w:t>
      </w:r>
      <w:r>
        <w:rPr>
          <w:rFonts w:ascii="Segoe UI" w:hAnsi="Segoe UI" w:cs="Segoe UI"/>
        </w:rPr>
        <w:t xml:space="preserve">same </w:t>
      </w:r>
      <w:r w:rsidR="000F6334">
        <w:rPr>
          <w:rFonts w:ascii="Segoe UI" w:hAnsi="Segoe UI" w:cs="Segoe UI"/>
        </w:rPr>
        <w:t xml:space="preserve">technologies </w:t>
      </w:r>
      <w:r>
        <w:rPr>
          <w:rFonts w:ascii="Segoe UI" w:hAnsi="Segoe UI" w:cs="Segoe UI"/>
        </w:rPr>
        <w:t>used by much larger organizations.</w:t>
      </w:r>
      <w:r w:rsidR="000F6334">
        <w:rPr>
          <w:rFonts w:ascii="Segoe UI" w:hAnsi="Segoe UI" w:cs="Segoe UI"/>
        </w:rPr>
        <w:t xml:space="preserve"> </w:t>
      </w:r>
      <w:r>
        <w:rPr>
          <w:rFonts w:ascii="Segoe UI" w:hAnsi="Segoe UI" w:cs="Segoe UI"/>
        </w:rPr>
        <w:t xml:space="preserve"> </w:t>
      </w:r>
      <w:r w:rsidR="000F6334">
        <w:rPr>
          <w:rFonts w:ascii="Segoe UI" w:hAnsi="Segoe UI" w:cs="Segoe UI"/>
        </w:rPr>
        <w:t xml:space="preserve">In </w:t>
      </w:r>
      <w:r>
        <w:rPr>
          <w:rFonts w:ascii="Segoe UI" w:hAnsi="Segoe UI" w:cs="Segoe UI"/>
        </w:rPr>
        <w:t>Windows Server “Cougar”</w:t>
      </w:r>
      <w:r w:rsidR="000F6334">
        <w:rPr>
          <w:rFonts w:ascii="Segoe UI" w:hAnsi="Segoe UI" w:cs="Segoe UI"/>
        </w:rPr>
        <w:t>, advanced collaboration tools like Virtual Private Networking (VPN) and Outlook Web Access exist. What Windows Server “Cougar” brings the small business customer is easier deployment and management of these advanced technologies.</w:t>
      </w:r>
    </w:p>
    <w:p w:rsidR="000F6334" w:rsidRDefault="000F6334" w:rsidP="00D70241">
      <w:pPr>
        <w:pStyle w:val="BodyLeadPP"/>
        <w:rPr>
          <w:rFonts w:ascii="Segoe UI" w:hAnsi="Segoe UI" w:cs="Segoe UI"/>
        </w:rPr>
      </w:pPr>
      <w:r>
        <w:rPr>
          <w:rFonts w:ascii="Segoe UI" w:hAnsi="Segoe UI" w:cs="Segoe UI"/>
        </w:rPr>
        <w:t>For example, it its default configuration, Windows Server “Cougar” includes the Remote Web Workplace - a</w:t>
      </w:r>
      <w:r w:rsidRPr="000F6334">
        <w:rPr>
          <w:rFonts w:ascii="Segoe UI" w:hAnsi="Segoe UI" w:cs="Segoe UI"/>
        </w:rPr>
        <w:t xml:space="preserve"> </w:t>
      </w:r>
      <w:r w:rsidRPr="003B448D">
        <w:rPr>
          <w:rFonts w:ascii="Segoe UI" w:hAnsi="Segoe UI" w:cs="Segoe UI"/>
        </w:rPr>
        <w:t>dynamically updated Web site that provides a single, simple, consolidated</w:t>
      </w:r>
      <w:r>
        <w:rPr>
          <w:rFonts w:ascii="Segoe UI" w:hAnsi="Segoe UI" w:cs="Segoe UI"/>
        </w:rPr>
        <w:t>,</w:t>
      </w:r>
      <w:r w:rsidRPr="003B448D">
        <w:rPr>
          <w:rFonts w:ascii="Segoe UI" w:hAnsi="Segoe UI" w:cs="Segoe UI"/>
        </w:rPr>
        <w:t xml:space="preserve"> and secure entry point </w:t>
      </w:r>
      <w:r>
        <w:rPr>
          <w:rFonts w:ascii="Segoe UI" w:hAnsi="Segoe UI" w:cs="Segoe UI"/>
        </w:rPr>
        <w:t>in</w:t>
      </w:r>
      <w:r w:rsidRPr="003B448D">
        <w:rPr>
          <w:rFonts w:ascii="Segoe UI" w:hAnsi="Segoe UI" w:cs="Segoe UI"/>
        </w:rPr>
        <w:t xml:space="preserve">to </w:t>
      </w:r>
      <w:r>
        <w:rPr>
          <w:rFonts w:ascii="Segoe UI" w:hAnsi="Segoe UI" w:cs="Segoe UI"/>
        </w:rPr>
        <w:t xml:space="preserve">a small </w:t>
      </w:r>
      <w:r w:rsidRPr="003B448D">
        <w:rPr>
          <w:rFonts w:ascii="Segoe UI" w:hAnsi="Segoe UI" w:cs="Segoe UI"/>
        </w:rPr>
        <w:t>business network</w:t>
      </w:r>
      <w:r>
        <w:rPr>
          <w:rFonts w:ascii="Segoe UI" w:hAnsi="Segoe UI" w:cs="Segoe UI"/>
        </w:rPr>
        <w:t>. Employees or partners can gain access to e-mail, files, or even a desktop computer through Remote Web Workplace. From a deployment perspective, the network administrator simply runs a single wizard – the Internet Address Management Wizard – Windows Server “Cougar” automates the</w:t>
      </w:r>
      <w:r w:rsidR="009034A5">
        <w:rPr>
          <w:rFonts w:ascii="Segoe UI" w:hAnsi="Segoe UI" w:cs="Segoe UI"/>
        </w:rPr>
        <w:t xml:space="preserve"> entire</w:t>
      </w:r>
      <w:r>
        <w:rPr>
          <w:rFonts w:ascii="Segoe UI" w:hAnsi="Segoe UI" w:cs="Segoe UI"/>
        </w:rPr>
        <w:t xml:space="preserve"> installation and configuration</w:t>
      </w:r>
      <w:r w:rsidR="009034A5">
        <w:rPr>
          <w:rFonts w:ascii="Segoe UI" w:hAnsi="Segoe UI" w:cs="Segoe UI"/>
        </w:rPr>
        <w:t xml:space="preserve"> of the underlying technologies</w:t>
      </w:r>
      <w:r>
        <w:rPr>
          <w:rFonts w:ascii="Segoe UI" w:hAnsi="Segoe UI" w:cs="Segoe UI"/>
        </w:rPr>
        <w:t xml:space="preserve">. </w:t>
      </w:r>
    </w:p>
    <w:p w:rsidR="00E12DC3" w:rsidRDefault="00905D5F" w:rsidP="00D70241">
      <w:pPr>
        <w:pStyle w:val="Heading3"/>
        <w:rPr>
          <w:lang w:eastAsia="ja-JP"/>
        </w:rPr>
      </w:pPr>
      <w:bookmarkStart w:id="131" w:name="_Toc182939622"/>
      <w:bookmarkStart w:id="132" w:name="_Toc182940649"/>
      <w:bookmarkStart w:id="133" w:name="_Toc184662867"/>
      <w:bookmarkStart w:id="134" w:name="_Toc184805200"/>
      <w:r>
        <w:rPr>
          <w:lang w:eastAsia="ja-JP"/>
        </w:rPr>
        <w:t xml:space="preserve">How the </w:t>
      </w:r>
      <w:r w:rsidR="001604BB" w:rsidRPr="00346559">
        <w:rPr>
          <w:lang w:eastAsia="ja-JP"/>
        </w:rPr>
        <w:t>Partner</w:t>
      </w:r>
      <w:bookmarkEnd w:id="113"/>
      <w:bookmarkEnd w:id="131"/>
      <w:bookmarkEnd w:id="132"/>
      <w:r>
        <w:rPr>
          <w:lang w:eastAsia="ja-JP"/>
        </w:rPr>
        <w:t xml:space="preserve"> Community Benefits</w:t>
      </w:r>
      <w:bookmarkEnd w:id="133"/>
      <w:bookmarkEnd w:id="134"/>
    </w:p>
    <w:p w:rsidR="00C43665" w:rsidRDefault="00025782" w:rsidP="00C43665">
      <w:pPr>
        <w:ind w:left="1440"/>
        <w:rPr>
          <w:rFonts w:ascii="Segoe UI" w:hAnsi="Segoe UI" w:cs="Segoe UI"/>
        </w:rPr>
      </w:pPr>
      <w:bookmarkStart w:id="135" w:name="WindowsExperienceIndex"/>
      <w:bookmarkStart w:id="136" w:name="NavigationandEaseofUse"/>
      <w:bookmarkStart w:id="137" w:name="_Toc7058638"/>
      <w:bookmarkStart w:id="138" w:name="_Toc9265910"/>
      <w:bookmarkStart w:id="139" w:name="_Ref22963312"/>
      <w:bookmarkStart w:id="140" w:name="_Toc24957879"/>
      <w:bookmarkStart w:id="141" w:name="_Toc24959562"/>
      <w:bookmarkStart w:id="142" w:name="_Toc25136771"/>
      <w:bookmarkStart w:id="143" w:name="_Toc25396771"/>
      <w:bookmarkStart w:id="144" w:name="_Toc25397034"/>
      <w:bookmarkStart w:id="145" w:name="_Toc25397411"/>
      <w:bookmarkStart w:id="146" w:name="_Toc25400792"/>
      <w:bookmarkStart w:id="147" w:name="_Toc25401060"/>
      <w:bookmarkStart w:id="148" w:name="_Toc25401328"/>
      <w:bookmarkStart w:id="149" w:name="_Toc25401596"/>
      <w:bookmarkStart w:id="150" w:name="_Toc151564884"/>
      <w:bookmarkStart w:id="151" w:name="_Toc151565152"/>
      <w:bookmarkStart w:id="152" w:name="_Toc151565420"/>
      <w:bookmarkStart w:id="153" w:name="_Toc151565688"/>
      <w:bookmarkStart w:id="154" w:name="_Toc151565956"/>
      <w:bookmarkStart w:id="155" w:name="_Toc151566224"/>
      <w:bookmarkStart w:id="156" w:name="_Toc173994488"/>
      <w:bookmarkStart w:id="157" w:name="_Toc174274093"/>
      <w:bookmarkEnd w:id="135"/>
      <w:bookmarkEnd w:id="136"/>
      <w:r w:rsidRPr="00025782">
        <w:rPr>
          <w:rFonts w:ascii="Segoe UI" w:hAnsi="Segoe UI" w:cs="Segoe UI"/>
        </w:rPr>
        <w:t>The partner community can realize significant benefits from embracing Windows Server "Cougar". Initially, Windows Server "Cougar's" intuitive and streamlined management tools drastically simplify operational management. For example</w:t>
      </w:r>
      <w:r w:rsidR="00C43665">
        <w:rPr>
          <w:rFonts w:ascii="Segoe UI" w:hAnsi="Segoe UI" w:cs="Segoe UI"/>
        </w:rPr>
        <w:t xml:space="preserve">, the daily e-mailing of automatically generated network health reports can help a partner determine which customer sites might need attention. Alternatively, using one of the management wizards – such as the Move Exchange Server Data wizard – minimize the time required to manage the Windows Server “Cougar” solution.  Ultimately, these tools, and the underlying </w:t>
      </w:r>
      <w:r w:rsidR="00C43665">
        <w:rPr>
          <w:rFonts w:ascii="Segoe UI" w:hAnsi="Segoe UI" w:cs="Segoe UI"/>
        </w:rPr>
        <w:lastRenderedPageBreak/>
        <w:t xml:space="preserve">administration experience </w:t>
      </w:r>
      <w:r w:rsidR="006A00E3">
        <w:rPr>
          <w:rFonts w:ascii="Segoe UI" w:hAnsi="Segoe UI" w:cs="Segoe UI"/>
        </w:rPr>
        <w:t>of</w:t>
      </w:r>
      <w:r w:rsidR="00C43665">
        <w:rPr>
          <w:rFonts w:ascii="Segoe UI" w:hAnsi="Segoe UI" w:cs="Segoe UI"/>
        </w:rPr>
        <w:t xml:space="preserve"> Windows Server “Cougar”, will afford the partner community additional time – moving beyond day-to-day management – to provide value-added services </w:t>
      </w:r>
      <w:r w:rsidR="006A00E3">
        <w:rPr>
          <w:rFonts w:ascii="Segoe UI" w:hAnsi="Segoe UI" w:cs="Segoe UI"/>
        </w:rPr>
        <w:t>to their</w:t>
      </w:r>
      <w:r w:rsidR="00C43665">
        <w:rPr>
          <w:rFonts w:ascii="Segoe UI" w:hAnsi="Segoe UI" w:cs="Segoe UI"/>
        </w:rPr>
        <w:t xml:space="preserve"> small business customer</w:t>
      </w:r>
      <w:r w:rsidR="006A00E3">
        <w:rPr>
          <w:rFonts w:ascii="Segoe UI" w:hAnsi="Segoe UI" w:cs="Segoe UI"/>
        </w:rPr>
        <w:t>s</w:t>
      </w:r>
      <w:r w:rsidR="00C43665">
        <w:rPr>
          <w:rFonts w:ascii="Segoe UI" w:hAnsi="Segoe UI" w:cs="Segoe UI"/>
        </w:rPr>
        <w:t>.</w:t>
      </w:r>
    </w:p>
    <w:p w:rsidR="006A00E3" w:rsidRDefault="00C43665" w:rsidP="006A00E3">
      <w:pPr>
        <w:ind w:left="1440"/>
        <w:rPr>
          <w:rFonts w:ascii="Segoe UI" w:hAnsi="Segoe UI" w:cs="Segoe UI"/>
        </w:rPr>
      </w:pPr>
      <w:r>
        <w:rPr>
          <w:rFonts w:ascii="Segoe UI" w:hAnsi="Segoe UI" w:cs="Segoe UI"/>
        </w:rPr>
        <w:t>As a core solution, Windows Server “Cougar” provides an unparalleled “Out-of-the-Box” experience for a small business customer. For the partner community, customizing and tuning Windows Server “Cougar”</w:t>
      </w:r>
      <w:r w:rsidR="0082411C">
        <w:rPr>
          <w:rFonts w:ascii="Segoe UI" w:hAnsi="Segoe UI" w:cs="Segoe UI"/>
        </w:rPr>
        <w:t xml:space="preserve"> - </w:t>
      </w:r>
      <w:r>
        <w:rPr>
          <w:rFonts w:ascii="Segoe UI" w:hAnsi="Segoe UI" w:cs="Segoe UI"/>
        </w:rPr>
        <w:t xml:space="preserve">to meet the unique needs of a small business </w:t>
      </w:r>
      <w:proofErr w:type="gramStart"/>
      <w:r>
        <w:rPr>
          <w:rFonts w:ascii="Segoe UI" w:hAnsi="Segoe UI" w:cs="Segoe UI"/>
        </w:rPr>
        <w:t>customer</w:t>
      </w:r>
      <w:proofErr w:type="gramEnd"/>
      <w:r w:rsidR="0082411C">
        <w:rPr>
          <w:rFonts w:ascii="Segoe UI" w:hAnsi="Segoe UI" w:cs="Segoe UI"/>
        </w:rPr>
        <w:t xml:space="preserve"> -</w:t>
      </w:r>
      <w:r>
        <w:rPr>
          <w:rFonts w:ascii="Segoe UI" w:hAnsi="Segoe UI" w:cs="Segoe UI"/>
        </w:rPr>
        <w:t xml:space="preserve"> is </w:t>
      </w:r>
      <w:r w:rsidR="0082411C">
        <w:rPr>
          <w:rFonts w:ascii="Segoe UI" w:hAnsi="Segoe UI" w:cs="Segoe UI"/>
        </w:rPr>
        <w:t>just as simple</w:t>
      </w:r>
      <w:r w:rsidR="006A00E3">
        <w:rPr>
          <w:rFonts w:ascii="Segoe UI" w:hAnsi="Segoe UI" w:cs="Segoe UI"/>
        </w:rPr>
        <w:t xml:space="preserve"> of an experience to obtain</w:t>
      </w:r>
      <w:r>
        <w:rPr>
          <w:rFonts w:ascii="Segoe UI" w:hAnsi="Segoe UI" w:cs="Segoe UI"/>
        </w:rPr>
        <w:t xml:space="preserve">. </w:t>
      </w:r>
      <w:r w:rsidR="0082411C">
        <w:rPr>
          <w:rFonts w:ascii="Segoe UI" w:hAnsi="Segoe UI" w:cs="Segoe UI"/>
        </w:rPr>
        <w:t xml:space="preserve">For example, </w:t>
      </w:r>
      <w:r w:rsidR="006A00E3">
        <w:rPr>
          <w:rFonts w:ascii="Segoe UI" w:hAnsi="Segoe UI" w:cs="Segoe UI"/>
        </w:rPr>
        <w:t xml:space="preserve">Windows Server “Cougar” includes templates to simplify the </w:t>
      </w:r>
      <w:r w:rsidR="0082411C">
        <w:rPr>
          <w:rFonts w:ascii="Segoe UI" w:hAnsi="Segoe UI" w:cs="Segoe UI"/>
        </w:rPr>
        <w:t>customiz</w:t>
      </w:r>
      <w:r w:rsidR="006A00E3">
        <w:rPr>
          <w:rFonts w:ascii="Segoe UI" w:hAnsi="Segoe UI" w:cs="Segoe UI"/>
        </w:rPr>
        <w:t xml:space="preserve">ation of </w:t>
      </w:r>
      <w:r w:rsidR="0082411C">
        <w:rPr>
          <w:rFonts w:ascii="Segoe UI" w:hAnsi="Segoe UI" w:cs="Segoe UI"/>
        </w:rPr>
        <w:t>Windows SharePoint Services</w:t>
      </w:r>
      <w:r w:rsidR="006A00E3">
        <w:rPr>
          <w:rFonts w:ascii="Segoe UI" w:hAnsi="Segoe UI" w:cs="Segoe UI"/>
        </w:rPr>
        <w:t>.</w:t>
      </w:r>
    </w:p>
    <w:p w:rsidR="006A00E3" w:rsidRPr="00025782" w:rsidRDefault="006A00E3" w:rsidP="006A00E3">
      <w:pPr>
        <w:ind w:left="1440"/>
        <w:rPr>
          <w:rFonts w:ascii="Segoe UI" w:hAnsi="Segoe UI" w:cs="Segoe UI"/>
        </w:rPr>
        <w:sectPr w:rsidR="006A00E3" w:rsidRPr="00025782" w:rsidSect="00E12DC3">
          <w:headerReference w:type="default" r:id="rId23"/>
          <w:pgSz w:w="12240" w:h="15840" w:code="1"/>
          <w:pgMar w:top="1440" w:right="1440" w:bottom="720" w:left="1440" w:header="720" w:footer="504" w:gutter="0"/>
          <w:cols w:space="720"/>
          <w:docGrid w:linePitch="360"/>
        </w:sectPr>
      </w:pPr>
      <w:r>
        <w:rPr>
          <w:rFonts w:ascii="Segoe UI" w:hAnsi="Segoe UI" w:cs="Segoe UI"/>
        </w:rPr>
        <w:t>Finally, given the richness of the Windows Server “Cougar” platform, and the availability of a Premium Edition that licenses a</w:t>
      </w:r>
      <w:r>
        <w:rPr>
          <w:rFonts w:ascii="Segoe UI" w:hAnsi="Segoe UI"/>
        </w:rPr>
        <w:t xml:space="preserve"> second server based on Windows Server 2008, partner’s can easily expand their Windows Server “Cougar” solution offerings to include </w:t>
      </w:r>
      <w:proofErr w:type="gramStart"/>
      <w:r>
        <w:rPr>
          <w:rFonts w:ascii="Segoe UI" w:hAnsi="Segoe UI"/>
        </w:rPr>
        <w:t>Line of Business (LOB) applications.</w:t>
      </w:r>
      <w:proofErr w:type="gramEnd"/>
    </w:p>
    <w:p w:rsidR="00E12DC3" w:rsidRPr="00661AEF" w:rsidRDefault="001604BB" w:rsidP="00E12DC3">
      <w:pPr>
        <w:pStyle w:val="Heading1"/>
        <w:rPr>
          <w:rFonts w:ascii="Segoe UI" w:hAnsi="Segoe UI" w:cs="Segoe UI"/>
        </w:rPr>
      </w:pPr>
      <w:bookmarkStart w:id="158" w:name="_Toc182939626"/>
      <w:bookmarkStart w:id="159" w:name="_Toc182940653"/>
      <w:bookmarkStart w:id="160" w:name="_Toc184662868"/>
      <w:bookmarkStart w:id="161" w:name="_Toc184804420"/>
      <w:bookmarkStart w:id="162" w:name="_Toc184805201"/>
      <w:r>
        <w:rPr>
          <w:rFonts w:ascii="Segoe UI" w:hAnsi="Segoe UI" w:cs="Segoe UI"/>
        </w:rPr>
        <w:lastRenderedPageBreak/>
        <w:t>Section 2</w:t>
      </w:r>
      <w:r w:rsidRPr="00661AEF">
        <w:rPr>
          <w:rFonts w:ascii="Segoe UI" w:hAnsi="Segoe UI" w:cs="Segoe UI"/>
        </w:rPr>
        <w:t xml:space="preserve">: </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r>
        <w:rPr>
          <w:rFonts w:ascii="Segoe UI" w:hAnsi="Segoe UI" w:cs="Segoe UI"/>
        </w:rPr>
        <w:t xml:space="preserve">The Windows Server “Cougar” </w:t>
      </w:r>
      <w:bookmarkEnd w:id="157"/>
      <w:bookmarkEnd w:id="158"/>
      <w:bookmarkEnd w:id="159"/>
      <w:r w:rsidR="00D42B62">
        <w:rPr>
          <w:rFonts w:ascii="Segoe UI" w:hAnsi="Segoe UI" w:cs="Segoe UI"/>
        </w:rPr>
        <w:t>Server</w:t>
      </w:r>
      <w:bookmarkEnd w:id="160"/>
      <w:bookmarkEnd w:id="161"/>
      <w:bookmarkEnd w:id="162"/>
    </w:p>
    <w:p w:rsidR="00E12DC3" w:rsidRPr="00661AEF" w:rsidRDefault="00D93582">
      <w:pPr>
        <w:pStyle w:val="bluegreenline"/>
        <w:rPr>
          <w:rFonts w:ascii="Segoe UI" w:hAnsi="Segoe UI" w:cs="Segoe UI"/>
          <w:color w:val="auto"/>
          <w:sz w:val="22"/>
          <w:szCs w:val="22"/>
        </w:rPr>
      </w:pPr>
      <w:r w:rsidRPr="00D93582">
        <w:rPr>
          <w:rFonts w:ascii="Segoe UI" w:hAnsi="Segoe UI" w:cs="Segoe UI"/>
        </w:rPr>
        <w:pict>
          <v:shape id="_x0000_i1031" type="#_x0000_t75" style="width:6in;height:3.85pt" o:hrpct="0" o:hr="t">
            <v:imagedata r:id="rId12" o:title=""/>
          </v:shape>
        </w:pict>
      </w:r>
      <w:bookmarkStart w:id="163" w:name="_Toc5250305"/>
      <w:bookmarkStart w:id="164" w:name="_Toc5413560"/>
      <w:bookmarkStart w:id="165" w:name="_Toc5510213"/>
      <w:bookmarkStart w:id="166" w:name="_Toc5532313"/>
      <w:bookmarkStart w:id="167" w:name="_Toc7056647"/>
      <w:bookmarkStart w:id="168" w:name="_Toc7058457"/>
      <w:bookmarkStart w:id="169" w:name="_Toc7058639"/>
      <w:bookmarkStart w:id="170" w:name="_Toc9265911"/>
      <w:bookmarkStart w:id="171" w:name="_Ref22963392"/>
      <w:r w:rsidRPr="00D93582">
        <w:rPr>
          <w:rFonts w:ascii="Segoe UI" w:hAnsi="Segoe UI" w:cs="Segoe UI"/>
        </w:rPr>
        <w:fldChar w:fldCharType="begin"/>
      </w:r>
      <w:r w:rsidR="001604BB" w:rsidRPr="00661AEF">
        <w:rPr>
          <w:rFonts w:ascii="Segoe UI" w:hAnsi="Segoe UI" w:cs="Segoe UI"/>
        </w:rPr>
        <w:instrText xml:space="preserve"> TOC \h \z \t "Heading 1,1,Heading 2,2,Head 2,3" </w:instrText>
      </w:r>
      <w:r w:rsidRPr="00D93582">
        <w:rPr>
          <w:rFonts w:ascii="Segoe UI" w:hAnsi="Segoe UI" w:cs="Segoe UI"/>
        </w:rPr>
        <w:fldChar w:fldCharType="separate"/>
      </w:r>
    </w:p>
    <w:p w:rsidR="007D1A31" w:rsidRPr="007D1A31" w:rsidRDefault="00D93582" w:rsidP="007D1A31">
      <w:pPr>
        <w:pStyle w:val="TOC2"/>
        <w:rPr>
          <w:rFonts w:ascii="Segoe UI" w:eastAsiaTheme="minorEastAsia" w:hAnsi="Segoe UI" w:cs="Segoe UI"/>
          <w:color w:val="auto"/>
          <w:sz w:val="22"/>
          <w:szCs w:val="22"/>
        </w:rPr>
      </w:pPr>
      <w:r w:rsidRPr="00661AEF">
        <w:fldChar w:fldCharType="end"/>
      </w:r>
      <w:bookmarkStart w:id="172" w:name="_Ref23947508"/>
      <w:bookmarkStart w:id="173" w:name="_Toc24957880"/>
      <w:bookmarkStart w:id="174" w:name="_Toc24959563"/>
      <w:bookmarkStart w:id="175" w:name="_Toc25136772"/>
      <w:bookmarkStart w:id="176" w:name="_Toc25396772"/>
      <w:bookmarkStart w:id="177" w:name="_Toc25397035"/>
      <w:bookmarkStart w:id="178" w:name="_Toc25401061"/>
      <w:bookmarkStart w:id="179" w:name="_Toc25401329"/>
      <w:bookmarkStart w:id="180" w:name="_Toc25401597"/>
      <w:bookmarkStart w:id="181" w:name="_Toc151564885"/>
      <w:bookmarkStart w:id="182" w:name="_Toc151565153"/>
      <w:bookmarkStart w:id="183" w:name="_Toc151565421"/>
      <w:bookmarkStart w:id="184" w:name="_Toc151565689"/>
      <w:bookmarkStart w:id="185" w:name="_Toc151565957"/>
      <w:bookmarkStart w:id="186" w:name="_Toc151566225"/>
      <w:bookmarkStart w:id="187" w:name="_Toc173994489"/>
      <w:bookmarkStart w:id="188" w:name="_Toc174274094"/>
      <w:r w:rsidRPr="007D1A31">
        <w:rPr>
          <w:rStyle w:val="Hyperlink"/>
          <w:rFonts w:ascii="Segoe UI" w:hAnsi="Segoe UI" w:cs="Segoe UI"/>
        </w:rPr>
        <w:fldChar w:fldCharType="begin"/>
      </w:r>
      <w:r w:rsidR="007D1A31" w:rsidRPr="007D1A31">
        <w:rPr>
          <w:rStyle w:val="Hyperlink"/>
          <w:rFonts w:ascii="Segoe UI" w:hAnsi="Segoe UI" w:cs="Segoe UI"/>
        </w:rPr>
        <w:instrText xml:space="preserve"> </w:instrText>
      </w:r>
      <w:r w:rsidR="007D1A31" w:rsidRPr="007D1A31">
        <w:rPr>
          <w:rFonts w:ascii="Segoe UI" w:hAnsi="Segoe UI" w:cs="Segoe UI"/>
        </w:rPr>
        <w:instrText>HYPERLINK \l "_Toc184663261"</w:instrText>
      </w:r>
      <w:r w:rsidR="007D1A31" w:rsidRPr="007D1A31">
        <w:rPr>
          <w:rStyle w:val="Hyperlink"/>
          <w:rFonts w:ascii="Segoe UI" w:hAnsi="Segoe UI" w:cs="Segoe UI"/>
        </w:rPr>
        <w:instrText xml:space="preserve"> </w:instrText>
      </w:r>
      <w:r w:rsidRPr="007D1A31">
        <w:rPr>
          <w:rStyle w:val="Hyperlink"/>
          <w:rFonts w:ascii="Segoe UI" w:hAnsi="Segoe UI" w:cs="Segoe UI"/>
        </w:rPr>
        <w:fldChar w:fldCharType="separate"/>
      </w:r>
      <w:r w:rsidR="007D1A31" w:rsidRPr="007D1A31">
        <w:rPr>
          <w:rStyle w:val="Hyperlink"/>
          <w:rFonts w:ascii="Segoe UI" w:hAnsi="Segoe UI" w:cs="Segoe UI"/>
        </w:rPr>
        <w:t>2.01 Overview</w:t>
      </w:r>
      <w:r w:rsidR="007D1A31" w:rsidRPr="007D1A31">
        <w:rPr>
          <w:rFonts w:ascii="Segoe UI" w:hAnsi="Segoe UI" w:cs="Segoe UI"/>
          <w:webHidden/>
        </w:rPr>
        <w:tab/>
      </w:r>
      <w:r w:rsidRPr="007D1A31">
        <w:rPr>
          <w:rFonts w:ascii="Segoe UI" w:hAnsi="Segoe UI" w:cs="Segoe UI"/>
          <w:webHidden/>
        </w:rPr>
        <w:fldChar w:fldCharType="begin"/>
      </w:r>
      <w:r w:rsidR="007D1A31" w:rsidRPr="007D1A31">
        <w:rPr>
          <w:rFonts w:ascii="Segoe UI" w:hAnsi="Segoe UI" w:cs="Segoe UI"/>
          <w:webHidden/>
        </w:rPr>
        <w:instrText xml:space="preserve"> PAGEREF _Toc184663261 \h </w:instrText>
      </w:r>
      <w:r w:rsidRPr="007D1A31">
        <w:rPr>
          <w:rFonts w:ascii="Segoe UI" w:hAnsi="Segoe UI" w:cs="Segoe UI"/>
          <w:webHidden/>
        </w:rPr>
      </w:r>
      <w:r w:rsidRPr="007D1A31">
        <w:rPr>
          <w:rFonts w:ascii="Segoe UI" w:hAnsi="Segoe UI" w:cs="Segoe UI"/>
          <w:webHidden/>
        </w:rPr>
        <w:fldChar w:fldCharType="separate"/>
      </w:r>
      <w:r w:rsidR="007D1A31" w:rsidRPr="007D1A31">
        <w:rPr>
          <w:rFonts w:ascii="Segoe UI" w:hAnsi="Segoe UI" w:cs="Segoe UI"/>
          <w:webHidden/>
        </w:rPr>
        <w:t>8</w:t>
      </w:r>
      <w:r w:rsidRPr="007D1A31">
        <w:rPr>
          <w:rFonts w:ascii="Segoe UI" w:hAnsi="Segoe UI" w:cs="Segoe UI"/>
          <w:webHidden/>
        </w:rPr>
        <w:fldChar w:fldCharType="end"/>
      </w:r>
      <w:r w:rsidRPr="007D1A31">
        <w:rPr>
          <w:rStyle w:val="Hyperlink"/>
          <w:rFonts w:ascii="Segoe UI" w:hAnsi="Segoe UI" w:cs="Segoe UI"/>
        </w:rPr>
        <w:fldChar w:fldCharType="end"/>
      </w:r>
    </w:p>
    <w:p w:rsidR="007D1A31" w:rsidRPr="007D1A31" w:rsidRDefault="00D93582" w:rsidP="007D1A31">
      <w:pPr>
        <w:pStyle w:val="TOC3"/>
        <w:ind w:left="1440"/>
        <w:rPr>
          <w:rFonts w:ascii="Segoe UI" w:eastAsiaTheme="minorEastAsia" w:hAnsi="Segoe UI" w:cs="Segoe UI"/>
          <w:noProof w:val="0"/>
          <w:color w:val="auto"/>
          <w:sz w:val="22"/>
          <w:szCs w:val="22"/>
        </w:rPr>
      </w:pPr>
      <w:hyperlink w:anchor="_Toc184663262" w:history="1">
        <w:r w:rsidR="007D1A31" w:rsidRPr="007D1A31">
          <w:rPr>
            <w:rStyle w:val="Hyperlink"/>
            <w:rFonts w:ascii="Segoe UI" w:hAnsi="Segoe UI" w:cs="Segoe UI"/>
            <w:noProof w:val="0"/>
          </w:rPr>
          <w:t>A Complete Small Business Solution</w:t>
        </w:r>
        <w:r w:rsidR="007D1A31" w:rsidRPr="007D1A31">
          <w:rPr>
            <w:rFonts w:ascii="Segoe UI" w:hAnsi="Segoe UI" w:cs="Segoe UI"/>
            <w:noProof w:val="0"/>
            <w:webHidden/>
          </w:rPr>
          <w:tab/>
        </w:r>
        <w:r w:rsidRPr="007D1A31">
          <w:rPr>
            <w:rFonts w:ascii="Segoe UI" w:hAnsi="Segoe UI" w:cs="Segoe UI"/>
            <w:noProof w:val="0"/>
            <w:webHidden/>
          </w:rPr>
          <w:fldChar w:fldCharType="begin"/>
        </w:r>
        <w:r w:rsidR="007D1A31" w:rsidRPr="007D1A31">
          <w:rPr>
            <w:rFonts w:ascii="Segoe UI" w:hAnsi="Segoe UI" w:cs="Segoe UI"/>
            <w:noProof w:val="0"/>
            <w:webHidden/>
          </w:rPr>
          <w:instrText xml:space="preserve"> PAGEREF _Toc184663262 \h </w:instrText>
        </w:r>
        <w:r w:rsidRPr="007D1A31">
          <w:rPr>
            <w:rFonts w:ascii="Segoe UI" w:hAnsi="Segoe UI" w:cs="Segoe UI"/>
            <w:noProof w:val="0"/>
            <w:webHidden/>
          </w:rPr>
        </w:r>
        <w:r w:rsidRPr="007D1A31">
          <w:rPr>
            <w:rFonts w:ascii="Segoe UI" w:hAnsi="Segoe UI" w:cs="Segoe UI"/>
            <w:noProof w:val="0"/>
            <w:webHidden/>
          </w:rPr>
          <w:fldChar w:fldCharType="separate"/>
        </w:r>
        <w:r w:rsidR="007D1A31" w:rsidRPr="007D1A31">
          <w:rPr>
            <w:rFonts w:ascii="Segoe UI" w:hAnsi="Segoe UI" w:cs="Segoe UI"/>
            <w:noProof w:val="0"/>
            <w:webHidden/>
          </w:rPr>
          <w:t>8</w:t>
        </w:r>
        <w:r w:rsidRPr="007D1A31">
          <w:rPr>
            <w:rFonts w:ascii="Segoe UI" w:hAnsi="Segoe UI" w:cs="Segoe UI"/>
            <w:noProof w:val="0"/>
            <w:webHidden/>
          </w:rPr>
          <w:fldChar w:fldCharType="end"/>
        </w:r>
      </w:hyperlink>
    </w:p>
    <w:p w:rsidR="007D1A31" w:rsidRPr="007D1A31" w:rsidRDefault="00D93582" w:rsidP="007D1A31">
      <w:pPr>
        <w:pStyle w:val="TOC3"/>
        <w:ind w:left="1440"/>
        <w:rPr>
          <w:rFonts w:ascii="Segoe UI" w:eastAsiaTheme="minorEastAsia" w:hAnsi="Segoe UI" w:cs="Segoe UI"/>
          <w:noProof w:val="0"/>
          <w:color w:val="auto"/>
          <w:sz w:val="22"/>
          <w:szCs w:val="22"/>
        </w:rPr>
      </w:pPr>
      <w:hyperlink w:anchor="_Toc184663263" w:history="1">
        <w:r w:rsidR="007D1A31" w:rsidRPr="007D1A31">
          <w:rPr>
            <w:rStyle w:val="Hyperlink"/>
            <w:rFonts w:ascii="Segoe UI" w:hAnsi="Segoe UI" w:cs="Segoe UI"/>
            <w:noProof w:val="0"/>
          </w:rPr>
          <w:t>Simplified Licensing</w:t>
        </w:r>
        <w:r w:rsidR="007D1A31" w:rsidRPr="007D1A31">
          <w:rPr>
            <w:rFonts w:ascii="Segoe UI" w:hAnsi="Segoe UI" w:cs="Segoe UI"/>
            <w:noProof w:val="0"/>
            <w:webHidden/>
          </w:rPr>
          <w:tab/>
        </w:r>
        <w:r w:rsidRPr="007D1A31">
          <w:rPr>
            <w:rFonts w:ascii="Segoe UI" w:hAnsi="Segoe UI" w:cs="Segoe UI"/>
            <w:noProof w:val="0"/>
            <w:webHidden/>
          </w:rPr>
          <w:fldChar w:fldCharType="begin"/>
        </w:r>
        <w:r w:rsidR="007D1A31" w:rsidRPr="007D1A31">
          <w:rPr>
            <w:rFonts w:ascii="Segoe UI" w:hAnsi="Segoe UI" w:cs="Segoe UI"/>
            <w:noProof w:val="0"/>
            <w:webHidden/>
          </w:rPr>
          <w:instrText xml:space="preserve"> PAGEREF _Toc184663263 \h </w:instrText>
        </w:r>
        <w:r w:rsidRPr="007D1A31">
          <w:rPr>
            <w:rFonts w:ascii="Segoe UI" w:hAnsi="Segoe UI" w:cs="Segoe UI"/>
            <w:noProof w:val="0"/>
            <w:webHidden/>
          </w:rPr>
        </w:r>
        <w:r w:rsidRPr="007D1A31">
          <w:rPr>
            <w:rFonts w:ascii="Segoe UI" w:hAnsi="Segoe UI" w:cs="Segoe UI"/>
            <w:noProof w:val="0"/>
            <w:webHidden/>
          </w:rPr>
          <w:fldChar w:fldCharType="separate"/>
        </w:r>
        <w:r w:rsidR="007D1A31" w:rsidRPr="007D1A31">
          <w:rPr>
            <w:rFonts w:ascii="Segoe UI" w:hAnsi="Segoe UI" w:cs="Segoe UI"/>
            <w:noProof w:val="0"/>
            <w:webHidden/>
          </w:rPr>
          <w:t>9</w:t>
        </w:r>
        <w:r w:rsidRPr="007D1A31">
          <w:rPr>
            <w:rFonts w:ascii="Segoe UI" w:hAnsi="Segoe UI" w:cs="Segoe UI"/>
            <w:noProof w:val="0"/>
            <w:webHidden/>
          </w:rPr>
          <w:fldChar w:fldCharType="end"/>
        </w:r>
      </w:hyperlink>
    </w:p>
    <w:p w:rsidR="007D1A31" w:rsidRPr="007D1A31" w:rsidRDefault="00D93582" w:rsidP="007D1A31">
      <w:pPr>
        <w:pStyle w:val="TOC2"/>
        <w:rPr>
          <w:rFonts w:ascii="Segoe UI" w:eastAsiaTheme="minorEastAsia" w:hAnsi="Segoe UI" w:cs="Segoe UI"/>
          <w:color w:val="auto"/>
          <w:sz w:val="22"/>
          <w:szCs w:val="22"/>
        </w:rPr>
      </w:pPr>
      <w:hyperlink w:anchor="_Toc184663264" w:history="1">
        <w:r w:rsidR="007D1A31" w:rsidRPr="007D1A31">
          <w:rPr>
            <w:rStyle w:val="Hyperlink"/>
            <w:rFonts w:ascii="Segoe UI" w:hAnsi="Segoe UI" w:cs="Segoe UI"/>
          </w:rPr>
          <w:t>2.02 System Requirements</w:t>
        </w:r>
        <w:r w:rsidR="007D1A31" w:rsidRPr="007D1A31">
          <w:rPr>
            <w:rFonts w:ascii="Segoe UI" w:hAnsi="Segoe UI" w:cs="Segoe UI"/>
            <w:webHidden/>
          </w:rPr>
          <w:tab/>
        </w:r>
        <w:r w:rsidRPr="007D1A31">
          <w:rPr>
            <w:rFonts w:ascii="Segoe UI" w:hAnsi="Segoe UI" w:cs="Segoe UI"/>
            <w:webHidden/>
          </w:rPr>
          <w:fldChar w:fldCharType="begin"/>
        </w:r>
        <w:r w:rsidR="007D1A31" w:rsidRPr="007D1A31">
          <w:rPr>
            <w:rFonts w:ascii="Segoe UI" w:hAnsi="Segoe UI" w:cs="Segoe UI"/>
            <w:webHidden/>
          </w:rPr>
          <w:instrText xml:space="preserve"> PAGEREF _Toc184663264 \h </w:instrText>
        </w:r>
        <w:r w:rsidRPr="007D1A31">
          <w:rPr>
            <w:rFonts w:ascii="Segoe UI" w:hAnsi="Segoe UI" w:cs="Segoe UI"/>
            <w:webHidden/>
          </w:rPr>
        </w:r>
        <w:r w:rsidRPr="007D1A31">
          <w:rPr>
            <w:rFonts w:ascii="Segoe UI" w:hAnsi="Segoe UI" w:cs="Segoe UI"/>
            <w:webHidden/>
          </w:rPr>
          <w:fldChar w:fldCharType="separate"/>
        </w:r>
        <w:r w:rsidR="007D1A31" w:rsidRPr="007D1A31">
          <w:rPr>
            <w:rFonts w:ascii="Segoe UI" w:hAnsi="Segoe UI" w:cs="Segoe UI"/>
            <w:webHidden/>
          </w:rPr>
          <w:t>10</w:t>
        </w:r>
        <w:r w:rsidRPr="007D1A31">
          <w:rPr>
            <w:rFonts w:ascii="Segoe UI" w:hAnsi="Segoe UI" w:cs="Segoe UI"/>
            <w:webHidden/>
          </w:rPr>
          <w:fldChar w:fldCharType="end"/>
        </w:r>
      </w:hyperlink>
    </w:p>
    <w:p w:rsidR="007D1A31" w:rsidRPr="007D1A31" w:rsidRDefault="00D93582" w:rsidP="007D1A31">
      <w:pPr>
        <w:pStyle w:val="TOC3"/>
        <w:ind w:left="1440"/>
        <w:rPr>
          <w:rFonts w:ascii="Segoe UI" w:eastAsiaTheme="minorEastAsia" w:hAnsi="Segoe UI" w:cs="Segoe UI"/>
          <w:noProof w:val="0"/>
          <w:color w:val="auto"/>
          <w:sz w:val="22"/>
          <w:szCs w:val="22"/>
        </w:rPr>
      </w:pPr>
      <w:hyperlink w:anchor="_Toc184663265" w:history="1">
        <w:r w:rsidR="007D1A31" w:rsidRPr="007D1A31">
          <w:rPr>
            <w:rStyle w:val="Hyperlink"/>
            <w:rFonts w:ascii="Segoe UI" w:hAnsi="Segoe UI" w:cs="Segoe UI"/>
            <w:noProof w:val="0"/>
          </w:rPr>
          <w:t>Minimum Hardware Requirements</w:t>
        </w:r>
        <w:r w:rsidR="007D1A31" w:rsidRPr="007D1A31">
          <w:rPr>
            <w:rFonts w:ascii="Segoe UI" w:hAnsi="Segoe UI" w:cs="Segoe UI"/>
            <w:noProof w:val="0"/>
            <w:webHidden/>
          </w:rPr>
          <w:tab/>
        </w:r>
        <w:r w:rsidRPr="007D1A31">
          <w:rPr>
            <w:rFonts w:ascii="Segoe UI" w:hAnsi="Segoe UI" w:cs="Segoe UI"/>
            <w:noProof w:val="0"/>
            <w:webHidden/>
          </w:rPr>
          <w:fldChar w:fldCharType="begin"/>
        </w:r>
        <w:r w:rsidR="007D1A31" w:rsidRPr="007D1A31">
          <w:rPr>
            <w:rFonts w:ascii="Segoe UI" w:hAnsi="Segoe UI" w:cs="Segoe UI"/>
            <w:noProof w:val="0"/>
            <w:webHidden/>
          </w:rPr>
          <w:instrText xml:space="preserve"> PAGEREF _Toc184663265 \h </w:instrText>
        </w:r>
        <w:r w:rsidRPr="007D1A31">
          <w:rPr>
            <w:rFonts w:ascii="Segoe UI" w:hAnsi="Segoe UI" w:cs="Segoe UI"/>
            <w:noProof w:val="0"/>
            <w:webHidden/>
          </w:rPr>
        </w:r>
        <w:r w:rsidRPr="007D1A31">
          <w:rPr>
            <w:rFonts w:ascii="Segoe UI" w:hAnsi="Segoe UI" w:cs="Segoe UI"/>
            <w:noProof w:val="0"/>
            <w:webHidden/>
          </w:rPr>
          <w:fldChar w:fldCharType="separate"/>
        </w:r>
        <w:r w:rsidR="007D1A31" w:rsidRPr="007D1A31">
          <w:rPr>
            <w:rFonts w:ascii="Segoe UI" w:hAnsi="Segoe UI" w:cs="Segoe UI"/>
            <w:noProof w:val="0"/>
            <w:webHidden/>
          </w:rPr>
          <w:t>10</w:t>
        </w:r>
        <w:r w:rsidRPr="007D1A31">
          <w:rPr>
            <w:rFonts w:ascii="Segoe UI" w:hAnsi="Segoe UI" w:cs="Segoe UI"/>
            <w:noProof w:val="0"/>
            <w:webHidden/>
          </w:rPr>
          <w:fldChar w:fldCharType="end"/>
        </w:r>
      </w:hyperlink>
    </w:p>
    <w:p w:rsidR="00042E98" w:rsidRDefault="00042E98" w:rsidP="000A0D84">
      <w:pPr>
        <w:pStyle w:val="TOC2"/>
        <w:rPr>
          <w:rFonts w:asciiTheme="minorHAnsi" w:eastAsiaTheme="minorEastAsia" w:hAnsiTheme="minorHAnsi" w:cstheme="minorBidi"/>
          <w:noProof/>
          <w:sz w:val="22"/>
          <w:szCs w:val="22"/>
        </w:rPr>
      </w:pPr>
    </w:p>
    <w:p w:rsidR="00EA6BE2" w:rsidRDefault="00EA6BE2" w:rsidP="000A0D84">
      <w:pPr>
        <w:pStyle w:val="TOC2"/>
        <w:rPr>
          <w:noProof/>
        </w:rPr>
      </w:pPr>
    </w:p>
    <w:p w:rsidR="008B1855" w:rsidRPr="002F7400" w:rsidRDefault="008B1855" w:rsidP="000A0D84">
      <w:pPr>
        <w:pStyle w:val="TOC2"/>
      </w:pPr>
    </w:p>
    <w:p w:rsidR="00E12DC3" w:rsidRPr="002F7400" w:rsidRDefault="001604BB" w:rsidP="00E12DC3">
      <w:pPr>
        <w:pStyle w:val="BodyLeadPP"/>
        <w:ind w:left="1890"/>
        <w:rPr>
          <w:rFonts w:ascii="Segoe UI" w:hAnsi="Segoe UI"/>
        </w:rPr>
      </w:pPr>
      <w:r w:rsidRPr="002F7400">
        <w:rPr>
          <w:rFonts w:ascii="Segoe UI" w:hAnsi="Segoe UI"/>
        </w:rPr>
        <w:tab/>
      </w:r>
    </w:p>
    <w:p w:rsidR="00E12DC3" w:rsidRPr="002F7400" w:rsidRDefault="001604BB" w:rsidP="00E12DC3">
      <w:pPr>
        <w:pStyle w:val="BodyLeadPP"/>
        <w:ind w:left="1890"/>
        <w:rPr>
          <w:rFonts w:ascii="Segoe UI" w:hAnsi="Segoe UI"/>
          <w:noProof/>
          <w:szCs w:val="24"/>
          <w:lang w:eastAsia="ja-JP"/>
        </w:rPr>
      </w:pPr>
      <w:r w:rsidRPr="002F7400">
        <w:rPr>
          <w:rFonts w:ascii="Segoe UI" w:hAnsi="Segoe UI"/>
        </w:rPr>
        <w:tab/>
      </w:r>
      <w:r w:rsidRPr="002F7400">
        <w:rPr>
          <w:rFonts w:ascii="Segoe UI" w:hAnsi="Segoe UI"/>
          <w:noProof/>
          <w:szCs w:val="24"/>
          <w:lang w:eastAsia="ja-JP"/>
        </w:rPr>
        <w:t xml:space="preserve"> </w:t>
      </w:r>
    </w:p>
    <w:p w:rsidR="00E12DC3" w:rsidRPr="00661AEF" w:rsidRDefault="001604BB">
      <w:pPr>
        <w:pStyle w:val="Heading2"/>
        <w:rPr>
          <w:rFonts w:ascii="Segoe UI" w:hAnsi="Segoe UI" w:cs="Segoe UI"/>
        </w:rPr>
      </w:pPr>
      <w:r>
        <w:rPr>
          <w:rFonts w:ascii="Segoe UI" w:hAnsi="Segoe UI" w:cs="Segoe UI"/>
        </w:rPr>
        <w:br w:type="page"/>
      </w:r>
      <w:bookmarkStart w:id="189" w:name="_Toc182939627"/>
      <w:bookmarkStart w:id="190" w:name="_Toc182940654"/>
      <w:bookmarkStart w:id="191" w:name="_Toc184662869"/>
      <w:bookmarkStart w:id="192" w:name="_Toc184804421"/>
      <w:bookmarkStart w:id="193" w:name="_Toc184805202"/>
      <w:r>
        <w:rPr>
          <w:rFonts w:ascii="Segoe UI" w:hAnsi="Segoe UI" w:cs="Segoe UI"/>
        </w:rPr>
        <w:lastRenderedPageBreak/>
        <w:t>2</w:t>
      </w:r>
      <w:r w:rsidRPr="00661AEF">
        <w:rPr>
          <w:rFonts w:ascii="Segoe UI" w:hAnsi="Segoe UI" w:cs="Segoe UI"/>
        </w:rPr>
        <w:t xml:space="preserve">.01 </w:t>
      </w:r>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r>
        <w:rPr>
          <w:rFonts w:ascii="Segoe UI" w:hAnsi="Segoe UI" w:cs="Segoe UI"/>
        </w:rPr>
        <w:t>Overview</w:t>
      </w:r>
      <w:bookmarkEnd w:id="188"/>
      <w:bookmarkEnd w:id="189"/>
      <w:bookmarkEnd w:id="190"/>
      <w:bookmarkEnd w:id="191"/>
      <w:bookmarkEnd w:id="192"/>
      <w:bookmarkEnd w:id="193"/>
    </w:p>
    <w:p w:rsidR="00E12DC3" w:rsidRPr="00661AEF" w:rsidRDefault="00D93582">
      <w:pPr>
        <w:pStyle w:val="bluegreenline"/>
        <w:rPr>
          <w:rFonts w:ascii="Segoe UI" w:hAnsi="Segoe UI" w:cs="Segoe UI"/>
        </w:rPr>
      </w:pPr>
      <w:r w:rsidRPr="00D93582">
        <w:rPr>
          <w:rFonts w:ascii="Segoe UI" w:hAnsi="Segoe UI" w:cs="Segoe UI"/>
        </w:rPr>
        <w:pict>
          <v:shape id="_x0000_i1032" type="#_x0000_t75" style="width:13in;height:3.85pt" o:hrpct="0" o:hralign="center" o:hr="t">
            <v:imagedata r:id="rId12" o:title=""/>
          </v:shape>
        </w:pict>
      </w:r>
      <w:bookmarkStart w:id="194" w:name="_Toc24957881"/>
      <w:bookmarkStart w:id="195" w:name="_Toc24959564"/>
      <w:bookmarkStart w:id="196" w:name="_Toc25136773"/>
      <w:bookmarkStart w:id="197" w:name="_Toc25396773"/>
      <w:bookmarkStart w:id="198" w:name="_Toc25397036"/>
      <w:bookmarkStart w:id="199" w:name="_Toc25401062"/>
      <w:bookmarkStart w:id="200" w:name="_Toc25401330"/>
      <w:bookmarkStart w:id="201" w:name="_Toc25401598"/>
      <w:bookmarkStart w:id="202" w:name="_Toc151564886"/>
      <w:bookmarkStart w:id="203" w:name="_Toc151565154"/>
      <w:bookmarkStart w:id="204" w:name="_Toc151565422"/>
      <w:bookmarkStart w:id="205" w:name="_Toc151565690"/>
      <w:bookmarkStart w:id="206" w:name="_Toc151565958"/>
      <w:bookmarkStart w:id="207" w:name="_Toc151566226"/>
    </w:p>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p w:rsidR="00905D5F" w:rsidRDefault="004D71C1" w:rsidP="00E3245F">
      <w:pPr>
        <w:pStyle w:val="BodyLeadPP"/>
        <w:rPr>
          <w:rFonts w:ascii="Segoe UI" w:hAnsi="Segoe UI" w:cs="Segoe UI"/>
        </w:rPr>
      </w:pPr>
      <w:r>
        <w:rPr>
          <w:noProof/>
        </w:rPr>
        <w:drawing>
          <wp:anchor distT="0" distB="0" distL="114300" distR="114300" simplePos="0" relativeHeight="251643904" behindDoc="1" locked="0" layoutInCell="1" allowOverlap="0">
            <wp:simplePos x="0" y="0"/>
            <wp:positionH relativeFrom="column">
              <wp:posOffset>-5715</wp:posOffset>
            </wp:positionH>
            <wp:positionV relativeFrom="paragraph">
              <wp:posOffset>66040</wp:posOffset>
            </wp:positionV>
            <wp:extent cx="817245" cy="827405"/>
            <wp:effectExtent l="19050" t="0" r="1905" b="0"/>
            <wp:wrapTight wrapText="bothSides">
              <wp:wrapPolygon edited="0">
                <wp:start x="-503" y="0"/>
                <wp:lineTo x="-503" y="20887"/>
                <wp:lineTo x="21650" y="20887"/>
                <wp:lineTo x="21650" y="0"/>
                <wp:lineTo x="-503" y="0"/>
              </wp:wrapPolygon>
            </wp:wrapTight>
            <wp:docPr id="9" name="Picture 9" descr="BoV_Start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BoV_Startbutton"/>
                    <pic:cNvPicPr>
                      <a:picLocks noChangeAspect="1" noChangeArrowheads="1"/>
                    </pic:cNvPicPr>
                  </pic:nvPicPr>
                  <pic:blipFill>
                    <a:blip r:embed="rId21"/>
                    <a:srcRect/>
                    <a:stretch>
                      <a:fillRect/>
                    </a:stretch>
                  </pic:blipFill>
                  <pic:spPr bwMode="auto">
                    <a:xfrm>
                      <a:off x="0" y="0"/>
                      <a:ext cx="817245" cy="827405"/>
                    </a:xfrm>
                    <a:prstGeom prst="rect">
                      <a:avLst/>
                    </a:prstGeom>
                    <a:noFill/>
                  </pic:spPr>
                </pic:pic>
              </a:graphicData>
            </a:graphic>
          </wp:anchor>
        </w:drawing>
      </w:r>
      <w:r w:rsidR="00E3245F" w:rsidRPr="00D76F56">
        <w:rPr>
          <w:rFonts w:ascii="Segoe UI" w:hAnsi="Segoe UI" w:cs="Segoe UI"/>
        </w:rPr>
        <w:t>Windows Server “</w:t>
      </w:r>
      <w:r w:rsidR="00E3245F">
        <w:rPr>
          <w:rFonts w:ascii="Segoe UI" w:hAnsi="Segoe UI" w:cs="Segoe UI"/>
        </w:rPr>
        <w:t>Cougar</w:t>
      </w:r>
      <w:r w:rsidR="00E3245F" w:rsidRPr="00D76F56">
        <w:rPr>
          <w:rFonts w:ascii="Segoe UI" w:hAnsi="Segoe UI" w:cs="Segoe UI"/>
        </w:rPr>
        <w:t>” minimizes initial acquisition and deployment times</w:t>
      </w:r>
      <w:r w:rsidR="00E3245F">
        <w:rPr>
          <w:rFonts w:ascii="Segoe UI" w:hAnsi="Segoe UI" w:cs="Segoe UI"/>
        </w:rPr>
        <w:t xml:space="preserve"> by offering</w:t>
      </w:r>
      <w:r w:rsidR="00E3245F" w:rsidRPr="00D76F56">
        <w:rPr>
          <w:rFonts w:ascii="Segoe UI" w:hAnsi="Segoe UI" w:cs="Segoe UI"/>
        </w:rPr>
        <w:t xml:space="preserve"> an easily deployed </w:t>
      </w:r>
      <w:r w:rsidR="00E3245F">
        <w:rPr>
          <w:rFonts w:ascii="Segoe UI" w:hAnsi="Segoe UI" w:cs="Segoe UI"/>
        </w:rPr>
        <w:t>single</w:t>
      </w:r>
      <w:r w:rsidR="00E3245F" w:rsidRPr="00D76F56">
        <w:rPr>
          <w:rFonts w:ascii="Segoe UI" w:hAnsi="Segoe UI" w:cs="Segoe UI"/>
        </w:rPr>
        <w:t xml:space="preserve"> server solution that combines several server technologies </w:t>
      </w:r>
      <w:r w:rsidR="00E3245F">
        <w:rPr>
          <w:rFonts w:ascii="Segoe UI" w:hAnsi="Segoe UI" w:cs="Segoe UI"/>
        </w:rPr>
        <w:t>under</w:t>
      </w:r>
      <w:r w:rsidR="00E3245F" w:rsidRPr="00D76F56">
        <w:rPr>
          <w:rFonts w:ascii="Segoe UI" w:hAnsi="Segoe UI" w:cs="Segoe UI"/>
        </w:rPr>
        <w:t xml:space="preserve"> one </w:t>
      </w:r>
      <w:r w:rsidR="00E3245F">
        <w:rPr>
          <w:rFonts w:ascii="Segoe UI" w:hAnsi="Segoe UI" w:cs="Segoe UI"/>
        </w:rPr>
        <w:t xml:space="preserve">Microsoft </w:t>
      </w:r>
      <w:r w:rsidR="00E3245F" w:rsidRPr="00D76F56">
        <w:rPr>
          <w:rFonts w:ascii="Segoe UI" w:hAnsi="Segoe UI" w:cs="Segoe UI"/>
        </w:rPr>
        <w:t xml:space="preserve">license. </w:t>
      </w:r>
    </w:p>
    <w:p w:rsidR="00E3245F" w:rsidRDefault="00E3245F" w:rsidP="00E3245F">
      <w:pPr>
        <w:pStyle w:val="BodyLeadPP"/>
        <w:rPr>
          <w:rFonts w:ascii="Segoe UI" w:hAnsi="Segoe UI" w:cs="Segoe UI"/>
        </w:rPr>
      </w:pPr>
      <w:r w:rsidRPr="00D76F56">
        <w:rPr>
          <w:rFonts w:ascii="Segoe UI" w:hAnsi="Segoe UI" w:cs="Segoe UI"/>
        </w:rPr>
        <w:t>With Windows Server “</w:t>
      </w:r>
      <w:r>
        <w:rPr>
          <w:rFonts w:ascii="Segoe UI" w:hAnsi="Segoe UI" w:cs="Segoe UI"/>
        </w:rPr>
        <w:t>Cougar</w:t>
      </w:r>
      <w:r w:rsidRPr="00D76F56">
        <w:rPr>
          <w:rFonts w:ascii="Segoe UI" w:hAnsi="Segoe UI" w:cs="Segoe UI"/>
        </w:rPr>
        <w:t xml:space="preserve">”, </w:t>
      </w:r>
      <w:r>
        <w:rPr>
          <w:rFonts w:ascii="Segoe UI" w:hAnsi="Segoe UI" w:cs="Segoe UI"/>
        </w:rPr>
        <w:t>small</w:t>
      </w:r>
      <w:r w:rsidRPr="00D76F56">
        <w:rPr>
          <w:rFonts w:ascii="Segoe UI" w:hAnsi="Segoe UI" w:cs="Segoe UI"/>
        </w:rPr>
        <w:t xml:space="preserve"> business</w:t>
      </w:r>
      <w:r>
        <w:rPr>
          <w:rFonts w:ascii="Segoe UI" w:hAnsi="Segoe UI" w:cs="Segoe UI"/>
        </w:rPr>
        <w:t xml:space="preserve">es or VAPs are not </w:t>
      </w:r>
      <w:r w:rsidRPr="00D76F56">
        <w:rPr>
          <w:rFonts w:ascii="Segoe UI" w:hAnsi="Segoe UI" w:cs="Segoe UI"/>
        </w:rPr>
        <w:t xml:space="preserve">tasked with identifying, purchasing, </w:t>
      </w:r>
      <w:r>
        <w:rPr>
          <w:rFonts w:ascii="Segoe UI" w:hAnsi="Segoe UI" w:cs="Segoe UI"/>
        </w:rPr>
        <w:t>or</w:t>
      </w:r>
      <w:r w:rsidRPr="00D76F56">
        <w:rPr>
          <w:rFonts w:ascii="Segoe UI" w:hAnsi="Segoe UI" w:cs="Segoe UI"/>
        </w:rPr>
        <w:t xml:space="preserve"> licensing multiple server technologies</w:t>
      </w:r>
      <w:r>
        <w:rPr>
          <w:rFonts w:ascii="Segoe UI" w:hAnsi="Segoe UI" w:cs="Segoe UI"/>
        </w:rPr>
        <w:t xml:space="preserve">, </w:t>
      </w:r>
      <w:r w:rsidR="004C5D6A">
        <w:rPr>
          <w:rFonts w:ascii="Segoe UI" w:hAnsi="Segoe UI" w:cs="Segoe UI"/>
        </w:rPr>
        <w:t>or</w:t>
      </w:r>
      <w:r w:rsidRPr="00D76F56">
        <w:rPr>
          <w:rFonts w:ascii="Segoe UI" w:hAnsi="Segoe UI" w:cs="Segoe UI"/>
        </w:rPr>
        <w:t xml:space="preserve"> subsequently matching them to appropriate hardware resources. They also benefit from an integrated deployment experience – one delivered on a single </w:t>
      </w:r>
      <w:r w:rsidR="007C0C65">
        <w:rPr>
          <w:rFonts w:ascii="Segoe UI" w:hAnsi="Segoe UI" w:cs="Segoe UI"/>
        </w:rPr>
        <w:t>piece of media</w:t>
      </w:r>
      <w:r w:rsidRPr="00D76F56">
        <w:rPr>
          <w:rFonts w:ascii="Segoe UI" w:hAnsi="Segoe UI" w:cs="Segoe UI"/>
        </w:rPr>
        <w:t xml:space="preserve"> that fully integrates the configurations of all underlying server technologies into a single server </w:t>
      </w:r>
      <w:r w:rsidR="00B21597">
        <w:rPr>
          <w:rFonts w:ascii="Segoe UI" w:hAnsi="Segoe UI" w:cs="Segoe UI"/>
        </w:rPr>
        <w:t>installation</w:t>
      </w:r>
      <w:r w:rsidRPr="00D76F56">
        <w:rPr>
          <w:rFonts w:ascii="Segoe UI" w:hAnsi="Segoe UI" w:cs="Segoe UI"/>
        </w:rPr>
        <w:t xml:space="preserve"> wizard.</w:t>
      </w:r>
    </w:p>
    <w:p w:rsidR="00E12DC3" w:rsidRPr="00DF2414" w:rsidRDefault="00905D5F" w:rsidP="00D70241">
      <w:pPr>
        <w:pStyle w:val="Heading3"/>
      </w:pPr>
      <w:bookmarkStart w:id="208" w:name="_Toc182939628"/>
      <w:bookmarkStart w:id="209" w:name="_Toc182940655"/>
      <w:bookmarkStart w:id="210" w:name="_Toc184662870"/>
      <w:bookmarkStart w:id="211" w:name="_Toc184805203"/>
      <w:r>
        <w:t xml:space="preserve">A Complete </w:t>
      </w:r>
      <w:r w:rsidR="001604BB">
        <w:t>Small Business Solution</w:t>
      </w:r>
      <w:bookmarkEnd w:id="208"/>
      <w:bookmarkEnd w:id="209"/>
      <w:bookmarkEnd w:id="210"/>
      <w:bookmarkEnd w:id="211"/>
    </w:p>
    <w:p w:rsidR="00E12DC3" w:rsidRPr="00FD77F8" w:rsidRDefault="00E3245F" w:rsidP="00E12DC3">
      <w:pPr>
        <w:pStyle w:val="BodyLeadPP"/>
        <w:rPr>
          <w:rFonts w:ascii="Segoe UI" w:hAnsi="Segoe UI"/>
        </w:rPr>
      </w:pPr>
      <w:r>
        <w:rPr>
          <w:rFonts w:ascii="Segoe UI" w:hAnsi="Segoe UI" w:cs="Segoe UI"/>
          <w:noProof/>
        </w:rPr>
        <w:drawing>
          <wp:anchor distT="0" distB="0" distL="114300" distR="114300" simplePos="0" relativeHeight="251661312" behindDoc="1" locked="0" layoutInCell="1" allowOverlap="1">
            <wp:simplePos x="0" y="0"/>
            <wp:positionH relativeFrom="column">
              <wp:posOffset>862330</wp:posOffset>
            </wp:positionH>
            <wp:positionV relativeFrom="paragraph">
              <wp:posOffset>728345</wp:posOffset>
            </wp:positionV>
            <wp:extent cx="1781810" cy="269875"/>
            <wp:effectExtent l="19050" t="0" r="8890" b="0"/>
            <wp:wrapThrough wrapText="bothSides">
              <wp:wrapPolygon edited="0">
                <wp:start x="231" y="0"/>
                <wp:lineTo x="-231" y="18296"/>
                <wp:lineTo x="1155" y="19821"/>
                <wp:lineTo x="3695" y="19821"/>
                <wp:lineTo x="21708" y="19821"/>
                <wp:lineTo x="21708" y="7624"/>
                <wp:lineTo x="2540" y="0"/>
                <wp:lineTo x="231" y="0"/>
              </wp:wrapPolygon>
            </wp:wrapThrough>
            <wp:docPr id="5" name="Picture 1" descr="WS08_h_rg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S08_h_rgb.png"/>
                    <pic:cNvPicPr>
                      <a:picLocks noChangeAspect="1" noChangeArrowheads="1"/>
                    </pic:cNvPicPr>
                  </pic:nvPicPr>
                  <pic:blipFill>
                    <a:blip r:embed="rId24"/>
                    <a:srcRect/>
                    <a:stretch>
                      <a:fillRect/>
                    </a:stretch>
                  </pic:blipFill>
                  <pic:spPr bwMode="auto">
                    <a:xfrm>
                      <a:off x="0" y="0"/>
                      <a:ext cx="1781810" cy="269875"/>
                    </a:xfrm>
                    <a:prstGeom prst="rect">
                      <a:avLst/>
                    </a:prstGeom>
                    <a:noFill/>
                  </pic:spPr>
                </pic:pic>
              </a:graphicData>
            </a:graphic>
          </wp:anchor>
        </w:drawing>
      </w:r>
      <w:r w:rsidR="001604BB">
        <w:rPr>
          <w:rFonts w:ascii="Segoe UI" w:hAnsi="Segoe UI" w:cs="Segoe UI"/>
        </w:rPr>
        <w:t>Windows Server “Cougar” incorporates</w:t>
      </w:r>
      <w:r>
        <w:rPr>
          <w:rFonts w:ascii="Segoe UI" w:hAnsi="Segoe UI" w:cs="Segoe UI"/>
        </w:rPr>
        <w:t xml:space="preserve"> </w:t>
      </w:r>
      <w:r w:rsidR="001604BB">
        <w:rPr>
          <w:rFonts w:ascii="Segoe UI" w:hAnsi="Segoe UI" w:cs="Segoe UI"/>
        </w:rPr>
        <w:t>“best of breed” Microsoft</w:t>
      </w:r>
      <w:r>
        <w:rPr>
          <w:rFonts w:ascii="Segoe UI" w:hAnsi="Segoe UI" w:cs="Segoe UI"/>
        </w:rPr>
        <w:t xml:space="preserve"> server technologies to deliver a fully integrated</w:t>
      </w:r>
      <w:r w:rsidR="001604BB">
        <w:rPr>
          <w:rFonts w:ascii="Segoe UI" w:hAnsi="Segoe UI" w:cs="Segoe UI"/>
        </w:rPr>
        <w:t xml:space="preserve"> environment </w:t>
      </w:r>
      <w:r>
        <w:rPr>
          <w:rFonts w:ascii="Segoe UI" w:hAnsi="Segoe UI" w:cs="Segoe UI"/>
        </w:rPr>
        <w:t>well suited for most small businesses</w:t>
      </w:r>
      <w:r w:rsidR="001604BB">
        <w:rPr>
          <w:rFonts w:ascii="Segoe UI" w:hAnsi="Segoe UI" w:cs="Segoe UI"/>
        </w:rPr>
        <w:t xml:space="preserve">. </w:t>
      </w:r>
      <w:r w:rsidRPr="00D76F56">
        <w:rPr>
          <w:rFonts w:ascii="Segoe UI" w:hAnsi="Segoe UI" w:cs="Segoe UI"/>
        </w:rPr>
        <w:t>The underlying server technologies that comprise the Windows Server “</w:t>
      </w:r>
      <w:r>
        <w:rPr>
          <w:rFonts w:ascii="Segoe UI" w:hAnsi="Segoe UI" w:cs="Segoe UI"/>
        </w:rPr>
        <w:t>Cougar</w:t>
      </w:r>
      <w:r w:rsidRPr="00D76F56">
        <w:rPr>
          <w:rFonts w:ascii="Segoe UI" w:hAnsi="Segoe UI" w:cs="Segoe UI"/>
        </w:rPr>
        <w:t>” Beta 2 solution include:</w:t>
      </w:r>
    </w:p>
    <w:p w:rsidR="00E12DC3" w:rsidRDefault="001C4AAE" w:rsidP="00E12DC3">
      <w:pPr>
        <w:pStyle w:val="BodyLeadPP"/>
        <w:rPr>
          <w:rFonts w:ascii="Segoe UI" w:hAnsi="Segoe UI" w:cs="Segoe UI"/>
        </w:rPr>
      </w:pPr>
    </w:p>
    <w:p w:rsidR="00E3245F" w:rsidRPr="00683ED3" w:rsidRDefault="00E3245F" w:rsidP="00E3245F">
      <w:pPr>
        <w:pStyle w:val="BodyLeadPP"/>
        <w:numPr>
          <w:ilvl w:val="0"/>
          <w:numId w:val="9"/>
        </w:numPr>
        <w:tabs>
          <w:tab w:val="clear" w:pos="4860"/>
          <w:tab w:val="left" w:pos="2160"/>
        </w:tabs>
        <w:spacing w:before="240" w:after="240"/>
        <w:rPr>
          <w:rFonts w:ascii="Segoe UI" w:hAnsi="Segoe UI" w:cs="Segoe UI"/>
          <w:szCs w:val="20"/>
        </w:rPr>
      </w:pPr>
      <w:r w:rsidRPr="00683ED3">
        <w:rPr>
          <w:rFonts w:ascii="Segoe UI" w:hAnsi="Segoe UI" w:cs="Segoe UI"/>
          <w:b/>
          <w:noProof/>
          <w:szCs w:val="20"/>
        </w:rPr>
        <w:drawing>
          <wp:anchor distT="0" distB="0" distL="114300" distR="114300" simplePos="0" relativeHeight="251836416" behindDoc="0" locked="0" layoutInCell="1" allowOverlap="1">
            <wp:simplePos x="0" y="0"/>
            <wp:positionH relativeFrom="column">
              <wp:posOffset>876300</wp:posOffset>
            </wp:positionH>
            <wp:positionV relativeFrom="paragraph">
              <wp:posOffset>1024890</wp:posOffset>
            </wp:positionV>
            <wp:extent cx="1431290" cy="233680"/>
            <wp:effectExtent l="19050" t="0" r="0" b="0"/>
            <wp:wrapThrough wrapText="bothSides">
              <wp:wrapPolygon edited="0">
                <wp:start x="-287" y="0"/>
                <wp:lineTo x="0" y="19370"/>
                <wp:lineTo x="6900" y="19370"/>
                <wp:lineTo x="9200" y="19370"/>
                <wp:lineTo x="21562" y="19370"/>
                <wp:lineTo x="21562" y="5283"/>
                <wp:lineTo x="4887" y="0"/>
                <wp:lineTo x="-287" y="0"/>
              </wp:wrapPolygon>
            </wp:wrapThrough>
            <wp:docPr id="18" name="Picture 2" descr="ExchSvr07_b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xchSvr07_bL.png"/>
                    <pic:cNvPicPr/>
                  </pic:nvPicPr>
                  <pic:blipFill>
                    <a:blip r:embed="rId25"/>
                    <a:stretch>
                      <a:fillRect/>
                    </a:stretch>
                  </pic:blipFill>
                  <pic:spPr>
                    <a:xfrm>
                      <a:off x="0" y="0"/>
                      <a:ext cx="1431290" cy="233680"/>
                    </a:xfrm>
                    <a:prstGeom prst="rect">
                      <a:avLst/>
                    </a:prstGeom>
                  </pic:spPr>
                </pic:pic>
              </a:graphicData>
            </a:graphic>
          </wp:anchor>
        </w:drawing>
      </w:r>
      <w:r w:rsidRPr="00683ED3">
        <w:rPr>
          <w:rFonts w:ascii="Segoe UI" w:hAnsi="Segoe UI" w:cs="Segoe UI"/>
          <w:b/>
          <w:szCs w:val="20"/>
        </w:rPr>
        <w:t>Server Operating System:</w:t>
      </w:r>
      <w:r w:rsidRPr="00683ED3">
        <w:rPr>
          <w:rFonts w:ascii="Segoe UI" w:hAnsi="Segoe UI" w:cs="Segoe UI"/>
          <w:szCs w:val="20"/>
        </w:rPr>
        <w:t xml:space="preserve"> The new Windows Server 2008 operating system provides the core foundation of the Windows Server “</w:t>
      </w:r>
      <w:r w:rsidR="007C0C65" w:rsidRPr="00683ED3">
        <w:rPr>
          <w:rFonts w:ascii="Segoe UI" w:hAnsi="Segoe UI" w:cs="Segoe UI"/>
          <w:szCs w:val="20"/>
        </w:rPr>
        <w:t>Cougar</w:t>
      </w:r>
      <w:r w:rsidRPr="00683ED3">
        <w:rPr>
          <w:rFonts w:ascii="Segoe UI" w:hAnsi="Segoe UI" w:cs="Segoe UI"/>
          <w:szCs w:val="20"/>
        </w:rPr>
        <w:t xml:space="preserve">” platform. Windows Server 2008 – formerly known as Windows Server Code Name “Longhorn” – is the most flexible and robust Windows Server operating system to date. For more product-specific information, visit the </w:t>
      </w:r>
      <w:hyperlink r:id="rId26" w:history="1">
        <w:r w:rsidRPr="00683ED3">
          <w:rPr>
            <w:rStyle w:val="Hyperlink"/>
            <w:rFonts w:ascii="Segoe UI" w:hAnsi="Segoe UI" w:cs="Segoe UI"/>
            <w:sz w:val="20"/>
            <w:szCs w:val="20"/>
          </w:rPr>
          <w:t>Microsoft Windows Server 2008 Web site</w:t>
        </w:r>
      </w:hyperlink>
      <w:r w:rsidRPr="00683ED3">
        <w:rPr>
          <w:rFonts w:ascii="Segoe UI" w:hAnsi="Segoe UI" w:cs="Segoe UI"/>
          <w:szCs w:val="20"/>
        </w:rPr>
        <w:t>.</w:t>
      </w:r>
    </w:p>
    <w:p w:rsidR="00E12DC3" w:rsidRDefault="001C4AAE" w:rsidP="00E12DC3">
      <w:pPr>
        <w:pStyle w:val="BodyLeadPP"/>
        <w:tabs>
          <w:tab w:val="clear" w:pos="4860"/>
          <w:tab w:val="left" w:pos="2160"/>
        </w:tabs>
        <w:rPr>
          <w:rFonts w:ascii="Segoe UI" w:hAnsi="Segoe UI" w:cs="Segoe UI"/>
        </w:rPr>
      </w:pPr>
    </w:p>
    <w:p w:rsidR="00E3245F" w:rsidRPr="00FE7CFA" w:rsidRDefault="00E3245F" w:rsidP="00E3245F">
      <w:pPr>
        <w:pStyle w:val="BodyLeadPP"/>
        <w:numPr>
          <w:ilvl w:val="0"/>
          <w:numId w:val="9"/>
        </w:numPr>
        <w:tabs>
          <w:tab w:val="clear" w:pos="4860"/>
          <w:tab w:val="left" w:pos="2160"/>
        </w:tabs>
        <w:rPr>
          <w:rFonts w:ascii="Segoe UI" w:hAnsi="Segoe UI" w:cs="Segoe UI"/>
          <w:szCs w:val="20"/>
        </w:rPr>
      </w:pPr>
      <w:r w:rsidRPr="00FE7CFA">
        <w:rPr>
          <w:rFonts w:ascii="Segoe UI" w:hAnsi="Segoe UI" w:cs="Segoe UI"/>
          <w:b/>
          <w:szCs w:val="20"/>
        </w:rPr>
        <w:t>Messaging and Collaboration:</w:t>
      </w:r>
      <w:r w:rsidRPr="00FE7CFA">
        <w:rPr>
          <w:rFonts w:ascii="Segoe UI" w:hAnsi="Segoe UI" w:cs="Segoe UI"/>
          <w:szCs w:val="20"/>
        </w:rPr>
        <w:t xml:space="preserve"> Microsoft Exchange Server 2007 introduces advanced e-mail and calendaring functionality to Windows Server “</w:t>
      </w:r>
      <w:r w:rsidR="007C0C65" w:rsidRPr="00FE7CFA">
        <w:rPr>
          <w:rFonts w:ascii="Segoe UI" w:hAnsi="Segoe UI" w:cs="Segoe UI"/>
          <w:szCs w:val="20"/>
        </w:rPr>
        <w:t>Cougar</w:t>
      </w:r>
      <w:r w:rsidRPr="00FE7CFA">
        <w:rPr>
          <w:rFonts w:ascii="Segoe UI" w:hAnsi="Segoe UI" w:cs="Segoe UI"/>
          <w:szCs w:val="20"/>
        </w:rPr>
        <w:t xml:space="preserve">” environments. Exchange Server delivers a seamless end-user messaging experience and unparalleled security. For more product-specific information, visit the </w:t>
      </w:r>
      <w:hyperlink r:id="rId27" w:history="1">
        <w:r w:rsidRPr="00FE7CFA">
          <w:rPr>
            <w:rStyle w:val="Hyperlink"/>
            <w:rFonts w:ascii="Segoe UI" w:hAnsi="Segoe UI" w:cs="Segoe UI"/>
            <w:sz w:val="20"/>
            <w:szCs w:val="20"/>
          </w:rPr>
          <w:t>Microsoft Exchange Server 2007 Web site</w:t>
        </w:r>
      </w:hyperlink>
      <w:r w:rsidRPr="00FE7CFA">
        <w:rPr>
          <w:rFonts w:ascii="Segoe UI" w:hAnsi="Segoe UI" w:cs="Segoe UI"/>
          <w:szCs w:val="20"/>
        </w:rPr>
        <w:t>.</w:t>
      </w:r>
    </w:p>
    <w:p w:rsidR="00E12DC3" w:rsidRDefault="003B68DD" w:rsidP="00E12DC3">
      <w:pPr>
        <w:pStyle w:val="BodyLeadPP"/>
        <w:tabs>
          <w:tab w:val="clear" w:pos="4860"/>
          <w:tab w:val="left" w:pos="2160"/>
        </w:tabs>
        <w:rPr>
          <w:rFonts w:ascii="Segoe UI" w:hAnsi="Segoe UI" w:cs="Segoe UI"/>
        </w:rPr>
      </w:pPr>
      <w:r>
        <w:rPr>
          <w:noProof/>
        </w:rPr>
        <w:drawing>
          <wp:anchor distT="0" distB="0" distL="114300" distR="114300" simplePos="0" relativeHeight="251664384" behindDoc="0" locked="0" layoutInCell="1" allowOverlap="1">
            <wp:simplePos x="0" y="0"/>
            <wp:positionH relativeFrom="column">
              <wp:posOffset>894715</wp:posOffset>
            </wp:positionH>
            <wp:positionV relativeFrom="paragraph">
              <wp:posOffset>4445</wp:posOffset>
            </wp:positionV>
            <wp:extent cx="1584325" cy="367030"/>
            <wp:effectExtent l="19050" t="0" r="0" b="0"/>
            <wp:wrapThrough wrapText="bothSides">
              <wp:wrapPolygon edited="0">
                <wp:start x="-260" y="0"/>
                <wp:lineTo x="-260" y="20180"/>
                <wp:lineTo x="4675" y="20180"/>
                <wp:lineTo x="15843" y="20180"/>
                <wp:lineTo x="21557" y="20180"/>
                <wp:lineTo x="21557" y="13453"/>
                <wp:lineTo x="13246" y="5606"/>
                <wp:lineTo x="4675" y="0"/>
                <wp:lineTo x="-260" y="0"/>
              </wp:wrapPolygon>
            </wp:wrapThrough>
            <wp:docPr id="13" name="Picture 4" descr="Forefront-SES_b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orefront-SES_bL.png"/>
                    <pic:cNvPicPr>
                      <a:picLocks noChangeAspect="1" noChangeArrowheads="1"/>
                    </pic:cNvPicPr>
                  </pic:nvPicPr>
                  <pic:blipFill>
                    <a:blip r:embed="rId28"/>
                    <a:srcRect/>
                    <a:stretch>
                      <a:fillRect/>
                    </a:stretch>
                  </pic:blipFill>
                  <pic:spPr bwMode="auto">
                    <a:xfrm>
                      <a:off x="0" y="0"/>
                      <a:ext cx="1584325" cy="367030"/>
                    </a:xfrm>
                    <a:prstGeom prst="rect">
                      <a:avLst/>
                    </a:prstGeom>
                    <a:noFill/>
                  </pic:spPr>
                </pic:pic>
              </a:graphicData>
            </a:graphic>
          </wp:anchor>
        </w:drawing>
      </w:r>
    </w:p>
    <w:p w:rsidR="00E12DC3" w:rsidRDefault="001C4AAE" w:rsidP="00E12DC3">
      <w:pPr>
        <w:pStyle w:val="BodyLeadPP"/>
        <w:tabs>
          <w:tab w:val="clear" w:pos="4860"/>
          <w:tab w:val="left" w:pos="2160"/>
        </w:tabs>
        <w:rPr>
          <w:rFonts w:ascii="Segoe UI" w:hAnsi="Segoe UI" w:cs="Segoe UI"/>
        </w:rPr>
      </w:pPr>
    </w:p>
    <w:p w:rsidR="00E3245F" w:rsidRPr="00FE7CFA" w:rsidRDefault="00E3245F" w:rsidP="00E3245F">
      <w:pPr>
        <w:pStyle w:val="ListParagraph"/>
        <w:numPr>
          <w:ilvl w:val="0"/>
          <w:numId w:val="9"/>
        </w:numPr>
        <w:tabs>
          <w:tab w:val="clear" w:pos="2160"/>
        </w:tabs>
        <w:spacing w:after="0"/>
        <w:rPr>
          <w:rFonts w:ascii="Segoe UI" w:hAnsi="Segoe UI" w:cs="Segoe UI"/>
        </w:rPr>
      </w:pPr>
      <w:r w:rsidRPr="00FE7CFA">
        <w:rPr>
          <w:rFonts w:ascii="Segoe UI" w:hAnsi="Segoe UI" w:cs="Segoe UI"/>
          <w:b/>
        </w:rPr>
        <w:t>Email Security:</w:t>
      </w:r>
      <w:r w:rsidRPr="00FE7CFA">
        <w:rPr>
          <w:rFonts w:ascii="Segoe UI" w:hAnsi="Segoe UI" w:cs="Segoe UI"/>
        </w:rPr>
        <w:t xml:space="preserve"> Microsoft Forefront Security for Exchange Server helps to protect the Windows Server “</w:t>
      </w:r>
      <w:r w:rsidR="007C0C65" w:rsidRPr="00FE7CFA">
        <w:rPr>
          <w:rFonts w:ascii="Segoe UI" w:hAnsi="Segoe UI" w:cs="Segoe UI"/>
        </w:rPr>
        <w:t>Cougar</w:t>
      </w:r>
      <w:r w:rsidRPr="00FE7CFA">
        <w:rPr>
          <w:rFonts w:ascii="Segoe UI" w:hAnsi="Segoe UI" w:cs="Segoe UI"/>
        </w:rPr>
        <w:t xml:space="preserve">” environment from e-mail-borne viruses, worms, and spam. Forefront Security for Exchange incorporates multiple industry-leading antivirus engines offering layered protection against the latest e-mail-based threats. For more product-specific information, visit the </w:t>
      </w:r>
      <w:hyperlink r:id="rId29" w:history="1">
        <w:r w:rsidRPr="00FE7CFA">
          <w:rPr>
            <w:rStyle w:val="Hyperlink"/>
            <w:rFonts w:ascii="Segoe UI" w:hAnsi="Segoe UI" w:cs="Segoe UI"/>
            <w:sz w:val="20"/>
          </w:rPr>
          <w:t>Microsoft Forefront Security for Exchange Server Web site</w:t>
        </w:r>
      </w:hyperlink>
      <w:r w:rsidRPr="00FE7CFA">
        <w:rPr>
          <w:rFonts w:ascii="Segoe UI" w:hAnsi="Segoe UI" w:cs="Segoe UI"/>
        </w:rPr>
        <w:t>.</w:t>
      </w:r>
    </w:p>
    <w:p w:rsidR="00DA31C5" w:rsidRDefault="00DA31C5" w:rsidP="00B21597">
      <w:pPr>
        <w:pStyle w:val="AlertLabel"/>
        <w:ind w:left="2160"/>
      </w:pPr>
      <w:r>
        <w:rPr>
          <w:noProof/>
        </w:rPr>
        <w:drawing>
          <wp:inline distT="0" distB="0" distL="0" distR="0">
            <wp:extent cx="228600" cy="152400"/>
            <wp:effectExtent l="19050" t="0" r="0" b="0"/>
            <wp:docPr id="7" name="Picture 16" descr="note_d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note_dd"/>
                    <pic:cNvPicPr>
                      <a:picLocks noChangeAspect="1" noChangeArrowheads="1"/>
                    </pic:cNvPicPr>
                  </pic:nvPicPr>
                  <pic:blipFill>
                    <a:blip r:embed="rId22"/>
                    <a:srcRect/>
                    <a:stretch>
                      <a:fillRect/>
                    </a:stretch>
                  </pic:blipFill>
                  <pic:spPr bwMode="auto">
                    <a:xfrm>
                      <a:off x="0" y="0"/>
                      <a:ext cx="228600" cy="152400"/>
                    </a:xfrm>
                    <a:prstGeom prst="rect">
                      <a:avLst/>
                    </a:prstGeom>
                    <a:noFill/>
                    <a:ln w="9525">
                      <a:noFill/>
                      <a:miter lim="800000"/>
                      <a:headEnd/>
                      <a:tailEnd/>
                    </a:ln>
                  </pic:spPr>
                </pic:pic>
              </a:graphicData>
            </a:graphic>
          </wp:inline>
        </w:drawing>
      </w:r>
      <w:r>
        <w:t xml:space="preserve">Note </w:t>
      </w:r>
    </w:p>
    <w:p w:rsidR="00DA31C5" w:rsidRPr="00FE7CFA" w:rsidRDefault="004831D9" w:rsidP="00B21597">
      <w:pPr>
        <w:ind w:left="2520"/>
        <w:rPr>
          <w:rFonts w:ascii="Segoe UI" w:hAnsi="Segoe UI" w:cs="Segoe UI"/>
        </w:rPr>
      </w:pPr>
      <w:r w:rsidRPr="00FE7CFA">
        <w:rPr>
          <w:rFonts w:ascii="Segoe UI" w:hAnsi="Segoe UI" w:cs="Segoe UI"/>
        </w:rPr>
        <w:t xml:space="preserve">In Windows Server “Cougar”, </w:t>
      </w:r>
      <w:r w:rsidR="00DA31C5" w:rsidRPr="00FE7CFA">
        <w:rPr>
          <w:rFonts w:ascii="Segoe UI" w:hAnsi="Segoe UI" w:cs="Segoe UI"/>
        </w:rPr>
        <w:t>Microsoft Forefront Security for Exchange</w:t>
      </w:r>
      <w:r w:rsidRPr="00FE7CFA">
        <w:rPr>
          <w:rFonts w:ascii="Segoe UI" w:hAnsi="Segoe UI" w:cs="Segoe UI"/>
        </w:rPr>
        <w:t xml:space="preserve"> is available as a 120-day trial version. For permanent use, you must license it separately.</w:t>
      </w:r>
      <w:r w:rsidR="00DA31C5" w:rsidRPr="00FE7CFA">
        <w:rPr>
          <w:rFonts w:ascii="Segoe UI" w:hAnsi="Segoe UI" w:cs="Segoe UI"/>
        </w:rPr>
        <w:t xml:space="preserve"> For more information on </w:t>
      </w:r>
      <w:r w:rsidRPr="00FE7CFA">
        <w:rPr>
          <w:rFonts w:ascii="Segoe UI" w:hAnsi="Segoe UI" w:cs="Segoe UI"/>
        </w:rPr>
        <w:t>purchasing</w:t>
      </w:r>
      <w:r w:rsidR="00766C03" w:rsidRPr="00FE7CFA">
        <w:rPr>
          <w:rFonts w:ascii="Segoe UI" w:hAnsi="Segoe UI" w:cs="Segoe UI"/>
        </w:rPr>
        <w:t xml:space="preserve"> Microsoft Forefront Security for Exchange Server</w:t>
      </w:r>
      <w:r w:rsidR="00DA31C5" w:rsidRPr="00FE7CFA">
        <w:rPr>
          <w:rFonts w:ascii="Segoe UI" w:hAnsi="Segoe UI" w:cs="Segoe UI"/>
        </w:rPr>
        <w:t xml:space="preserve">, see </w:t>
      </w:r>
      <w:hyperlink r:id="rId30" w:history="1">
        <w:r w:rsidR="00766C03" w:rsidRPr="00FE7CFA">
          <w:rPr>
            <w:rStyle w:val="Hyperlink"/>
            <w:rFonts w:ascii="Segoe UI" w:hAnsi="Segoe UI" w:cs="Segoe UI"/>
            <w:sz w:val="20"/>
          </w:rPr>
          <w:t>How to Buy Microsoft Forefront</w:t>
        </w:r>
      </w:hyperlink>
      <w:r w:rsidR="00766C03" w:rsidRPr="00FE7CFA">
        <w:rPr>
          <w:rFonts w:ascii="Segoe UI" w:hAnsi="Segoe UI" w:cs="Segoe UI"/>
        </w:rPr>
        <w:t xml:space="preserve"> on Microsoft’s Web site</w:t>
      </w:r>
      <w:r w:rsidR="00DA31C5" w:rsidRPr="00FE7CFA">
        <w:rPr>
          <w:rFonts w:ascii="Segoe UI" w:hAnsi="Segoe UI" w:cs="Segoe UI"/>
        </w:rPr>
        <w:t>.</w:t>
      </w:r>
    </w:p>
    <w:p w:rsidR="00E12DC3" w:rsidRDefault="003B68DD" w:rsidP="00E12DC3">
      <w:pPr>
        <w:pStyle w:val="BodyLeadPP"/>
        <w:tabs>
          <w:tab w:val="clear" w:pos="4860"/>
          <w:tab w:val="left" w:pos="2160"/>
        </w:tabs>
        <w:rPr>
          <w:rFonts w:ascii="Segoe UI" w:hAnsi="Segoe UI" w:cs="Segoe UI"/>
        </w:rPr>
      </w:pPr>
      <w:r>
        <w:rPr>
          <w:noProof/>
        </w:rPr>
        <w:lastRenderedPageBreak/>
        <w:drawing>
          <wp:anchor distT="0" distB="0" distL="114300" distR="114300" simplePos="0" relativeHeight="251665408" behindDoc="1" locked="0" layoutInCell="1" allowOverlap="1">
            <wp:simplePos x="0" y="0"/>
            <wp:positionH relativeFrom="column">
              <wp:posOffset>933450</wp:posOffset>
            </wp:positionH>
            <wp:positionV relativeFrom="paragraph">
              <wp:posOffset>158750</wp:posOffset>
            </wp:positionV>
            <wp:extent cx="1085850" cy="228600"/>
            <wp:effectExtent l="19050" t="0" r="0" b="0"/>
            <wp:wrapTight wrapText="bothSides">
              <wp:wrapPolygon edited="0">
                <wp:start x="-379" y="0"/>
                <wp:lineTo x="0" y="19800"/>
                <wp:lineTo x="2274" y="19800"/>
                <wp:lineTo x="4547" y="19800"/>
                <wp:lineTo x="21600" y="19800"/>
                <wp:lineTo x="21600" y="5400"/>
                <wp:lineTo x="6821" y="0"/>
                <wp:lineTo x="-379" y="0"/>
              </wp:wrapPolygon>
            </wp:wrapTight>
            <wp:docPr id="4"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1"/>
                    <a:srcRect/>
                    <a:stretch>
                      <a:fillRect/>
                    </a:stretch>
                  </pic:blipFill>
                  <pic:spPr bwMode="auto">
                    <a:xfrm>
                      <a:off x="0" y="0"/>
                      <a:ext cx="1085850" cy="228600"/>
                    </a:xfrm>
                    <a:prstGeom prst="rect">
                      <a:avLst/>
                    </a:prstGeom>
                    <a:noFill/>
                  </pic:spPr>
                </pic:pic>
              </a:graphicData>
            </a:graphic>
          </wp:anchor>
        </w:drawing>
      </w:r>
    </w:p>
    <w:p w:rsidR="00DA31C5" w:rsidRPr="00DA31C5" w:rsidRDefault="00DA31C5" w:rsidP="00E3245F">
      <w:pPr>
        <w:pStyle w:val="BodyLeadPP"/>
        <w:numPr>
          <w:ilvl w:val="0"/>
          <w:numId w:val="9"/>
        </w:numPr>
        <w:tabs>
          <w:tab w:val="clear" w:pos="4860"/>
          <w:tab w:val="left" w:pos="2160"/>
        </w:tabs>
        <w:rPr>
          <w:rFonts w:ascii="Segoe UI" w:hAnsi="Segoe UI" w:cs="Segoe UI"/>
        </w:rPr>
      </w:pPr>
      <w:bookmarkStart w:id="212" w:name="_Toc174274097"/>
      <w:bookmarkStart w:id="213" w:name="_Ref23942420"/>
      <w:bookmarkStart w:id="214" w:name="_Toc24957885"/>
      <w:bookmarkStart w:id="215" w:name="_Toc24959568"/>
      <w:bookmarkStart w:id="216" w:name="_Toc25136777"/>
      <w:bookmarkStart w:id="217" w:name="_Toc25396777"/>
      <w:bookmarkStart w:id="218" w:name="_Toc25397040"/>
      <w:bookmarkStart w:id="219" w:name="_Toc25401066"/>
      <w:bookmarkStart w:id="220" w:name="_Toc25401334"/>
      <w:bookmarkStart w:id="221" w:name="_Toc25401602"/>
      <w:bookmarkStart w:id="222" w:name="_Toc151564890"/>
      <w:bookmarkStart w:id="223" w:name="_Toc151565158"/>
      <w:bookmarkStart w:id="224" w:name="_Toc151565426"/>
      <w:bookmarkStart w:id="225" w:name="_Toc151565694"/>
      <w:bookmarkStart w:id="226" w:name="_Toc151565962"/>
      <w:bookmarkStart w:id="227" w:name="_Toc151566230"/>
      <w:bookmarkStart w:id="228" w:name="_Toc173994492"/>
      <w:bookmarkStart w:id="229" w:name="ParentalControlsSettings"/>
      <w:bookmarkStart w:id="230" w:name="_Toc5250352"/>
      <w:bookmarkStart w:id="231" w:name="_Toc5413569"/>
      <w:bookmarkStart w:id="232" w:name="_Toc5510259"/>
      <w:bookmarkStart w:id="233" w:name="_Toc5532359"/>
      <w:bookmarkStart w:id="234" w:name="_Toc7056697"/>
      <w:bookmarkStart w:id="235" w:name="_Toc7058507"/>
      <w:bookmarkStart w:id="236" w:name="_Toc7058649"/>
      <w:bookmarkStart w:id="237" w:name="_Toc9265980"/>
      <w:bookmarkStart w:id="238" w:name="_Toc7056660"/>
      <w:bookmarkStart w:id="239" w:name="_Toc7058470"/>
      <w:bookmarkStart w:id="240" w:name="_Toc7058642"/>
      <w:bookmarkStart w:id="241" w:name="_Toc9265924"/>
      <w:bookmarkStart w:id="242" w:name="_Toc5250349"/>
      <w:bookmarkStart w:id="243" w:name="_Toc5413567"/>
      <w:bookmarkStart w:id="244" w:name="_Toc5510256"/>
      <w:bookmarkStart w:id="245" w:name="_Toc5532356"/>
      <w:bookmarkStart w:id="246" w:name="_Toc7056694"/>
      <w:bookmarkStart w:id="247" w:name="_Toc7058504"/>
      <w:bookmarkStart w:id="248" w:name="_Toc7058647"/>
      <w:bookmarkStart w:id="249" w:name="_Toc9265975"/>
    </w:p>
    <w:p w:rsidR="00E3245F" w:rsidRDefault="00E3245F" w:rsidP="00E3245F">
      <w:pPr>
        <w:pStyle w:val="BodyLeadPP"/>
        <w:numPr>
          <w:ilvl w:val="0"/>
          <w:numId w:val="9"/>
        </w:numPr>
        <w:tabs>
          <w:tab w:val="clear" w:pos="4860"/>
          <w:tab w:val="left" w:pos="2160"/>
        </w:tabs>
        <w:rPr>
          <w:rFonts w:ascii="Segoe UI" w:hAnsi="Segoe UI" w:cs="Segoe UI"/>
        </w:rPr>
      </w:pPr>
      <w:r w:rsidRPr="00D76F56">
        <w:rPr>
          <w:rFonts w:ascii="Segoe UI" w:hAnsi="Segoe UI" w:cs="Segoe UI"/>
          <w:b/>
        </w:rPr>
        <w:t>Database:</w:t>
      </w:r>
      <w:r w:rsidRPr="00D76F56">
        <w:rPr>
          <w:rFonts w:ascii="Segoe UI" w:hAnsi="Segoe UI" w:cs="Segoe UI"/>
        </w:rPr>
        <w:t xml:space="preserve"> </w:t>
      </w:r>
      <w:r w:rsidR="00EC7D43" w:rsidRPr="000D4C9E">
        <w:rPr>
          <w:rFonts w:ascii="Segoe UI" w:hAnsi="Segoe UI" w:cs="Segoe UI"/>
          <w:szCs w:val="20"/>
        </w:rPr>
        <w:t xml:space="preserve">The Premium Edition of </w:t>
      </w:r>
      <w:r w:rsidRPr="000D4C9E">
        <w:rPr>
          <w:rFonts w:ascii="Segoe UI" w:hAnsi="Segoe UI" w:cs="Segoe UI"/>
          <w:szCs w:val="20"/>
        </w:rPr>
        <w:t>Windows Server “</w:t>
      </w:r>
      <w:r w:rsidR="007C0C65" w:rsidRPr="000D4C9E">
        <w:rPr>
          <w:rFonts w:ascii="Segoe UI" w:hAnsi="Segoe UI" w:cs="Segoe UI"/>
          <w:szCs w:val="20"/>
        </w:rPr>
        <w:t>Cougar</w:t>
      </w:r>
      <w:r w:rsidRPr="000D4C9E">
        <w:rPr>
          <w:rFonts w:ascii="Segoe UI" w:hAnsi="Segoe UI" w:cs="Segoe UI"/>
          <w:szCs w:val="20"/>
        </w:rPr>
        <w:t xml:space="preserve">” includes Microsoft SQL Server 2008 Standard Edition – a comprehensive data management and analysis solution. SQL Server 2008 is a performance-leader and the fastest growing database solution in the industry today. For more product-specific information, visit the </w:t>
      </w:r>
      <w:hyperlink r:id="rId32" w:history="1">
        <w:r w:rsidRPr="000D4C9E">
          <w:rPr>
            <w:rStyle w:val="Hyperlink"/>
            <w:rFonts w:ascii="Segoe UI" w:hAnsi="Segoe UI" w:cs="Segoe UI"/>
            <w:sz w:val="20"/>
            <w:szCs w:val="20"/>
          </w:rPr>
          <w:t>Microsoft SQL Server 2008 Standard Edition Web site</w:t>
        </w:r>
      </w:hyperlink>
      <w:r w:rsidRPr="000D4C9E">
        <w:rPr>
          <w:rFonts w:ascii="Segoe UI" w:hAnsi="Segoe UI" w:cs="Segoe UI"/>
          <w:szCs w:val="20"/>
        </w:rPr>
        <w:t>.</w:t>
      </w:r>
    </w:p>
    <w:p w:rsidR="00905D5F" w:rsidRPr="00D76F56" w:rsidRDefault="002619D8" w:rsidP="00D70241">
      <w:pPr>
        <w:pStyle w:val="Heading3"/>
      </w:pPr>
      <w:bookmarkStart w:id="250" w:name="_Simplified_Licensing"/>
      <w:bookmarkStart w:id="251" w:name="_Toc184662871"/>
      <w:bookmarkStart w:id="252" w:name="_Toc184805204"/>
      <w:bookmarkEnd w:id="250"/>
      <w:r>
        <w:t xml:space="preserve">Simplified </w:t>
      </w:r>
      <w:r w:rsidR="00905D5F">
        <w:t>Licensing</w:t>
      </w:r>
      <w:bookmarkEnd w:id="251"/>
      <w:bookmarkEnd w:id="252"/>
    </w:p>
    <w:p w:rsidR="00905D5F" w:rsidRDefault="00905D5F" w:rsidP="007C0C65">
      <w:pPr>
        <w:pStyle w:val="BodyLeadPP"/>
        <w:rPr>
          <w:rFonts w:ascii="Segoe UI" w:hAnsi="Segoe UI" w:cs="Segoe UI"/>
        </w:rPr>
      </w:pPr>
      <w:bookmarkStart w:id="253" w:name="_Toc174274101"/>
      <w:bookmarkStart w:id="254" w:name="_Toc182939629"/>
      <w:bookmarkStart w:id="255" w:name="_Toc182940656"/>
      <w:r>
        <w:rPr>
          <w:rFonts w:ascii="Segoe UI" w:hAnsi="Segoe UI" w:cs="Segoe UI"/>
        </w:rPr>
        <w:t xml:space="preserve">With its simple licensing model, Windows Server “Cougar” provides small businesses access to an </w:t>
      </w:r>
      <w:r w:rsidRPr="00B310BC">
        <w:rPr>
          <w:rFonts w:ascii="Segoe UI" w:hAnsi="Segoe UI" w:cs="Segoe UI"/>
        </w:rPr>
        <w:t xml:space="preserve">affordable solution </w:t>
      </w:r>
      <w:r>
        <w:rPr>
          <w:rFonts w:ascii="Segoe UI" w:hAnsi="Segoe UI" w:cs="Segoe UI"/>
        </w:rPr>
        <w:t xml:space="preserve">that </w:t>
      </w:r>
      <w:r w:rsidRPr="00B310BC">
        <w:rPr>
          <w:rFonts w:ascii="Segoe UI" w:hAnsi="Segoe UI" w:cs="Segoe UI"/>
        </w:rPr>
        <w:t xml:space="preserve">delivers many of the </w:t>
      </w:r>
      <w:r w:rsidR="00186039">
        <w:rPr>
          <w:rFonts w:ascii="Segoe UI" w:hAnsi="Segoe UI" w:cs="Segoe UI"/>
        </w:rPr>
        <w:t xml:space="preserve">key </w:t>
      </w:r>
      <w:r>
        <w:rPr>
          <w:rFonts w:ascii="Segoe UI" w:hAnsi="Segoe UI" w:cs="Segoe UI"/>
        </w:rPr>
        <w:t xml:space="preserve">technologies embraced by larger organizations. It </w:t>
      </w:r>
      <w:r w:rsidR="0061492B">
        <w:rPr>
          <w:rFonts w:ascii="Segoe UI" w:hAnsi="Segoe UI" w:cs="Segoe UI"/>
        </w:rPr>
        <w:t>also</w:t>
      </w:r>
      <w:r>
        <w:rPr>
          <w:rFonts w:ascii="Segoe UI" w:hAnsi="Segoe UI" w:cs="Segoe UI"/>
        </w:rPr>
        <w:t xml:space="preserve"> simplifies the licensing process providing a single license that covers all underlying server </w:t>
      </w:r>
      <w:r w:rsidR="004C5D6A">
        <w:rPr>
          <w:rFonts w:ascii="Segoe UI" w:hAnsi="Segoe UI" w:cs="Segoe UI"/>
        </w:rPr>
        <w:t>technologies</w:t>
      </w:r>
      <w:r>
        <w:rPr>
          <w:rFonts w:ascii="Segoe UI" w:hAnsi="Segoe UI" w:cs="Segoe UI"/>
        </w:rPr>
        <w:t xml:space="preserve"> and the Client Access Licenses (CALs) required </w:t>
      </w:r>
      <w:proofErr w:type="gramStart"/>
      <w:r>
        <w:rPr>
          <w:rFonts w:ascii="Segoe UI" w:hAnsi="Segoe UI" w:cs="Segoe UI"/>
        </w:rPr>
        <w:t>to connect</w:t>
      </w:r>
      <w:proofErr w:type="gramEnd"/>
      <w:r>
        <w:rPr>
          <w:rFonts w:ascii="Segoe UI" w:hAnsi="Segoe UI" w:cs="Segoe UI"/>
        </w:rPr>
        <w:t xml:space="preserve"> to them.</w:t>
      </w:r>
    </w:p>
    <w:p w:rsidR="00905D5F" w:rsidRPr="00FE7CFA" w:rsidRDefault="00905D5F" w:rsidP="007C0C65">
      <w:pPr>
        <w:pStyle w:val="BodyLeadPP"/>
        <w:rPr>
          <w:rFonts w:ascii="Segoe UI" w:hAnsi="Segoe UI" w:cs="Segoe UI"/>
          <w:szCs w:val="20"/>
        </w:rPr>
      </w:pPr>
      <w:r w:rsidRPr="00FE7CFA">
        <w:rPr>
          <w:rFonts w:ascii="Segoe UI" w:hAnsi="Segoe UI" w:cs="Segoe UI"/>
          <w:szCs w:val="20"/>
        </w:rPr>
        <w:t xml:space="preserve">Managing licenses – which has been notoriously difficult – </w:t>
      </w:r>
      <w:r w:rsidR="004C5D6A">
        <w:rPr>
          <w:rFonts w:ascii="Segoe UI" w:hAnsi="Segoe UI" w:cs="Segoe UI"/>
          <w:szCs w:val="20"/>
        </w:rPr>
        <w:t>becomes</w:t>
      </w:r>
      <w:r w:rsidRPr="00FE7CFA">
        <w:rPr>
          <w:rFonts w:ascii="Segoe UI" w:hAnsi="Segoe UI" w:cs="Segoe UI"/>
          <w:szCs w:val="20"/>
        </w:rPr>
        <w:t xml:space="preserve"> a simple and relatively hands-off process. Licensing reports, color-coded compliance indicators, point and click assignments, </w:t>
      </w:r>
      <w:r w:rsidR="00754BD0">
        <w:rPr>
          <w:rFonts w:ascii="Segoe UI" w:hAnsi="Segoe UI" w:cs="Segoe UI"/>
          <w:szCs w:val="20"/>
        </w:rPr>
        <w:t xml:space="preserve">links to </w:t>
      </w:r>
      <w:r w:rsidRPr="00FE7CFA">
        <w:rPr>
          <w:rFonts w:ascii="Segoe UI" w:hAnsi="Segoe UI" w:cs="Segoe UI"/>
          <w:szCs w:val="20"/>
        </w:rPr>
        <w:t>W</w:t>
      </w:r>
      <w:r w:rsidR="00754BD0">
        <w:rPr>
          <w:rFonts w:ascii="Segoe UI" w:hAnsi="Segoe UI" w:cs="Segoe UI"/>
          <w:szCs w:val="20"/>
        </w:rPr>
        <w:t>eb-based</w:t>
      </w:r>
      <w:r w:rsidRPr="00FE7CFA">
        <w:rPr>
          <w:rFonts w:ascii="Segoe UI" w:hAnsi="Segoe UI" w:cs="Segoe UI"/>
          <w:szCs w:val="20"/>
        </w:rPr>
        <w:t xml:space="preserve"> </w:t>
      </w:r>
      <w:r w:rsidR="00754BD0">
        <w:rPr>
          <w:rFonts w:ascii="Segoe UI" w:hAnsi="Segoe UI" w:cs="Segoe UI"/>
          <w:szCs w:val="20"/>
        </w:rPr>
        <w:t>license p</w:t>
      </w:r>
      <w:r w:rsidRPr="00FE7CFA">
        <w:rPr>
          <w:rFonts w:ascii="Segoe UI" w:hAnsi="Segoe UI" w:cs="Segoe UI"/>
          <w:szCs w:val="20"/>
        </w:rPr>
        <w:t>urchasing</w:t>
      </w:r>
      <w:r w:rsidR="000D4C9E" w:rsidRPr="00FE7CFA">
        <w:rPr>
          <w:rFonts w:ascii="Segoe UI" w:hAnsi="Segoe UI" w:cs="Segoe UI"/>
          <w:szCs w:val="20"/>
        </w:rPr>
        <w:t xml:space="preserve"> </w:t>
      </w:r>
      <w:r w:rsidR="00754BD0">
        <w:rPr>
          <w:rFonts w:ascii="Segoe UI" w:hAnsi="Segoe UI" w:cs="Segoe UI"/>
          <w:szCs w:val="20"/>
        </w:rPr>
        <w:t>sites from Microsoft resellers</w:t>
      </w:r>
      <w:r w:rsidRPr="00FE7CFA">
        <w:rPr>
          <w:rFonts w:ascii="Segoe UI" w:hAnsi="Segoe UI" w:cs="Segoe UI"/>
          <w:szCs w:val="20"/>
        </w:rPr>
        <w:t xml:space="preserve">, and easy license installation wizards all contribute to a much </w:t>
      </w:r>
      <w:r w:rsidR="00186039" w:rsidRPr="00FE7CFA">
        <w:rPr>
          <w:rFonts w:ascii="Segoe UI" w:hAnsi="Segoe UI" w:cs="Segoe UI"/>
          <w:szCs w:val="20"/>
        </w:rPr>
        <w:t>simpler</w:t>
      </w:r>
      <w:r w:rsidRPr="00FE7CFA">
        <w:rPr>
          <w:rFonts w:ascii="Segoe UI" w:hAnsi="Segoe UI" w:cs="Segoe UI"/>
          <w:szCs w:val="20"/>
        </w:rPr>
        <w:t xml:space="preserve"> </w:t>
      </w:r>
      <w:r w:rsidR="0061492B" w:rsidRPr="00FE7CFA">
        <w:rPr>
          <w:rFonts w:ascii="Segoe UI" w:hAnsi="Segoe UI" w:cs="Segoe UI"/>
          <w:szCs w:val="20"/>
        </w:rPr>
        <w:t>license</w:t>
      </w:r>
      <w:r w:rsidRPr="00FE7CFA">
        <w:rPr>
          <w:rFonts w:ascii="Segoe UI" w:hAnsi="Segoe UI" w:cs="Segoe UI"/>
          <w:szCs w:val="20"/>
        </w:rPr>
        <w:t xml:space="preserve"> management experience.</w:t>
      </w:r>
      <w:r w:rsidR="00186039" w:rsidRPr="00FE7CFA">
        <w:rPr>
          <w:rFonts w:ascii="Segoe UI" w:hAnsi="Segoe UI" w:cs="Segoe UI"/>
          <w:szCs w:val="20"/>
        </w:rPr>
        <w:t xml:space="preserve"> For more information on license management features, see </w:t>
      </w:r>
      <w:hyperlink w:anchor="_The_Licensing_Tab" w:history="1">
        <w:r w:rsidR="00186039" w:rsidRPr="00FE7CFA">
          <w:rPr>
            <w:rStyle w:val="Hyperlink"/>
            <w:rFonts w:ascii="Segoe UI" w:hAnsi="Segoe UI" w:cs="Segoe UI"/>
            <w:sz w:val="20"/>
            <w:szCs w:val="20"/>
          </w:rPr>
          <w:t>The Licensing Tab</w:t>
        </w:r>
      </w:hyperlink>
      <w:r w:rsidR="00186039" w:rsidRPr="00FE7CFA">
        <w:rPr>
          <w:rFonts w:ascii="Segoe UI" w:hAnsi="Segoe UI" w:cs="Segoe UI"/>
          <w:szCs w:val="20"/>
        </w:rPr>
        <w:t xml:space="preserve"> section in this document.</w:t>
      </w:r>
    </w:p>
    <w:p w:rsidR="00186039" w:rsidRDefault="00905D5F" w:rsidP="00905D5F">
      <w:pPr>
        <w:pStyle w:val="BodyLeadPP"/>
        <w:rPr>
          <w:rFonts w:ascii="Segoe UI" w:hAnsi="Segoe UI"/>
        </w:rPr>
      </w:pPr>
      <w:r>
        <w:rPr>
          <w:rFonts w:ascii="Segoe UI" w:hAnsi="Segoe UI"/>
        </w:rPr>
        <w:t>The current plan of record is to offer</w:t>
      </w:r>
      <w:r w:rsidR="007C0C65" w:rsidRPr="00FE4F96">
        <w:rPr>
          <w:rFonts w:ascii="Segoe UI" w:hAnsi="Segoe UI"/>
        </w:rPr>
        <w:t xml:space="preserve"> </w:t>
      </w:r>
      <w:r w:rsidR="007C0C65">
        <w:rPr>
          <w:rFonts w:ascii="Segoe UI" w:hAnsi="Segoe UI"/>
        </w:rPr>
        <w:t>Windows Server in one of two easy-to-</w:t>
      </w:r>
      <w:r w:rsidR="007C0C65" w:rsidRPr="00FE4F96">
        <w:rPr>
          <w:rFonts w:ascii="Segoe UI" w:hAnsi="Segoe UI"/>
        </w:rPr>
        <w:t xml:space="preserve">identify and easy-to-acquire </w:t>
      </w:r>
      <w:r w:rsidR="007C0C65">
        <w:rPr>
          <w:rFonts w:ascii="Segoe UI" w:hAnsi="Segoe UI"/>
        </w:rPr>
        <w:t>editions</w:t>
      </w:r>
      <w:r w:rsidR="007C0C65" w:rsidRPr="00FE4F96">
        <w:rPr>
          <w:rFonts w:ascii="Segoe UI" w:hAnsi="Segoe UI"/>
        </w:rPr>
        <w:t>:</w:t>
      </w:r>
      <w:r>
        <w:rPr>
          <w:rFonts w:ascii="Segoe UI" w:hAnsi="Segoe UI"/>
        </w:rPr>
        <w:t xml:space="preserve"> </w:t>
      </w:r>
    </w:p>
    <w:p w:rsidR="00186039" w:rsidRPr="00FE7CFA" w:rsidRDefault="00905D5F" w:rsidP="00186039">
      <w:pPr>
        <w:pStyle w:val="BodyLeadPP"/>
        <w:numPr>
          <w:ilvl w:val="0"/>
          <w:numId w:val="9"/>
        </w:numPr>
        <w:rPr>
          <w:rFonts w:ascii="Segoe UI" w:hAnsi="Segoe UI"/>
          <w:b/>
          <w:sz w:val="18"/>
          <w:szCs w:val="18"/>
        </w:rPr>
      </w:pPr>
      <w:r w:rsidRPr="00FE7CFA">
        <w:rPr>
          <w:rFonts w:ascii="Segoe UI" w:hAnsi="Segoe UI"/>
          <w:b/>
          <w:sz w:val="18"/>
          <w:szCs w:val="18"/>
        </w:rPr>
        <w:t xml:space="preserve">Windows Server “Cougar” Standard Edition </w:t>
      </w:r>
    </w:p>
    <w:p w:rsidR="00186039" w:rsidRPr="00FE7CFA" w:rsidRDefault="00905D5F" w:rsidP="00186039">
      <w:pPr>
        <w:pStyle w:val="BodyLeadPP"/>
        <w:numPr>
          <w:ilvl w:val="0"/>
          <w:numId w:val="9"/>
        </w:numPr>
        <w:rPr>
          <w:rFonts w:ascii="Segoe UI" w:hAnsi="Segoe UI"/>
          <w:b/>
          <w:sz w:val="18"/>
          <w:szCs w:val="18"/>
        </w:rPr>
      </w:pPr>
      <w:r w:rsidRPr="00FE7CFA">
        <w:rPr>
          <w:rFonts w:ascii="Segoe UI" w:hAnsi="Segoe UI"/>
          <w:b/>
          <w:sz w:val="18"/>
          <w:szCs w:val="18"/>
        </w:rPr>
        <w:t xml:space="preserve">Windows Server “Cougar” Premium Edition. </w:t>
      </w:r>
    </w:p>
    <w:p w:rsidR="00905D5F" w:rsidRDefault="00905D5F" w:rsidP="00186039">
      <w:pPr>
        <w:pStyle w:val="BodyLeadPP"/>
        <w:rPr>
          <w:rFonts w:ascii="Segoe UI" w:hAnsi="Segoe UI"/>
        </w:rPr>
      </w:pPr>
      <w:r>
        <w:rPr>
          <w:rFonts w:ascii="Segoe UI" w:hAnsi="Segoe UI"/>
        </w:rPr>
        <w:t>Each edition includes five CALs</w:t>
      </w:r>
      <w:r w:rsidR="00186039">
        <w:rPr>
          <w:rFonts w:ascii="Segoe UI" w:hAnsi="Segoe UI"/>
        </w:rPr>
        <w:t xml:space="preserve">. Although both editions provide the same core technologies, the Premium Edition will license a second </w:t>
      </w:r>
      <w:r w:rsidR="00177BA8">
        <w:rPr>
          <w:rFonts w:ascii="Segoe UI" w:hAnsi="Segoe UI"/>
        </w:rPr>
        <w:t>server</w:t>
      </w:r>
      <w:r w:rsidR="000D4C9E">
        <w:rPr>
          <w:rFonts w:ascii="Segoe UI" w:hAnsi="Segoe UI"/>
        </w:rPr>
        <w:t>,</w:t>
      </w:r>
      <w:r w:rsidR="00177BA8">
        <w:rPr>
          <w:rFonts w:ascii="Segoe UI" w:hAnsi="Segoe UI"/>
        </w:rPr>
        <w:t xml:space="preserve"> based on </w:t>
      </w:r>
      <w:r w:rsidR="00186039">
        <w:rPr>
          <w:rFonts w:ascii="Segoe UI" w:hAnsi="Segoe UI"/>
        </w:rPr>
        <w:t>Windows Server 2008</w:t>
      </w:r>
      <w:r w:rsidR="000D4C9E">
        <w:rPr>
          <w:rFonts w:ascii="Segoe UI" w:hAnsi="Segoe UI"/>
        </w:rPr>
        <w:t>,</w:t>
      </w:r>
      <w:r w:rsidR="00186039">
        <w:rPr>
          <w:rFonts w:ascii="Segoe UI" w:hAnsi="Segoe UI"/>
        </w:rPr>
        <w:t xml:space="preserve"> for use in the environment.</w:t>
      </w:r>
      <w:r w:rsidR="000D4C9E">
        <w:rPr>
          <w:rFonts w:ascii="Segoe UI" w:hAnsi="Segoe UI"/>
        </w:rPr>
        <w:t xml:space="preserve"> It also includes the Microsoft SQL Server 2008 license.</w:t>
      </w:r>
    </w:p>
    <w:p w:rsidR="007C0C65" w:rsidRPr="00766905" w:rsidRDefault="007C0C65" w:rsidP="007C0C65">
      <w:pPr>
        <w:pStyle w:val="BodyLeadPP"/>
        <w:rPr>
          <w:rFonts w:ascii="Segoe UI" w:hAnsi="Segoe UI"/>
        </w:rPr>
      </w:pPr>
      <w:r>
        <w:rPr>
          <w:rFonts w:ascii="Segoe UI" w:hAnsi="Segoe UI" w:cs="Segoe UI"/>
        </w:rPr>
        <w:t xml:space="preserve">Both the Standard and Premium editions of Windows Server “Cougar” will have an associated CAL. </w:t>
      </w:r>
      <w:r w:rsidR="00186039">
        <w:rPr>
          <w:rFonts w:ascii="Segoe UI" w:hAnsi="Segoe UI" w:cs="Segoe UI"/>
        </w:rPr>
        <w:t xml:space="preserve">CALs will be available by way of License Packs sold in various denominations. </w:t>
      </w:r>
      <w:r>
        <w:rPr>
          <w:rFonts w:ascii="Segoe UI" w:hAnsi="Segoe UI" w:cs="Segoe UI"/>
        </w:rPr>
        <w:t xml:space="preserve">Similar to existing Microsoft offerings, a CAL may be designated as either user or device based, enabling </w:t>
      </w:r>
      <w:r w:rsidR="00905D5F">
        <w:rPr>
          <w:rFonts w:ascii="Segoe UI" w:hAnsi="Segoe UI" w:cs="Segoe UI"/>
        </w:rPr>
        <w:t>a small business</w:t>
      </w:r>
      <w:r>
        <w:rPr>
          <w:rFonts w:ascii="Segoe UI" w:hAnsi="Segoe UI" w:cs="Segoe UI"/>
        </w:rPr>
        <w:t xml:space="preserve"> to choose the licensing</w:t>
      </w:r>
      <w:r w:rsidR="00905D5F">
        <w:rPr>
          <w:rFonts w:ascii="Segoe UI" w:hAnsi="Segoe UI" w:cs="Segoe UI"/>
        </w:rPr>
        <w:t xml:space="preserve"> model</w:t>
      </w:r>
      <w:r>
        <w:rPr>
          <w:rFonts w:ascii="Segoe UI" w:hAnsi="Segoe UI" w:cs="Segoe UI"/>
        </w:rPr>
        <w:t xml:space="preserve"> that best suits its needs</w:t>
      </w:r>
      <w:r w:rsidRPr="00766905">
        <w:rPr>
          <w:rFonts w:ascii="Segoe UI" w:hAnsi="Segoe UI"/>
        </w:rPr>
        <w:t xml:space="preserve">. </w:t>
      </w:r>
    </w:p>
    <w:p w:rsidR="007C0C65" w:rsidRDefault="007C0C65" w:rsidP="007C0C65">
      <w:pPr>
        <w:pStyle w:val="AlertLabel"/>
        <w:ind w:left="1440"/>
      </w:pPr>
      <w:r>
        <w:rPr>
          <w:noProof/>
        </w:rPr>
        <w:drawing>
          <wp:inline distT="0" distB="0" distL="0" distR="0">
            <wp:extent cx="228600" cy="152400"/>
            <wp:effectExtent l="19050" t="0" r="0" b="0"/>
            <wp:docPr id="61" name="Picture 16" descr="note_d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note_dd"/>
                    <pic:cNvPicPr>
                      <a:picLocks noChangeAspect="1" noChangeArrowheads="1"/>
                    </pic:cNvPicPr>
                  </pic:nvPicPr>
                  <pic:blipFill>
                    <a:blip r:embed="rId22"/>
                    <a:srcRect/>
                    <a:stretch>
                      <a:fillRect/>
                    </a:stretch>
                  </pic:blipFill>
                  <pic:spPr bwMode="auto">
                    <a:xfrm>
                      <a:off x="0" y="0"/>
                      <a:ext cx="228600" cy="152400"/>
                    </a:xfrm>
                    <a:prstGeom prst="rect">
                      <a:avLst/>
                    </a:prstGeom>
                    <a:noFill/>
                    <a:ln w="9525">
                      <a:noFill/>
                      <a:miter lim="800000"/>
                      <a:headEnd/>
                      <a:tailEnd/>
                    </a:ln>
                  </pic:spPr>
                </pic:pic>
              </a:graphicData>
            </a:graphic>
          </wp:inline>
        </w:drawing>
      </w:r>
      <w:r>
        <w:t xml:space="preserve">Note </w:t>
      </w:r>
    </w:p>
    <w:p w:rsidR="007C0C65" w:rsidRPr="00905D5F" w:rsidRDefault="007C0C65" w:rsidP="00905D5F">
      <w:pPr>
        <w:ind w:left="1800"/>
        <w:rPr>
          <w:rFonts w:ascii="Segoe UI" w:hAnsi="Segoe UI" w:cs="Segoe UI"/>
          <w:b/>
        </w:rPr>
      </w:pPr>
      <w:r w:rsidRPr="00905D5F">
        <w:rPr>
          <w:rFonts w:ascii="Segoe UI" w:hAnsi="Segoe UI" w:cs="Segoe UI"/>
        </w:rPr>
        <w:t>User CALs are assigned to a specific user</w:t>
      </w:r>
      <w:r w:rsidR="00905D5F">
        <w:rPr>
          <w:rFonts w:ascii="Segoe UI" w:hAnsi="Segoe UI" w:cs="Segoe UI"/>
        </w:rPr>
        <w:t xml:space="preserve"> </w:t>
      </w:r>
      <w:r w:rsidRPr="00905D5F">
        <w:rPr>
          <w:rFonts w:ascii="Segoe UI" w:hAnsi="Segoe UI" w:cs="Segoe UI"/>
        </w:rPr>
        <w:t xml:space="preserve">allowing the use of any PC </w:t>
      </w:r>
      <w:r w:rsidR="00DA31C5">
        <w:rPr>
          <w:rFonts w:ascii="Segoe UI" w:hAnsi="Segoe UI" w:cs="Segoe UI"/>
        </w:rPr>
        <w:t>t</w:t>
      </w:r>
      <w:r w:rsidRPr="00905D5F">
        <w:rPr>
          <w:rFonts w:ascii="Segoe UI" w:hAnsi="Segoe UI" w:cs="Segoe UI"/>
        </w:rPr>
        <w:t>o access Windows Server “Cougar”</w:t>
      </w:r>
      <w:r w:rsidR="00905D5F">
        <w:rPr>
          <w:rFonts w:ascii="Segoe UI" w:hAnsi="Segoe UI" w:cs="Segoe UI"/>
        </w:rPr>
        <w:t xml:space="preserve"> </w:t>
      </w:r>
      <w:r w:rsidRPr="00905D5F">
        <w:rPr>
          <w:rFonts w:ascii="Segoe UI" w:hAnsi="Segoe UI" w:cs="Segoe UI"/>
        </w:rPr>
        <w:t>server. Conversely, a Device CAL is assigned to a specific device; it allows one person at a time to use that device to access Windows Server “Cougar” server</w:t>
      </w:r>
      <w:bookmarkEnd w:id="253"/>
      <w:r w:rsidR="00905D5F">
        <w:rPr>
          <w:rFonts w:ascii="Segoe UI" w:hAnsi="Segoe UI" w:cs="Segoe UI"/>
        </w:rPr>
        <w:t>.</w:t>
      </w:r>
      <w:r>
        <w:rPr>
          <w:rFonts w:ascii="Segoe UI" w:hAnsi="Segoe UI" w:cs="Segoe UI"/>
        </w:rPr>
        <w:br w:type="page"/>
      </w:r>
    </w:p>
    <w:p w:rsidR="00E12DC3" w:rsidRPr="00661AEF" w:rsidRDefault="001604BB" w:rsidP="00E12DC3">
      <w:pPr>
        <w:pStyle w:val="Heading2"/>
        <w:rPr>
          <w:rFonts w:ascii="Segoe UI" w:hAnsi="Segoe UI" w:cs="Segoe UI"/>
        </w:rPr>
      </w:pPr>
      <w:bookmarkStart w:id="256" w:name="_2.02_System_Requirements"/>
      <w:bookmarkStart w:id="257" w:name="_Toc184662872"/>
      <w:bookmarkStart w:id="258" w:name="_Toc184804422"/>
      <w:bookmarkStart w:id="259" w:name="_Toc184805205"/>
      <w:bookmarkEnd w:id="256"/>
      <w:r>
        <w:rPr>
          <w:rFonts w:ascii="Segoe UI" w:hAnsi="Segoe UI" w:cs="Segoe UI"/>
        </w:rPr>
        <w:lastRenderedPageBreak/>
        <w:t>2</w:t>
      </w:r>
      <w:r w:rsidRPr="00661AEF">
        <w:rPr>
          <w:rFonts w:ascii="Segoe UI" w:hAnsi="Segoe UI" w:cs="Segoe UI"/>
        </w:rPr>
        <w:t>.0</w:t>
      </w:r>
      <w:r w:rsidR="00D42B62">
        <w:rPr>
          <w:rFonts w:ascii="Segoe UI" w:hAnsi="Segoe UI" w:cs="Segoe UI"/>
        </w:rPr>
        <w:t>2</w:t>
      </w:r>
      <w:r w:rsidRPr="00661AEF">
        <w:rPr>
          <w:rFonts w:ascii="Segoe UI" w:hAnsi="Segoe UI" w:cs="Segoe UI"/>
        </w:rPr>
        <w:t xml:space="preserve"> </w:t>
      </w:r>
      <w:r>
        <w:rPr>
          <w:rFonts w:ascii="Segoe UI" w:hAnsi="Segoe UI" w:cs="Segoe UI"/>
        </w:rPr>
        <w:t>System Requirements</w:t>
      </w:r>
      <w:bookmarkEnd w:id="212"/>
      <w:bookmarkEnd w:id="254"/>
      <w:bookmarkEnd w:id="255"/>
      <w:bookmarkEnd w:id="257"/>
      <w:bookmarkEnd w:id="258"/>
      <w:bookmarkEnd w:id="259"/>
    </w:p>
    <w:p w:rsidR="00E12DC3" w:rsidRPr="00661AEF" w:rsidRDefault="00D93582" w:rsidP="00E12DC3">
      <w:pPr>
        <w:pStyle w:val="bluegreenline"/>
        <w:rPr>
          <w:rFonts w:ascii="Segoe UI" w:hAnsi="Segoe UI" w:cs="Segoe UI"/>
        </w:rPr>
      </w:pPr>
      <w:r w:rsidRPr="00D93582">
        <w:rPr>
          <w:rFonts w:ascii="Segoe UI" w:hAnsi="Segoe UI" w:cs="Segoe UI"/>
        </w:rPr>
        <w:pict>
          <v:shape id="_x0000_i1033" type="#_x0000_t75" style="width:26in;height:3.85pt" o:hrpct="0" o:hralign="center" o:hr="t">
            <v:imagedata r:id="rId12" o:title=""/>
          </v:shape>
        </w:pict>
      </w:r>
    </w:p>
    <w:p w:rsidR="00D4461E" w:rsidRPr="00D76F56" w:rsidRDefault="003B68DD" w:rsidP="00D4461E">
      <w:pPr>
        <w:pStyle w:val="BodyLeadPP"/>
        <w:rPr>
          <w:rFonts w:ascii="Segoe UI" w:hAnsi="Segoe UI" w:cs="Segoe UI"/>
        </w:rPr>
      </w:pPr>
      <w:bookmarkStart w:id="260" w:name="_Toc182118061"/>
      <w:r>
        <w:rPr>
          <w:rFonts w:ascii="Segoe UI" w:hAnsi="Segoe UI" w:cs="Segoe UI"/>
          <w:noProof/>
        </w:rPr>
        <w:drawing>
          <wp:anchor distT="0" distB="0" distL="114300" distR="114300" simplePos="0" relativeHeight="251683840" behindDoc="1" locked="0" layoutInCell="1" allowOverlap="0">
            <wp:simplePos x="0" y="0"/>
            <wp:positionH relativeFrom="column">
              <wp:posOffset>5715</wp:posOffset>
            </wp:positionH>
            <wp:positionV relativeFrom="paragraph">
              <wp:posOffset>80010</wp:posOffset>
            </wp:positionV>
            <wp:extent cx="805815" cy="824865"/>
            <wp:effectExtent l="19050" t="0" r="0" b="0"/>
            <wp:wrapTight wrapText="bothSides">
              <wp:wrapPolygon edited="0">
                <wp:start x="-511" y="0"/>
                <wp:lineTo x="-511" y="20952"/>
                <wp:lineTo x="21447" y="20952"/>
                <wp:lineTo x="21447" y="0"/>
                <wp:lineTo x="-511" y="0"/>
              </wp:wrapPolygon>
            </wp:wrapTight>
            <wp:docPr id="104" name="Picture 477" descr="BoV_Start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 descr="BoV_Startbutton"/>
                    <pic:cNvPicPr>
                      <a:picLocks noChangeAspect="1" noChangeArrowheads="1"/>
                    </pic:cNvPicPr>
                  </pic:nvPicPr>
                  <pic:blipFill>
                    <a:blip r:embed="rId33"/>
                    <a:srcRect/>
                    <a:stretch>
                      <a:fillRect/>
                    </a:stretch>
                  </pic:blipFill>
                  <pic:spPr bwMode="auto">
                    <a:xfrm>
                      <a:off x="0" y="0"/>
                      <a:ext cx="805815" cy="824865"/>
                    </a:xfrm>
                    <a:prstGeom prst="rect">
                      <a:avLst/>
                    </a:prstGeom>
                    <a:noFill/>
                    <a:ln w="9525">
                      <a:noFill/>
                      <a:miter lim="800000"/>
                      <a:headEnd/>
                      <a:tailEnd/>
                    </a:ln>
                  </pic:spPr>
                </pic:pic>
              </a:graphicData>
            </a:graphic>
          </wp:anchor>
        </w:drawing>
      </w:r>
      <w:r w:rsidR="00D4461E" w:rsidRPr="00D76F56">
        <w:rPr>
          <w:rFonts w:ascii="Segoe UI" w:hAnsi="Segoe UI" w:cs="Segoe UI"/>
        </w:rPr>
        <w:t xml:space="preserve">The following items represent the minimum hardware requirements for </w:t>
      </w:r>
      <w:r w:rsidR="00D42B62">
        <w:rPr>
          <w:rFonts w:ascii="Segoe UI" w:hAnsi="Segoe UI" w:cs="Segoe UI"/>
        </w:rPr>
        <w:t>the</w:t>
      </w:r>
      <w:r w:rsidR="00D4461E" w:rsidRPr="00D76F56">
        <w:rPr>
          <w:rFonts w:ascii="Segoe UI" w:hAnsi="Segoe UI" w:cs="Segoe UI"/>
        </w:rPr>
        <w:t xml:space="preserve"> server that will run the Windows Server “</w:t>
      </w:r>
      <w:r w:rsidR="00E71F9E">
        <w:rPr>
          <w:rFonts w:ascii="Segoe UI" w:hAnsi="Segoe UI" w:cs="Segoe UI"/>
        </w:rPr>
        <w:t>Cougar</w:t>
      </w:r>
      <w:r w:rsidR="00D4461E" w:rsidRPr="00D76F56">
        <w:rPr>
          <w:rFonts w:ascii="Segoe UI" w:hAnsi="Segoe UI" w:cs="Segoe UI"/>
        </w:rPr>
        <w:t>” solution. The minimum hardware requirements listed in this document are specifically applicable to Windows Server “</w:t>
      </w:r>
      <w:r w:rsidR="00E71F9E">
        <w:rPr>
          <w:rFonts w:ascii="Segoe UI" w:hAnsi="Segoe UI" w:cs="Segoe UI"/>
        </w:rPr>
        <w:t>Cougar</w:t>
      </w:r>
      <w:r w:rsidR="00D4461E" w:rsidRPr="00D76F56">
        <w:rPr>
          <w:rFonts w:ascii="Segoe UI" w:hAnsi="Segoe UI" w:cs="Segoe UI"/>
        </w:rPr>
        <w:t xml:space="preserve">” Beta 2 and should be considered preliminary. </w:t>
      </w:r>
      <w:r w:rsidR="00D4461E">
        <w:rPr>
          <w:rFonts w:ascii="Segoe UI" w:hAnsi="Segoe UI" w:cs="Segoe UI"/>
        </w:rPr>
        <w:t>All r</w:t>
      </w:r>
      <w:r w:rsidR="00D4461E" w:rsidRPr="00D76F56">
        <w:rPr>
          <w:rFonts w:ascii="Segoe UI" w:hAnsi="Segoe UI" w:cs="Segoe UI"/>
        </w:rPr>
        <w:t>equirements are subject to change</w:t>
      </w:r>
      <w:r w:rsidR="00D4461E">
        <w:rPr>
          <w:rFonts w:ascii="Segoe UI" w:hAnsi="Segoe UI" w:cs="Segoe UI"/>
        </w:rPr>
        <w:t>,</w:t>
      </w:r>
      <w:r w:rsidR="00D4461E" w:rsidRPr="00D76F56">
        <w:rPr>
          <w:rFonts w:ascii="Segoe UI" w:hAnsi="Segoe UI" w:cs="Segoe UI"/>
        </w:rPr>
        <w:t xml:space="preserve"> dependent on Microsoft’s internal Windows Server “</w:t>
      </w:r>
      <w:r w:rsidR="00E71F9E">
        <w:rPr>
          <w:rFonts w:ascii="Segoe UI" w:hAnsi="Segoe UI" w:cs="Segoe UI"/>
        </w:rPr>
        <w:t>Cougar</w:t>
      </w:r>
      <w:r w:rsidR="00D4461E" w:rsidRPr="00D76F56">
        <w:rPr>
          <w:rFonts w:ascii="Segoe UI" w:hAnsi="Segoe UI" w:cs="Segoe UI"/>
        </w:rPr>
        <w:t xml:space="preserve">” quality assurance </w:t>
      </w:r>
      <w:r w:rsidR="00FF4C4E">
        <w:rPr>
          <w:rFonts w:ascii="Segoe UI" w:hAnsi="Segoe UI" w:cs="Segoe UI"/>
        </w:rPr>
        <w:t xml:space="preserve">and </w:t>
      </w:r>
      <w:r w:rsidR="00D4461E" w:rsidRPr="00D76F56">
        <w:rPr>
          <w:rFonts w:ascii="Segoe UI" w:hAnsi="Segoe UI" w:cs="Segoe UI"/>
        </w:rPr>
        <w:t>testing</w:t>
      </w:r>
      <w:r w:rsidR="00FF4C4E">
        <w:rPr>
          <w:rFonts w:ascii="Segoe UI" w:hAnsi="Segoe UI" w:cs="Segoe UI"/>
        </w:rPr>
        <w:t xml:space="preserve"> efforts</w:t>
      </w:r>
      <w:r w:rsidR="00D4461E" w:rsidRPr="00D76F56">
        <w:rPr>
          <w:rFonts w:ascii="Segoe UI" w:hAnsi="Segoe UI" w:cs="Segoe UI"/>
        </w:rPr>
        <w:t>.</w:t>
      </w:r>
    </w:p>
    <w:p w:rsidR="00D4461E" w:rsidRPr="00D76F56" w:rsidRDefault="00D4461E" w:rsidP="00D70241">
      <w:pPr>
        <w:pStyle w:val="Heading3"/>
      </w:pPr>
      <w:bookmarkStart w:id="261" w:name="_Toc182939630"/>
      <w:bookmarkStart w:id="262" w:name="_Toc182940657"/>
      <w:bookmarkStart w:id="263" w:name="_Toc184662873"/>
      <w:bookmarkStart w:id="264" w:name="_Toc184805206"/>
      <w:r w:rsidRPr="00D76F56">
        <w:t>Minimum Hardware Requirements</w:t>
      </w:r>
      <w:bookmarkEnd w:id="260"/>
      <w:bookmarkEnd w:id="261"/>
      <w:bookmarkEnd w:id="262"/>
      <w:bookmarkEnd w:id="263"/>
      <w:bookmarkEnd w:id="264"/>
    </w:p>
    <w:p w:rsidR="00E12DC3" w:rsidRDefault="003B68DD" w:rsidP="00E12DC3">
      <w:pPr>
        <w:pStyle w:val="AlertLabel"/>
        <w:ind w:left="1440"/>
      </w:pPr>
      <w:r>
        <w:rPr>
          <w:noProof/>
        </w:rPr>
        <w:drawing>
          <wp:inline distT="0" distB="0" distL="0" distR="0">
            <wp:extent cx="228600" cy="152400"/>
            <wp:effectExtent l="19050" t="0" r="0" b="0"/>
            <wp:docPr id="14" name="Picture 111" descr="note_d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note_dd"/>
                    <pic:cNvPicPr>
                      <a:picLocks noChangeAspect="1" noChangeArrowheads="1"/>
                    </pic:cNvPicPr>
                  </pic:nvPicPr>
                  <pic:blipFill>
                    <a:blip r:embed="rId22"/>
                    <a:srcRect/>
                    <a:stretch>
                      <a:fillRect/>
                    </a:stretch>
                  </pic:blipFill>
                  <pic:spPr bwMode="auto">
                    <a:xfrm>
                      <a:off x="0" y="0"/>
                      <a:ext cx="228600" cy="152400"/>
                    </a:xfrm>
                    <a:prstGeom prst="rect">
                      <a:avLst/>
                    </a:prstGeom>
                    <a:noFill/>
                    <a:ln w="9525">
                      <a:noFill/>
                      <a:miter lim="800000"/>
                      <a:headEnd/>
                      <a:tailEnd/>
                    </a:ln>
                  </pic:spPr>
                </pic:pic>
              </a:graphicData>
            </a:graphic>
          </wp:inline>
        </w:drawing>
      </w:r>
      <w:r w:rsidR="001604BB">
        <w:t xml:space="preserve">Note </w:t>
      </w:r>
    </w:p>
    <w:p w:rsidR="00E12DC3" w:rsidRDefault="001604BB" w:rsidP="00E12DC3">
      <w:pPr>
        <w:pStyle w:val="BodyLeadPP"/>
        <w:ind w:left="1800"/>
        <w:rPr>
          <w:rFonts w:ascii="Segoe UI" w:hAnsi="Segoe UI" w:cs="Segoe UI"/>
          <w:color w:val="auto"/>
        </w:rPr>
      </w:pPr>
      <w:r>
        <w:rPr>
          <w:rFonts w:ascii="Segoe UI" w:hAnsi="Segoe UI" w:cs="Segoe UI"/>
          <w:color w:val="auto"/>
        </w:rPr>
        <w:t>Windows Server “Cougar” is only available as a 64-bit operating system; you must have a 64-bit processor to install and use Windows Server “Cougar”.</w:t>
      </w:r>
    </w:p>
    <w:p w:rsidR="00E12DC3" w:rsidRPr="000D4C9E" w:rsidRDefault="00D4461E" w:rsidP="00E12DC3">
      <w:pPr>
        <w:pStyle w:val="BodyLeadPP"/>
        <w:rPr>
          <w:rFonts w:ascii="Segoe UI" w:hAnsi="Segoe UI" w:cs="Segoe UI"/>
          <w:szCs w:val="20"/>
        </w:rPr>
      </w:pPr>
      <w:r w:rsidRPr="000D4C9E">
        <w:rPr>
          <w:rFonts w:ascii="Segoe UI" w:hAnsi="Segoe UI" w:cs="Segoe UI"/>
          <w:szCs w:val="20"/>
        </w:rPr>
        <w:t xml:space="preserve">Your </w:t>
      </w:r>
      <w:r w:rsidR="001604BB" w:rsidRPr="000D4C9E">
        <w:rPr>
          <w:rFonts w:ascii="Segoe UI" w:hAnsi="Segoe UI" w:cs="Segoe UI"/>
          <w:szCs w:val="20"/>
        </w:rPr>
        <w:t>Windows Server “Cougar”</w:t>
      </w:r>
      <w:r w:rsidRPr="000D4C9E">
        <w:rPr>
          <w:rFonts w:ascii="Segoe UI" w:hAnsi="Segoe UI" w:cs="Segoe UI"/>
          <w:szCs w:val="20"/>
        </w:rPr>
        <w:t xml:space="preserve"> server</w:t>
      </w:r>
      <w:r w:rsidR="001604BB" w:rsidRPr="000D4C9E">
        <w:rPr>
          <w:rFonts w:ascii="Segoe UI" w:hAnsi="Segoe UI" w:cs="Segoe UI"/>
          <w:szCs w:val="20"/>
        </w:rPr>
        <w:t xml:space="preserve"> should meet the requirements established under the Windows Logo Program Requirements v. 3.09 for Windows Server code named “Longhorn” Logo Program for Systems. You can learn more about these requirements by visiting: </w:t>
      </w:r>
      <w:hyperlink r:id="rId34" w:history="1">
        <w:r w:rsidR="001604BB" w:rsidRPr="000D4C9E">
          <w:rPr>
            <w:rStyle w:val="Hyperlink"/>
            <w:rFonts w:ascii="Segoe UI" w:hAnsi="Segoe UI" w:cs="Segoe UI"/>
            <w:sz w:val="20"/>
            <w:szCs w:val="20"/>
          </w:rPr>
          <w:t>http://www.microsoft.com/whdc/winlogo/hwrequirements.mspx</w:t>
        </w:r>
      </w:hyperlink>
      <w:r w:rsidR="001604BB" w:rsidRPr="000D4C9E">
        <w:rPr>
          <w:rFonts w:ascii="Segoe UI" w:hAnsi="Segoe UI" w:cs="Segoe UI"/>
          <w:szCs w:val="20"/>
        </w:rPr>
        <w:t xml:space="preserve">. </w:t>
      </w:r>
    </w:p>
    <w:p w:rsidR="00D4461E" w:rsidRPr="00EA6BE2" w:rsidRDefault="00D4461E" w:rsidP="00EA6BE2">
      <w:pPr>
        <w:pStyle w:val="Heading5"/>
      </w:pPr>
      <w:bookmarkStart w:id="265" w:name="_Toc184662874"/>
      <w:r w:rsidRPr="00EA6BE2">
        <w:t>Processors</w:t>
      </w:r>
      <w:bookmarkEnd w:id="265"/>
    </w:p>
    <w:p w:rsidR="00D4461E" w:rsidRPr="00D76F56" w:rsidRDefault="00D4461E" w:rsidP="00A87E82">
      <w:pPr>
        <w:pStyle w:val="BodyLeadPP"/>
        <w:numPr>
          <w:ilvl w:val="0"/>
          <w:numId w:val="9"/>
        </w:numPr>
        <w:tabs>
          <w:tab w:val="clear" w:pos="4860"/>
          <w:tab w:val="left" w:pos="2160"/>
        </w:tabs>
        <w:rPr>
          <w:rFonts w:ascii="Segoe UI" w:hAnsi="Segoe UI" w:cs="Segoe UI"/>
          <w:sz w:val="18"/>
          <w:szCs w:val="18"/>
        </w:rPr>
      </w:pPr>
      <w:r w:rsidRPr="00D76F56">
        <w:rPr>
          <w:rFonts w:ascii="Segoe UI" w:hAnsi="Segoe UI" w:cs="Segoe UI"/>
          <w:b/>
          <w:sz w:val="18"/>
          <w:szCs w:val="18"/>
        </w:rPr>
        <w:t>Systems with a Single Core CPU</w:t>
      </w:r>
      <w:r w:rsidRPr="00D76F56">
        <w:rPr>
          <w:rFonts w:ascii="Segoe UI" w:hAnsi="Segoe UI" w:cs="Segoe UI"/>
          <w:sz w:val="18"/>
          <w:szCs w:val="18"/>
        </w:rPr>
        <w:t xml:space="preserve"> – x64 with a 2.</w:t>
      </w:r>
      <w:r>
        <w:rPr>
          <w:rFonts w:ascii="Segoe UI" w:hAnsi="Segoe UI" w:cs="Segoe UI"/>
          <w:sz w:val="18"/>
          <w:szCs w:val="18"/>
        </w:rPr>
        <w:t>66</w:t>
      </w:r>
      <w:r w:rsidRPr="00D76F56">
        <w:rPr>
          <w:rFonts w:ascii="Segoe UI" w:hAnsi="Segoe UI" w:cs="Segoe UI"/>
          <w:sz w:val="18"/>
          <w:szCs w:val="18"/>
        </w:rPr>
        <w:t xml:space="preserve"> GHz minimum clock speed</w:t>
      </w:r>
      <w:r>
        <w:rPr>
          <w:rFonts w:ascii="Segoe UI" w:hAnsi="Segoe UI" w:cs="Segoe UI"/>
          <w:sz w:val="18"/>
          <w:szCs w:val="18"/>
        </w:rPr>
        <w:t>;</w:t>
      </w:r>
    </w:p>
    <w:p w:rsidR="00D4461E" w:rsidRPr="00D76F56" w:rsidRDefault="00D4461E" w:rsidP="00A87E82">
      <w:pPr>
        <w:pStyle w:val="BodyLeadPP"/>
        <w:numPr>
          <w:ilvl w:val="0"/>
          <w:numId w:val="9"/>
        </w:numPr>
        <w:tabs>
          <w:tab w:val="clear" w:pos="4860"/>
          <w:tab w:val="left" w:pos="2160"/>
        </w:tabs>
        <w:rPr>
          <w:rFonts w:ascii="Segoe UI" w:hAnsi="Segoe UI" w:cs="Segoe UI"/>
          <w:sz w:val="18"/>
          <w:szCs w:val="18"/>
        </w:rPr>
      </w:pPr>
      <w:r w:rsidRPr="00D76F56">
        <w:rPr>
          <w:rFonts w:ascii="Segoe UI" w:hAnsi="Segoe UI" w:cs="Segoe UI"/>
          <w:b/>
          <w:sz w:val="18"/>
          <w:szCs w:val="18"/>
        </w:rPr>
        <w:t>Systems with a Multi Core CPU</w:t>
      </w:r>
      <w:r w:rsidRPr="00D76F56">
        <w:rPr>
          <w:rFonts w:ascii="Segoe UI" w:hAnsi="Segoe UI" w:cs="Segoe UI"/>
          <w:sz w:val="18"/>
          <w:szCs w:val="18"/>
        </w:rPr>
        <w:t xml:space="preserve"> – x64 with a 1.5 GHz minimum clock speed</w:t>
      </w:r>
      <w:r>
        <w:rPr>
          <w:rFonts w:ascii="Segoe UI" w:hAnsi="Segoe UI" w:cs="Segoe UI"/>
          <w:sz w:val="18"/>
          <w:szCs w:val="18"/>
        </w:rPr>
        <w:t>;</w:t>
      </w:r>
    </w:p>
    <w:p w:rsidR="00D4461E" w:rsidRDefault="00D4461E" w:rsidP="00A87E82">
      <w:pPr>
        <w:pStyle w:val="BodyLeadPP"/>
        <w:numPr>
          <w:ilvl w:val="0"/>
          <w:numId w:val="9"/>
        </w:numPr>
        <w:tabs>
          <w:tab w:val="clear" w:pos="4860"/>
          <w:tab w:val="left" w:pos="2160"/>
        </w:tabs>
        <w:rPr>
          <w:rFonts w:ascii="Segoe UI" w:hAnsi="Segoe UI" w:cs="Segoe UI"/>
          <w:sz w:val="18"/>
          <w:szCs w:val="18"/>
        </w:rPr>
      </w:pPr>
      <w:r w:rsidRPr="00D76F56">
        <w:rPr>
          <w:rFonts w:ascii="Segoe UI" w:hAnsi="Segoe UI" w:cs="Segoe UI"/>
          <w:b/>
          <w:sz w:val="18"/>
          <w:szCs w:val="18"/>
        </w:rPr>
        <w:t xml:space="preserve">Systems with Multiple Physical CPUs </w:t>
      </w:r>
      <w:r w:rsidRPr="00D76F56">
        <w:rPr>
          <w:rFonts w:ascii="Segoe UI" w:hAnsi="Segoe UI" w:cs="Segoe UI"/>
          <w:sz w:val="18"/>
          <w:szCs w:val="18"/>
        </w:rPr>
        <w:t>– x64 with a 1.5 GHz minimum clock speed</w:t>
      </w:r>
      <w:r>
        <w:rPr>
          <w:rFonts w:ascii="Segoe UI" w:hAnsi="Segoe UI" w:cs="Segoe UI"/>
          <w:sz w:val="18"/>
          <w:szCs w:val="18"/>
        </w:rPr>
        <w:t>;</w:t>
      </w:r>
    </w:p>
    <w:p w:rsidR="00D4461E" w:rsidRPr="00EA6BE2" w:rsidRDefault="00FF4C4E" w:rsidP="00EA6BE2">
      <w:pPr>
        <w:pStyle w:val="Heading5"/>
      </w:pPr>
      <w:r>
        <w:t>Memory</w:t>
      </w:r>
    </w:p>
    <w:p w:rsidR="00D4461E" w:rsidRDefault="00D4461E" w:rsidP="00D4461E">
      <w:pPr>
        <w:pStyle w:val="BodyLeadPP"/>
        <w:numPr>
          <w:ilvl w:val="0"/>
          <w:numId w:val="9"/>
        </w:numPr>
        <w:tabs>
          <w:tab w:val="clear" w:pos="4860"/>
          <w:tab w:val="left" w:pos="2160"/>
        </w:tabs>
        <w:spacing w:before="60" w:after="60"/>
        <w:rPr>
          <w:rFonts w:ascii="Segoe UI" w:hAnsi="Segoe UI" w:cs="Segoe UI"/>
          <w:sz w:val="18"/>
          <w:szCs w:val="18"/>
        </w:rPr>
      </w:pPr>
      <w:r>
        <w:rPr>
          <w:rFonts w:ascii="Segoe UI" w:hAnsi="Segoe UI" w:cs="Segoe UI"/>
          <w:sz w:val="18"/>
          <w:szCs w:val="18"/>
        </w:rPr>
        <w:t>Minimum 4 GB of RAM;</w:t>
      </w:r>
    </w:p>
    <w:p w:rsidR="00D4461E" w:rsidRPr="00D76F56" w:rsidRDefault="00D4461E" w:rsidP="00EA6BE2">
      <w:pPr>
        <w:pStyle w:val="Heading5"/>
        <w:rPr>
          <w:b/>
        </w:rPr>
      </w:pPr>
      <w:bookmarkStart w:id="266" w:name="_Toc184662876"/>
      <w:r w:rsidRPr="00D76F56">
        <w:t>Hard Disk Drives</w:t>
      </w:r>
      <w:bookmarkEnd w:id="266"/>
    </w:p>
    <w:p w:rsidR="00D4461E" w:rsidRPr="00D76F56" w:rsidRDefault="00D4461E" w:rsidP="00A87E82">
      <w:pPr>
        <w:pStyle w:val="BodyLeadPP"/>
        <w:numPr>
          <w:ilvl w:val="0"/>
          <w:numId w:val="9"/>
        </w:numPr>
        <w:tabs>
          <w:tab w:val="clear" w:pos="4860"/>
          <w:tab w:val="left" w:pos="2160"/>
        </w:tabs>
        <w:rPr>
          <w:rFonts w:ascii="Segoe UI" w:hAnsi="Segoe UI" w:cs="Segoe UI"/>
          <w:sz w:val="18"/>
          <w:szCs w:val="18"/>
        </w:rPr>
      </w:pPr>
      <w:r w:rsidRPr="00D76F56">
        <w:rPr>
          <w:rFonts w:ascii="Segoe UI" w:hAnsi="Segoe UI" w:cs="Segoe UI"/>
          <w:b/>
          <w:sz w:val="18"/>
          <w:szCs w:val="18"/>
        </w:rPr>
        <w:t>Operating System Drive Partition</w:t>
      </w:r>
      <w:r w:rsidRPr="00D76F56">
        <w:rPr>
          <w:rFonts w:ascii="Segoe UI" w:hAnsi="Segoe UI" w:cs="Segoe UI"/>
          <w:sz w:val="18"/>
          <w:szCs w:val="18"/>
        </w:rPr>
        <w:t xml:space="preserve"> –</w:t>
      </w:r>
      <w:r>
        <w:rPr>
          <w:rFonts w:ascii="Segoe UI" w:hAnsi="Segoe UI" w:cs="Segoe UI"/>
          <w:sz w:val="18"/>
          <w:szCs w:val="18"/>
        </w:rPr>
        <w:t xml:space="preserve"> Minimum of </w:t>
      </w:r>
      <w:r w:rsidR="00E15341">
        <w:rPr>
          <w:rFonts w:ascii="Segoe UI" w:hAnsi="Segoe UI" w:cs="Segoe UI"/>
          <w:sz w:val="18"/>
          <w:szCs w:val="18"/>
        </w:rPr>
        <w:t>60</w:t>
      </w:r>
      <w:r w:rsidRPr="006B6930">
        <w:rPr>
          <w:rFonts w:ascii="Segoe UI" w:hAnsi="Segoe UI" w:cs="Segoe UI"/>
          <w:sz w:val="18"/>
          <w:szCs w:val="18"/>
        </w:rPr>
        <w:t xml:space="preserve"> GB</w:t>
      </w:r>
      <w:r>
        <w:rPr>
          <w:rFonts w:ascii="Segoe UI" w:hAnsi="Segoe UI" w:cs="Segoe UI"/>
          <w:sz w:val="18"/>
          <w:szCs w:val="18"/>
        </w:rPr>
        <w:t xml:space="preserve"> of free drive space</w:t>
      </w:r>
      <w:r w:rsidR="00E15341">
        <w:rPr>
          <w:rFonts w:ascii="Segoe UI" w:hAnsi="Segoe UI" w:cs="Segoe UI"/>
          <w:sz w:val="18"/>
          <w:szCs w:val="18"/>
        </w:rPr>
        <w:t>;</w:t>
      </w:r>
    </w:p>
    <w:p w:rsidR="00D4461E" w:rsidRPr="00D76F56" w:rsidRDefault="006B6930" w:rsidP="00A87E82">
      <w:pPr>
        <w:pStyle w:val="BodyLeadPP"/>
        <w:numPr>
          <w:ilvl w:val="0"/>
          <w:numId w:val="9"/>
        </w:numPr>
        <w:tabs>
          <w:tab w:val="clear" w:pos="4860"/>
          <w:tab w:val="left" w:pos="2160"/>
        </w:tabs>
        <w:rPr>
          <w:rFonts w:ascii="Segoe UI" w:hAnsi="Segoe UI" w:cs="Segoe UI"/>
          <w:sz w:val="18"/>
          <w:szCs w:val="18"/>
        </w:rPr>
      </w:pPr>
      <w:r>
        <w:rPr>
          <w:rFonts w:ascii="Segoe UI" w:hAnsi="Segoe UI" w:cs="Segoe UI"/>
          <w:b/>
          <w:sz w:val="18"/>
          <w:szCs w:val="18"/>
        </w:rPr>
        <w:t xml:space="preserve">Backup Drives </w:t>
      </w:r>
      <w:r w:rsidR="00D4461E" w:rsidRPr="00D76F56">
        <w:rPr>
          <w:rFonts w:ascii="Segoe UI" w:hAnsi="Segoe UI" w:cs="Segoe UI"/>
          <w:sz w:val="18"/>
          <w:szCs w:val="18"/>
        </w:rPr>
        <w:t xml:space="preserve">– </w:t>
      </w:r>
      <w:r w:rsidR="00CB66B5">
        <w:rPr>
          <w:rFonts w:ascii="Segoe UI" w:hAnsi="Segoe UI" w:cs="Segoe UI"/>
          <w:sz w:val="18"/>
          <w:szCs w:val="18"/>
        </w:rPr>
        <w:t>M</w:t>
      </w:r>
      <w:r>
        <w:rPr>
          <w:rFonts w:ascii="Segoe UI" w:hAnsi="Segoe UI" w:cs="Segoe UI"/>
          <w:sz w:val="18"/>
          <w:szCs w:val="18"/>
        </w:rPr>
        <w:t>inimum of 1 External USB Drive,</w:t>
      </w:r>
      <w:r w:rsidR="00DA071F">
        <w:rPr>
          <w:rFonts w:ascii="Segoe UI" w:hAnsi="Segoe UI" w:cs="Segoe UI"/>
          <w:sz w:val="18"/>
          <w:szCs w:val="18"/>
        </w:rPr>
        <w:t xml:space="preserve"> for additional redundancy</w:t>
      </w:r>
      <w:r>
        <w:rPr>
          <w:rFonts w:ascii="Segoe UI" w:hAnsi="Segoe UI" w:cs="Segoe UI"/>
          <w:sz w:val="18"/>
          <w:szCs w:val="18"/>
        </w:rPr>
        <w:t xml:space="preserve"> 2 </w:t>
      </w:r>
      <w:r w:rsidR="00CB66B5">
        <w:rPr>
          <w:rFonts w:ascii="Segoe UI" w:hAnsi="Segoe UI" w:cs="Segoe UI"/>
          <w:sz w:val="18"/>
          <w:szCs w:val="18"/>
        </w:rPr>
        <w:t xml:space="preserve">External USB Drives </w:t>
      </w:r>
      <w:r w:rsidR="004C5D6A">
        <w:rPr>
          <w:rFonts w:ascii="Segoe UI" w:hAnsi="Segoe UI" w:cs="Segoe UI"/>
          <w:sz w:val="18"/>
          <w:szCs w:val="18"/>
        </w:rPr>
        <w:t xml:space="preserve">are </w:t>
      </w:r>
      <w:r>
        <w:rPr>
          <w:rFonts w:ascii="Segoe UI" w:hAnsi="Segoe UI" w:cs="Segoe UI"/>
          <w:sz w:val="18"/>
          <w:szCs w:val="18"/>
        </w:rPr>
        <w:t>recommended</w:t>
      </w:r>
      <w:r w:rsidR="00413A70">
        <w:rPr>
          <w:rFonts w:ascii="Segoe UI" w:hAnsi="Segoe UI" w:cs="Segoe UI"/>
          <w:sz w:val="18"/>
          <w:szCs w:val="18"/>
        </w:rPr>
        <w:t>. Windows Server “Cougar” supports USB 1.1, 2.0, and IEEE 1394 external hard disks drives</w:t>
      </w:r>
      <w:r w:rsidR="00D4461E">
        <w:rPr>
          <w:rFonts w:ascii="Segoe UI" w:hAnsi="Segoe UI" w:cs="Segoe UI"/>
          <w:sz w:val="18"/>
          <w:szCs w:val="18"/>
        </w:rPr>
        <w:t>;</w:t>
      </w:r>
    </w:p>
    <w:p w:rsidR="00D4461E" w:rsidRPr="00D76F56" w:rsidRDefault="00D4461E" w:rsidP="00EA6BE2">
      <w:pPr>
        <w:pStyle w:val="Heading5"/>
        <w:rPr>
          <w:b/>
        </w:rPr>
      </w:pPr>
      <w:bookmarkStart w:id="267" w:name="_Toc184662877"/>
      <w:r w:rsidRPr="00D76F56">
        <w:t>Other Requirements</w:t>
      </w:r>
      <w:bookmarkEnd w:id="267"/>
    </w:p>
    <w:p w:rsidR="00D4461E" w:rsidRPr="000D4C9E" w:rsidRDefault="00D4461E" w:rsidP="00A87E82">
      <w:pPr>
        <w:pStyle w:val="BodyLeadPP"/>
        <w:numPr>
          <w:ilvl w:val="0"/>
          <w:numId w:val="9"/>
        </w:numPr>
        <w:tabs>
          <w:tab w:val="clear" w:pos="4860"/>
          <w:tab w:val="left" w:pos="2160"/>
        </w:tabs>
        <w:rPr>
          <w:rFonts w:ascii="Segoe UI" w:hAnsi="Segoe UI" w:cs="Segoe UI"/>
          <w:sz w:val="18"/>
          <w:szCs w:val="18"/>
        </w:rPr>
      </w:pPr>
      <w:r w:rsidRPr="000D4C9E">
        <w:rPr>
          <w:rFonts w:ascii="Segoe UI" w:hAnsi="Segoe UI" w:cs="Segoe UI"/>
          <w:b/>
          <w:sz w:val="18"/>
          <w:szCs w:val="18"/>
        </w:rPr>
        <w:t xml:space="preserve">DVD-ROM </w:t>
      </w:r>
      <w:r w:rsidRPr="000D4C9E">
        <w:rPr>
          <w:rFonts w:ascii="Segoe UI" w:hAnsi="Segoe UI" w:cs="Segoe UI"/>
          <w:sz w:val="18"/>
          <w:szCs w:val="18"/>
        </w:rPr>
        <w:t xml:space="preserve">– </w:t>
      </w:r>
      <w:r w:rsidR="008E74E4" w:rsidRPr="000D4C9E">
        <w:rPr>
          <w:rFonts w:ascii="Segoe UI" w:hAnsi="Segoe UI" w:cs="Segoe UI"/>
          <w:sz w:val="18"/>
          <w:szCs w:val="18"/>
        </w:rPr>
        <w:t>B</w:t>
      </w:r>
      <w:r w:rsidRPr="000D4C9E">
        <w:rPr>
          <w:rFonts w:ascii="Segoe UI" w:hAnsi="Segoe UI" w:cs="Segoe UI"/>
          <w:sz w:val="18"/>
          <w:szCs w:val="18"/>
        </w:rPr>
        <w:t>ootable from the system BIOS or a peripheral connection (such as USB);</w:t>
      </w:r>
    </w:p>
    <w:p w:rsidR="00D4461E" w:rsidRPr="000D4C9E" w:rsidRDefault="00D4461E" w:rsidP="00A87E82">
      <w:pPr>
        <w:pStyle w:val="BodyLeadPP"/>
        <w:numPr>
          <w:ilvl w:val="0"/>
          <w:numId w:val="9"/>
        </w:numPr>
        <w:tabs>
          <w:tab w:val="clear" w:pos="4860"/>
          <w:tab w:val="left" w:pos="2160"/>
        </w:tabs>
        <w:rPr>
          <w:rFonts w:ascii="Segoe UI" w:hAnsi="Segoe UI" w:cs="Segoe UI"/>
          <w:sz w:val="18"/>
          <w:szCs w:val="18"/>
        </w:rPr>
      </w:pPr>
      <w:r w:rsidRPr="000D4C9E">
        <w:rPr>
          <w:rFonts w:ascii="Segoe UI" w:hAnsi="Segoe UI" w:cs="Segoe UI"/>
          <w:b/>
          <w:sz w:val="18"/>
          <w:szCs w:val="18"/>
        </w:rPr>
        <w:t>Network Interface Card (NIC)</w:t>
      </w:r>
      <w:r w:rsidRPr="000D4C9E">
        <w:rPr>
          <w:rFonts w:ascii="Segoe UI" w:hAnsi="Segoe UI" w:cs="Segoe UI"/>
          <w:sz w:val="18"/>
          <w:szCs w:val="18"/>
        </w:rPr>
        <w:t xml:space="preserve"> – One adapter </w:t>
      </w:r>
      <w:r w:rsidR="008E74E4" w:rsidRPr="000D4C9E">
        <w:rPr>
          <w:rFonts w:ascii="Segoe UI" w:hAnsi="Segoe UI" w:cs="Segoe UI"/>
          <w:sz w:val="18"/>
          <w:szCs w:val="18"/>
        </w:rPr>
        <w:t>supporting</w:t>
      </w:r>
      <w:r w:rsidRPr="000D4C9E">
        <w:rPr>
          <w:rFonts w:ascii="Segoe UI" w:hAnsi="Segoe UI" w:cs="Segoe UI"/>
          <w:sz w:val="18"/>
          <w:szCs w:val="18"/>
        </w:rPr>
        <w:t xml:space="preserve"> a 100 Mb or greater link speed;</w:t>
      </w:r>
    </w:p>
    <w:p w:rsidR="00D4461E" w:rsidRPr="000D4C9E" w:rsidRDefault="00D4461E" w:rsidP="00A87E82">
      <w:pPr>
        <w:pStyle w:val="BodyLeadPP"/>
        <w:numPr>
          <w:ilvl w:val="0"/>
          <w:numId w:val="9"/>
        </w:numPr>
        <w:tabs>
          <w:tab w:val="clear" w:pos="4860"/>
          <w:tab w:val="left" w:pos="2160"/>
        </w:tabs>
        <w:rPr>
          <w:rFonts w:ascii="Segoe UI" w:hAnsi="Segoe UI" w:cs="Segoe UI"/>
          <w:sz w:val="18"/>
          <w:szCs w:val="18"/>
        </w:rPr>
      </w:pPr>
      <w:r w:rsidRPr="000D4C9E">
        <w:rPr>
          <w:rFonts w:ascii="Segoe UI" w:hAnsi="Segoe UI" w:cs="Segoe UI"/>
          <w:b/>
          <w:sz w:val="18"/>
          <w:szCs w:val="18"/>
        </w:rPr>
        <w:t>Internet Connection</w:t>
      </w:r>
      <w:r w:rsidR="00CB66B5" w:rsidRPr="000D4C9E">
        <w:rPr>
          <w:rFonts w:ascii="Segoe UI" w:hAnsi="Segoe UI" w:cs="Segoe UI"/>
          <w:sz w:val="18"/>
          <w:szCs w:val="18"/>
        </w:rPr>
        <w:t xml:space="preserve"> – </w:t>
      </w:r>
      <w:r w:rsidR="000D4C9E" w:rsidRPr="000D4C9E">
        <w:rPr>
          <w:rFonts w:ascii="Segoe UI" w:hAnsi="Segoe UI" w:cs="Segoe UI"/>
          <w:sz w:val="18"/>
          <w:szCs w:val="18"/>
        </w:rPr>
        <w:t>Certain features require a p</w:t>
      </w:r>
      <w:r w:rsidR="00CB66B5" w:rsidRPr="000D4C9E">
        <w:rPr>
          <w:rFonts w:ascii="Segoe UI" w:hAnsi="Segoe UI" w:cs="Segoe UI"/>
          <w:sz w:val="18"/>
          <w:szCs w:val="18"/>
        </w:rPr>
        <w:t>ublicly accessible Internet connection with a firewall, or firewall-enabled router/modem;</w:t>
      </w:r>
    </w:p>
    <w:p w:rsidR="00E12DC3" w:rsidRPr="000D4C9E" w:rsidRDefault="001604BB" w:rsidP="00A87E82">
      <w:pPr>
        <w:pStyle w:val="BodyLeadPP"/>
        <w:numPr>
          <w:ilvl w:val="0"/>
          <w:numId w:val="9"/>
        </w:numPr>
        <w:tabs>
          <w:tab w:val="left" w:pos="2160"/>
        </w:tabs>
        <w:rPr>
          <w:rFonts w:ascii="Segoe UI" w:hAnsi="Segoe UI" w:cs="Segoe UI"/>
          <w:sz w:val="18"/>
          <w:szCs w:val="18"/>
        </w:rPr>
      </w:pPr>
      <w:r w:rsidRPr="000D4C9E">
        <w:rPr>
          <w:rFonts w:ascii="Segoe UI" w:hAnsi="Segoe UI" w:cs="Segoe UI"/>
          <w:b/>
          <w:color w:val="auto"/>
          <w:sz w:val="18"/>
          <w:szCs w:val="18"/>
        </w:rPr>
        <w:t xml:space="preserve">Internet </w:t>
      </w:r>
      <w:r w:rsidR="00E709A2" w:rsidRPr="000D4C9E">
        <w:rPr>
          <w:rFonts w:ascii="Segoe UI" w:hAnsi="Segoe UI" w:cs="Segoe UI"/>
          <w:b/>
          <w:color w:val="auto"/>
          <w:sz w:val="18"/>
          <w:szCs w:val="18"/>
        </w:rPr>
        <w:t>D</w:t>
      </w:r>
      <w:r w:rsidRPr="000D4C9E">
        <w:rPr>
          <w:rFonts w:ascii="Segoe UI" w:hAnsi="Segoe UI" w:cs="Segoe UI"/>
          <w:b/>
          <w:color w:val="auto"/>
          <w:sz w:val="18"/>
          <w:szCs w:val="18"/>
        </w:rPr>
        <w:t xml:space="preserve">omain </w:t>
      </w:r>
      <w:r w:rsidR="00E709A2" w:rsidRPr="000D4C9E">
        <w:rPr>
          <w:rFonts w:ascii="Segoe UI" w:hAnsi="Segoe UI" w:cs="Segoe UI"/>
          <w:b/>
          <w:color w:val="auto"/>
          <w:sz w:val="18"/>
          <w:szCs w:val="18"/>
        </w:rPr>
        <w:t>N</w:t>
      </w:r>
      <w:r w:rsidRPr="000D4C9E">
        <w:rPr>
          <w:rFonts w:ascii="Segoe UI" w:hAnsi="Segoe UI" w:cs="Segoe UI"/>
          <w:b/>
          <w:color w:val="auto"/>
          <w:sz w:val="18"/>
          <w:szCs w:val="18"/>
        </w:rPr>
        <w:t>ame</w:t>
      </w:r>
      <w:r w:rsidR="00E709A2" w:rsidRPr="000D4C9E">
        <w:rPr>
          <w:rFonts w:ascii="Segoe UI" w:hAnsi="Segoe UI" w:cs="Segoe UI"/>
          <w:color w:val="auto"/>
          <w:sz w:val="18"/>
          <w:szCs w:val="18"/>
        </w:rPr>
        <w:t xml:space="preserve"> </w:t>
      </w:r>
      <w:r w:rsidR="00A87E82" w:rsidRPr="000D4C9E">
        <w:rPr>
          <w:rFonts w:ascii="Segoe UI" w:hAnsi="Segoe UI" w:cs="Segoe UI"/>
          <w:color w:val="auto"/>
          <w:sz w:val="18"/>
          <w:szCs w:val="18"/>
        </w:rPr>
        <w:t>–</w:t>
      </w:r>
      <w:r w:rsidR="00E709A2" w:rsidRPr="000D4C9E">
        <w:rPr>
          <w:rFonts w:ascii="Segoe UI" w:hAnsi="Segoe UI" w:cs="Segoe UI"/>
          <w:color w:val="auto"/>
          <w:sz w:val="18"/>
          <w:szCs w:val="18"/>
        </w:rPr>
        <w:t xml:space="preserve"> </w:t>
      </w:r>
      <w:r w:rsidR="00A87E82" w:rsidRPr="000D4C9E">
        <w:rPr>
          <w:rFonts w:ascii="Segoe UI" w:hAnsi="Segoe UI" w:cs="Segoe UI"/>
          <w:color w:val="auto"/>
          <w:sz w:val="18"/>
          <w:szCs w:val="18"/>
        </w:rPr>
        <w:t xml:space="preserve">An existing domain name or you may optionally </w:t>
      </w:r>
      <w:r w:rsidRPr="000D4C9E">
        <w:rPr>
          <w:rFonts w:ascii="Segoe UI" w:hAnsi="Segoe UI" w:cs="Segoe UI"/>
          <w:sz w:val="18"/>
          <w:szCs w:val="18"/>
        </w:rPr>
        <w:t xml:space="preserve">use the Internet Address Management Wizard to purchase a new </w:t>
      </w:r>
      <w:r w:rsidR="00A87E82" w:rsidRPr="000D4C9E">
        <w:rPr>
          <w:rFonts w:ascii="Segoe UI" w:hAnsi="Segoe UI" w:cs="Segoe UI"/>
          <w:sz w:val="18"/>
          <w:szCs w:val="18"/>
        </w:rPr>
        <w:t>one;</w:t>
      </w:r>
    </w:p>
    <w:p w:rsidR="00E12DC3" w:rsidRPr="000A3FB9" w:rsidRDefault="001C4AAE" w:rsidP="00E12DC3">
      <w:pPr>
        <w:pStyle w:val="BodyLeadPP"/>
        <w:tabs>
          <w:tab w:val="left" w:pos="2160"/>
        </w:tabs>
        <w:rPr>
          <w:rFonts w:ascii="Segoe UI" w:hAnsi="Segoe UI" w:cs="Segoe UI"/>
        </w:rPr>
      </w:pPr>
    </w:p>
    <w:p w:rsidR="00F81795" w:rsidRPr="005E57A8" w:rsidRDefault="001604BB" w:rsidP="007C0C65">
      <w:pPr>
        <w:pStyle w:val="Heading2"/>
        <w:rPr>
          <w:rFonts w:ascii="Segoe UI" w:hAnsi="Segoe UI" w:cs="Segoe UI"/>
        </w:rPr>
      </w:pPr>
      <w:r>
        <w:rPr>
          <w:rFonts w:ascii="Segoe UI" w:hAnsi="Segoe UI" w:cs="Segoe UI"/>
        </w:rPr>
        <w:br w:type="page"/>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p>
    <w:p w:rsidR="00F81795" w:rsidRPr="00787E87" w:rsidRDefault="00F81795" w:rsidP="00E12DC3">
      <w:pPr>
        <w:ind w:left="1440"/>
        <w:rPr>
          <w:rFonts w:ascii="Segoe UI" w:hAnsi="Segoe UI" w:cs="Segoe UI"/>
          <w:b/>
          <w:color w:val="FF0000"/>
        </w:rPr>
        <w:sectPr w:rsidR="00F81795" w:rsidRPr="00787E87" w:rsidSect="00E12DC3">
          <w:headerReference w:type="even" r:id="rId35"/>
          <w:headerReference w:type="default" r:id="rId36"/>
          <w:headerReference w:type="first" r:id="rId37"/>
          <w:pgSz w:w="12240" w:h="15840" w:code="1"/>
          <w:pgMar w:top="1440" w:right="1440" w:bottom="720" w:left="1440" w:header="720" w:footer="504" w:gutter="0"/>
          <w:cols w:space="720"/>
          <w:docGrid w:linePitch="360"/>
        </w:sectPr>
      </w:pPr>
    </w:p>
    <w:p w:rsidR="00E12DC3" w:rsidRPr="00661AEF" w:rsidRDefault="001604BB">
      <w:pPr>
        <w:pStyle w:val="Heading1"/>
        <w:rPr>
          <w:rFonts w:ascii="Segoe UI" w:hAnsi="Segoe UI" w:cs="Segoe UI"/>
        </w:rPr>
      </w:pPr>
      <w:bookmarkStart w:id="268" w:name="_Section_4:_Branch"/>
      <w:bookmarkStart w:id="269" w:name="_Toc7058652"/>
      <w:bookmarkStart w:id="270" w:name="_Toc9265999"/>
      <w:bookmarkStart w:id="271" w:name="_Ref22964062"/>
      <w:bookmarkStart w:id="272" w:name="_Toc24957972"/>
      <w:bookmarkStart w:id="273" w:name="_Toc24959653"/>
      <w:bookmarkStart w:id="274" w:name="_Toc25136887"/>
      <w:bookmarkStart w:id="275" w:name="_Toc25396827"/>
      <w:bookmarkStart w:id="276" w:name="_Toc25397090"/>
      <w:bookmarkStart w:id="277" w:name="_Toc25397467"/>
      <w:bookmarkStart w:id="278" w:name="_Toc25400852"/>
      <w:bookmarkStart w:id="279" w:name="_Toc25401120"/>
      <w:bookmarkStart w:id="280" w:name="_Toc25401388"/>
      <w:bookmarkStart w:id="281" w:name="_Toc25401656"/>
      <w:bookmarkStart w:id="282" w:name="_Toc151564944"/>
      <w:bookmarkStart w:id="283" w:name="_Toc151565212"/>
      <w:bookmarkStart w:id="284" w:name="_Toc151565480"/>
      <w:bookmarkStart w:id="285" w:name="_Toc151565748"/>
      <w:bookmarkStart w:id="286" w:name="_Toc151566016"/>
      <w:bookmarkStart w:id="287" w:name="_Toc151566284"/>
      <w:bookmarkStart w:id="288" w:name="_Toc173994505"/>
      <w:bookmarkStart w:id="289" w:name="_Toc174274112"/>
      <w:bookmarkStart w:id="290" w:name="_Toc182939633"/>
      <w:bookmarkStart w:id="291" w:name="_Toc182940660"/>
      <w:bookmarkStart w:id="292" w:name="_Toc184662878"/>
      <w:bookmarkStart w:id="293" w:name="_Toc184804423"/>
      <w:bookmarkStart w:id="294" w:name="_Toc184805207"/>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68"/>
      <w:r>
        <w:rPr>
          <w:rFonts w:ascii="Segoe UI" w:hAnsi="Segoe UI" w:cs="Segoe UI"/>
        </w:rPr>
        <w:lastRenderedPageBreak/>
        <w:t>Section 3</w:t>
      </w:r>
      <w:r w:rsidRPr="00661AEF">
        <w:rPr>
          <w:rFonts w:ascii="Segoe UI" w:hAnsi="Segoe UI" w:cs="Segoe UI"/>
        </w:rPr>
        <w:t xml:space="preserve">: </w:t>
      </w:r>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r>
        <w:rPr>
          <w:rFonts w:ascii="Segoe UI" w:hAnsi="Segoe UI" w:cs="Segoe UI"/>
        </w:rPr>
        <w:t>Features at a Glance</w:t>
      </w:r>
      <w:bookmarkEnd w:id="289"/>
      <w:bookmarkEnd w:id="290"/>
      <w:bookmarkEnd w:id="291"/>
      <w:bookmarkEnd w:id="292"/>
      <w:bookmarkEnd w:id="293"/>
      <w:bookmarkEnd w:id="294"/>
    </w:p>
    <w:p w:rsidR="00E12DC3" w:rsidRPr="00661AEF" w:rsidRDefault="00D93582">
      <w:pPr>
        <w:pStyle w:val="bluegreenline"/>
        <w:rPr>
          <w:rFonts w:ascii="Segoe UI" w:hAnsi="Segoe UI" w:cs="Segoe UI"/>
          <w:color w:val="auto"/>
          <w:sz w:val="22"/>
          <w:szCs w:val="22"/>
        </w:rPr>
      </w:pPr>
      <w:r w:rsidRPr="00D93582">
        <w:rPr>
          <w:rFonts w:ascii="Segoe UI" w:hAnsi="Segoe UI" w:cs="Segoe UI"/>
        </w:rPr>
        <w:pict>
          <v:shape id="_x0000_i1034" type="#_x0000_t75" style="width:26624in;height:3.85pt" o:hrpct="0" o:hralign="center" o:hr="t">
            <v:imagedata r:id="rId12" o:title=""/>
          </v:shape>
        </w:pict>
      </w:r>
      <w:r w:rsidRPr="00D93582">
        <w:rPr>
          <w:rFonts w:ascii="Segoe UI" w:hAnsi="Segoe UI" w:cs="Segoe UI"/>
        </w:rPr>
        <w:fldChar w:fldCharType="begin"/>
      </w:r>
      <w:r w:rsidR="001604BB" w:rsidRPr="00661AEF">
        <w:rPr>
          <w:rFonts w:ascii="Segoe UI" w:hAnsi="Segoe UI" w:cs="Segoe UI"/>
        </w:rPr>
        <w:instrText xml:space="preserve"> TOC \h \z \t "Heading 1,1,Heading 2,2,Head 2,3" </w:instrText>
      </w:r>
      <w:r w:rsidRPr="00D93582">
        <w:rPr>
          <w:rFonts w:ascii="Segoe UI" w:hAnsi="Segoe UI" w:cs="Segoe UI"/>
        </w:rPr>
        <w:fldChar w:fldCharType="separate"/>
      </w:r>
    </w:p>
    <w:p w:rsidR="007D1A31" w:rsidRPr="007D1A31" w:rsidRDefault="00D93582" w:rsidP="007D1A31">
      <w:pPr>
        <w:pStyle w:val="TOC2"/>
        <w:rPr>
          <w:rFonts w:ascii="Segoe UI" w:eastAsiaTheme="minorEastAsia" w:hAnsi="Segoe UI" w:cs="Segoe UI"/>
          <w:color w:val="auto"/>
          <w:sz w:val="22"/>
          <w:szCs w:val="22"/>
        </w:rPr>
      </w:pPr>
      <w:r w:rsidRPr="00661AEF">
        <w:fldChar w:fldCharType="end"/>
      </w:r>
      <w:bookmarkStart w:id="295" w:name="_Toc5249219"/>
      <w:bookmarkStart w:id="296" w:name="_Toc5413573"/>
      <w:bookmarkStart w:id="297" w:name="_Toc5510277"/>
      <w:bookmarkStart w:id="298" w:name="_Toc5532377"/>
      <w:bookmarkStart w:id="299" w:name="_Toc7056714"/>
      <w:bookmarkStart w:id="300" w:name="_Toc7058524"/>
      <w:bookmarkStart w:id="301" w:name="_Toc7058653"/>
      <w:bookmarkStart w:id="302" w:name="_Toc9266000"/>
      <w:bookmarkStart w:id="303" w:name="_Ref22964080"/>
      <w:bookmarkStart w:id="304" w:name="_Toc24957973"/>
      <w:bookmarkStart w:id="305" w:name="_Toc24959654"/>
      <w:bookmarkStart w:id="306" w:name="_Toc25136888"/>
      <w:bookmarkStart w:id="307" w:name="_Toc25396828"/>
      <w:bookmarkStart w:id="308" w:name="_Toc25397091"/>
      <w:bookmarkStart w:id="309" w:name="_Toc25397468"/>
      <w:bookmarkStart w:id="310" w:name="_Toc25400853"/>
      <w:bookmarkStart w:id="311" w:name="_Toc25401389"/>
      <w:bookmarkStart w:id="312" w:name="_Toc25401657"/>
      <w:bookmarkStart w:id="313" w:name="_Toc151564945"/>
      <w:bookmarkStart w:id="314" w:name="_Toc151565213"/>
      <w:bookmarkStart w:id="315" w:name="_Toc151565481"/>
      <w:bookmarkStart w:id="316" w:name="_Toc151565749"/>
      <w:bookmarkStart w:id="317" w:name="_Toc151566017"/>
      <w:bookmarkStart w:id="318" w:name="_Toc151566285"/>
      <w:bookmarkStart w:id="319" w:name="_Toc173994506"/>
      <w:bookmarkStart w:id="320" w:name="_Toc174274113"/>
      <w:bookmarkStart w:id="321" w:name="_Toc5249222"/>
      <w:bookmarkStart w:id="322" w:name="_Toc5413574"/>
      <w:bookmarkStart w:id="323" w:name="_Toc5510280"/>
      <w:bookmarkStart w:id="324" w:name="_Toc5532380"/>
      <w:bookmarkStart w:id="325" w:name="_Toc7056717"/>
      <w:bookmarkStart w:id="326" w:name="_Toc7058527"/>
      <w:bookmarkStart w:id="327" w:name="_Toc7058654"/>
      <w:bookmarkStart w:id="328" w:name="_Toc9266003"/>
      <w:r w:rsidRPr="007D1A31">
        <w:rPr>
          <w:rStyle w:val="Hyperlink"/>
          <w:rFonts w:ascii="Segoe UI" w:hAnsi="Segoe UI" w:cs="Segoe UI"/>
        </w:rPr>
        <w:fldChar w:fldCharType="begin"/>
      </w:r>
      <w:r w:rsidR="007D1A31" w:rsidRPr="007D1A31">
        <w:rPr>
          <w:rStyle w:val="Hyperlink"/>
          <w:rFonts w:ascii="Segoe UI" w:hAnsi="Segoe UI" w:cs="Segoe UI"/>
        </w:rPr>
        <w:instrText xml:space="preserve"> </w:instrText>
      </w:r>
      <w:r w:rsidR="007D1A31" w:rsidRPr="007D1A31">
        <w:rPr>
          <w:rFonts w:ascii="Segoe UI" w:hAnsi="Segoe UI" w:cs="Segoe UI"/>
        </w:rPr>
        <w:instrText>HYPERLINK \l "_Toc184663267"</w:instrText>
      </w:r>
      <w:r w:rsidR="007D1A31" w:rsidRPr="007D1A31">
        <w:rPr>
          <w:rStyle w:val="Hyperlink"/>
          <w:rFonts w:ascii="Segoe UI" w:hAnsi="Segoe UI" w:cs="Segoe UI"/>
        </w:rPr>
        <w:instrText xml:space="preserve"> </w:instrText>
      </w:r>
      <w:r w:rsidRPr="007D1A31">
        <w:rPr>
          <w:rStyle w:val="Hyperlink"/>
          <w:rFonts w:ascii="Segoe UI" w:hAnsi="Segoe UI" w:cs="Segoe UI"/>
        </w:rPr>
        <w:fldChar w:fldCharType="separate"/>
      </w:r>
      <w:r w:rsidR="007D1A31" w:rsidRPr="007D1A31">
        <w:rPr>
          <w:rStyle w:val="Hyperlink"/>
          <w:rFonts w:ascii="Segoe UI" w:hAnsi="Segoe UI" w:cs="Segoe UI"/>
        </w:rPr>
        <w:t>3.01 The Windows Server “Cougar” Console</w:t>
      </w:r>
      <w:r w:rsidR="007D1A31" w:rsidRPr="007D1A31">
        <w:rPr>
          <w:rFonts w:ascii="Segoe UI" w:hAnsi="Segoe UI" w:cs="Segoe UI"/>
          <w:webHidden/>
        </w:rPr>
        <w:tab/>
      </w:r>
      <w:r w:rsidRPr="007D1A31">
        <w:rPr>
          <w:rFonts w:ascii="Segoe UI" w:hAnsi="Segoe UI" w:cs="Segoe UI"/>
          <w:webHidden/>
        </w:rPr>
        <w:fldChar w:fldCharType="begin"/>
      </w:r>
      <w:r w:rsidR="007D1A31" w:rsidRPr="007D1A31">
        <w:rPr>
          <w:rFonts w:ascii="Segoe UI" w:hAnsi="Segoe UI" w:cs="Segoe UI"/>
          <w:webHidden/>
        </w:rPr>
        <w:instrText xml:space="preserve"> PAGEREF _Toc184663267 \h </w:instrText>
      </w:r>
      <w:r w:rsidRPr="007D1A31">
        <w:rPr>
          <w:rFonts w:ascii="Segoe UI" w:hAnsi="Segoe UI" w:cs="Segoe UI"/>
          <w:webHidden/>
        </w:rPr>
      </w:r>
      <w:r w:rsidRPr="007D1A31">
        <w:rPr>
          <w:rFonts w:ascii="Segoe UI" w:hAnsi="Segoe UI" w:cs="Segoe UI"/>
          <w:webHidden/>
        </w:rPr>
        <w:fldChar w:fldCharType="separate"/>
      </w:r>
      <w:r w:rsidR="007D1A31" w:rsidRPr="007D1A31">
        <w:rPr>
          <w:rFonts w:ascii="Segoe UI" w:hAnsi="Segoe UI" w:cs="Segoe UI"/>
          <w:webHidden/>
        </w:rPr>
        <w:t>12</w:t>
      </w:r>
      <w:r w:rsidRPr="007D1A31">
        <w:rPr>
          <w:rFonts w:ascii="Segoe UI" w:hAnsi="Segoe UI" w:cs="Segoe UI"/>
          <w:webHidden/>
        </w:rPr>
        <w:fldChar w:fldCharType="end"/>
      </w:r>
      <w:r w:rsidRPr="007D1A31">
        <w:rPr>
          <w:rStyle w:val="Hyperlink"/>
          <w:rFonts w:ascii="Segoe UI" w:hAnsi="Segoe UI" w:cs="Segoe UI"/>
        </w:rPr>
        <w:fldChar w:fldCharType="end"/>
      </w:r>
    </w:p>
    <w:p w:rsidR="007D1A31" w:rsidRPr="007D1A31" w:rsidRDefault="00D93582" w:rsidP="007D1A31">
      <w:pPr>
        <w:pStyle w:val="TOC3"/>
        <w:ind w:left="1440"/>
        <w:rPr>
          <w:rFonts w:ascii="Segoe UI" w:eastAsiaTheme="minorEastAsia" w:hAnsi="Segoe UI" w:cs="Segoe UI"/>
          <w:noProof w:val="0"/>
          <w:color w:val="auto"/>
          <w:sz w:val="22"/>
          <w:szCs w:val="22"/>
        </w:rPr>
      </w:pPr>
      <w:hyperlink w:anchor="_Toc184663268" w:history="1">
        <w:r w:rsidR="007D1A31" w:rsidRPr="007D1A31">
          <w:rPr>
            <w:rStyle w:val="Hyperlink"/>
            <w:rFonts w:ascii="Segoe UI" w:hAnsi="Segoe UI" w:cs="Segoe UI"/>
            <w:noProof w:val="0"/>
          </w:rPr>
          <w:t>The Home Tab</w:t>
        </w:r>
        <w:r w:rsidR="007D1A31" w:rsidRPr="007D1A31">
          <w:rPr>
            <w:rFonts w:ascii="Segoe UI" w:hAnsi="Segoe UI" w:cs="Segoe UI"/>
            <w:noProof w:val="0"/>
            <w:webHidden/>
          </w:rPr>
          <w:tab/>
        </w:r>
        <w:r w:rsidRPr="007D1A31">
          <w:rPr>
            <w:rFonts w:ascii="Segoe UI" w:hAnsi="Segoe UI" w:cs="Segoe UI"/>
            <w:noProof w:val="0"/>
            <w:webHidden/>
          </w:rPr>
          <w:fldChar w:fldCharType="begin"/>
        </w:r>
        <w:r w:rsidR="007D1A31" w:rsidRPr="007D1A31">
          <w:rPr>
            <w:rFonts w:ascii="Segoe UI" w:hAnsi="Segoe UI" w:cs="Segoe UI"/>
            <w:noProof w:val="0"/>
            <w:webHidden/>
          </w:rPr>
          <w:instrText xml:space="preserve"> PAGEREF _Toc184663268 \h </w:instrText>
        </w:r>
        <w:r w:rsidRPr="007D1A31">
          <w:rPr>
            <w:rFonts w:ascii="Segoe UI" w:hAnsi="Segoe UI" w:cs="Segoe UI"/>
            <w:noProof w:val="0"/>
            <w:webHidden/>
          </w:rPr>
        </w:r>
        <w:r w:rsidRPr="007D1A31">
          <w:rPr>
            <w:rFonts w:ascii="Segoe UI" w:hAnsi="Segoe UI" w:cs="Segoe UI"/>
            <w:noProof w:val="0"/>
            <w:webHidden/>
          </w:rPr>
          <w:fldChar w:fldCharType="separate"/>
        </w:r>
        <w:r w:rsidR="007D1A31" w:rsidRPr="007D1A31">
          <w:rPr>
            <w:rFonts w:ascii="Segoe UI" w:hAnsi="Segoe UI" w:cs="Segoe UI"/>
            <w:noProof w:val="0"/>
            <w:webHidden/>
          </w:rPr>
          <w:t>12</w:t>
        </w:r>
        <w:r w:rsidRPr="007D1A31">
          <w:rPr>
            <w:rFonts w:ascii="Segoe UI" w:hAnsi="Segoe UI" w:cs="Segoe UI"/>
            <w:noProof w:val="0"/>
            <w:webHidden/>
          </w:rPr>
          <w:fldChar w:fldCharType="end"/>
        </w:r>
      </w:hyperlink>
    </w:p>
    <w:p w:rsidR="007D1A31" w:rsidRPr="007D1A31" w:rsidRDefault="00D93582" w:rsidP="007D1A31">
      <w:pPr>
        <w:pStyle w:val="TOC3"/>
        <w:ind w:left="1440"/>
        <w:rPr>
          <w:rFonts w:ascii="Segoe UI" w:eastAsiaTheme="minorEastAsia" w:hAnsi="Segoe UI" w:cs="Segoe UI"/>
          <w:noProof w:val="0"/>
          <w:color w:val="auto"/>
          <w:sz w:val="22"/>
          <w:szCs w:val="22"/>
        </w:rPr>
      </w:pPr>
      <w:hyperlink w:anchor="_Toc184663269" w:history="1">
        <w:r w:rsidR="007D1A31" w:rsidRPr="007D1A31">
          <w:rPr>
            <w:rStyle w:val="Hyperlink"/>
            <w:rFonts w:ascii="Segoe UI" w:hAnsi="Segoe UI" w:cs="Segoe UI"/>
            <w:noProof w:val="0"/>
          </w:rPr>
          <w:t>The Users and Groups Tab</w:t>
        </w:r>
        <w:r w:rsidR="007D1A31" w:rsidRPr="007D1A31">
          <w:rPr>
            <w:rFonts w:ascii="Segoe UI" w:hAnsi="Segoe UI" w:cs="Segoe UI"/>
            <w:noProof w:val="0"/>
            <w:webHidden/>
          </w:rPr>
          <w:tab/>
        </w:r>
        <w:r w:rsidRPr="007D1A31">
          <w:rPr>
            <w:rFonts w:ascii="Segoe UI" w:hAnsi="Segoe UI" w:cs="Segoe UI"/>
            <w:noProof w:val="0"/>
            <w:webHidden/>
          </w:rPr>
          <w:fldChar w:fldCharType="begin"/>
        </w:r>
        <w:r w:rsidR="007D1A31" w:rsidRPr="007D1A31">
          <w:rPr>
            <w:rFonts w:ascii="Segoe UI" w:hAnsi="Segoe UI" w:cs="Segoe UI"/>
            <w:noProof w:val="0"/>
            <w:webHidden/>
          </w:rPr>
          <w:instrText xml:space="preserve"> PAGEREF _Toc184663269 \h </w:instrText>
        </w:r>
        <w:r w:rsidRPr="007D1A31">
          <w:rPr>
            <w:rFonts w:ascii="Segoe UI" w:hAnsi="Segoe UI" w:cs="Segoe UI"/>
            <w:noProof w:val="0"/>
            <w:webHidden/>
          </w:rPr>
        </w:r>
        <w:r w:rsidRPr="007D1A31">
          <w:rPr>
            <w:rFonts w:ascii="Segoe UI" w:hAnsi="Segoe UI" w:cs="Segoe UI"/>
            <w:noProof w:val="0"/>
            <w:webHidden/>
          </w:rPr>
          <w:fldChar w:fldCharType="separate"/>
        </w:r>
        <w:r w:rsidR="007D1A31" w:rsidRPr="007D1A31">
          <w:rPr>
            <w:rFonts w:ascii="Segoe UI" w:hAnsi="Segoe UI" w:cs="Segoe UI"/>
            <w:noProof w:val="0"/>
            <w:webHidden/>
          </w:rPr>
          <w:t>14</w:t>
        </w:r>
        <w:r w:rsidRPr="007D1A31">
          <w:rPr>
            <w:rFonts w:ascii="Segoe UI" w:hAnsi="Segoe UI" w:cs="Segoe UI"/>
            <w:noProof w:val="0"/>
            <w:webHidden/>
          </w:rPr>
          <w:fldChar w:fldCharType="end"/>
        </w:r>
      </w:hyperlink>
    </w:p>
    <w:p w:rsidR="007D1A31" w:rsidRPr="007D1A31" w:rsidRDefault="00D93582" w:rsidP="007D1A31">
      <w:pPr>
        <w:pStyle w:val="TOC3"/>
        <w:ind w:left="1440"/>
        <w:rPr>
          <w:rFonts w:ascii="Segoe UI" w:eastAsiaTheme="minorEastAsia" w:hAnsi="Segoe UI" w:cs="Segoe UI"/>
          <w:noProof w:val="0"/>
          <w:color w:val="auto"/>
          <w:sz w:val="22"/>
          <w:szCs w:val="22"/>
        </w:rPr>
      </w:pPr>
      <w:hyperlink w:anchor="_Toc184663270" w:history="1">
        <w:r w:rsidR="007D1A31" w:rsidRPr="007D1A31">
          <w:rPr>
            <w:rStyle w:val="Hyperlink"/>
            <w:rFonts w:ascii="Segoe UI" w:hAnsi="Segoe UI" w:cs="Segoe UI"/>
            <w:noProof w:val="0"/>
          </w:rPr>
          <w:t>The Network Tab</w:t>
        </w:r>
        <w:r w:rsidR="007D1A31" w:rsidRPr="007D1A31">
          <w:rPr>
            <w:rFonts w:ascii="Segoe UI" w:hAnsi="Segoe UI" w:cs="Segoe UI"/>
            <w:noProof w:val="0"/>
            <w:webHidden/>
          </w:rPr>
          <w:tab/>
        </w:r>
        <w:r w:rsidRPr="007D1A31">
          <w:rPr>
            <w:rFonts w:ascii="Segoe UI" w:hAnsi="Segoe UI" w:cs="Segoe UI"/>
            <w:noProof w:val="0"/>
            <w:webHidden/>
          </w:rPr>
          <w:fldChar w:fldCharType="begin"/>
        </w:r>
        <w:r w:rsidR="007D1A31" w:rsidRPr="007D1A31">
          <w:rPr>
            <w:rFonts w:ascii="Segoe UI" w:hAnsi="Segoe UI" w:cs="Segoe UI"/>
            <w:noProof w:val="0"/>
            <w:webHidden/>
          </w:rPr>
          <w:instrText xml:space="preserve"> PAGEREF _Toc184663270 \h </w:instrText>
        </w:r>
        <w:r w:rsidRPr="007D1A31">
          <w:rPr>
            <w:rFonts w:ascii="Segoe UI" w:hAnsi="Segoe UI" w:cs="Segoe UI"/>
            <w:noProof w:val="0"/>
            <w:webHidden/>
          </w:rPr>
        </w:r>
        <w:r w:rsidRPr="007D1A31">
          <w:rPr>
            <w:rFonts w:ascii="Segoe UI" w:hAnsi="Segoe UI" w:cs="Segoe UI"/>
            <w:noProof w:val="0"/>
            <w:webHidden/>
          </w:rPr>
          <w:fldChar w:fldCharType="separate"/>
        </w:r>
        <w:r w:rsidR="007D1A31" w:rsidRPr="007D1A31">
          <w:rPr>
            <w:rFonts w:ascii="Segoe UI" w:hAnsi="Segoe UI" w:cs="Segoe UI"/>
            <w:noProof w:val="0"/>
            <w:webHidden/>
          </w:rPr>
          <w:t>16</w:t>
        </w:r>
        <w:r w:rsidRPr="007D1A31">
          <w:rPr>
            <w:rFonts w:ascii="Segoe UI" w:hAnsi="Segoe UI" w:cs="Segoe UI"/>
            <w:noProof w:val="0"/>
            <w:webHidden/>
          </w:rPr>
          <w:fldChar w:fldCharType="end"/>
        </w:r>
      </w:hyperlink>
    </w:p>
    <w:p w:rsidR="007D1A31" w:rsidRPr="007D1A31" w:rsidRDefault="00D93582" w:rsidP="007D1A31">
      <w:pPr>
        <w:pStyle w:val="TOC3"/>
        <w:ind w:left="1440"/>
        <w:rPr>
          <w:rFonts w:ascii="Segoe UI" w:eastAsiaTheme="minorEastAsia" w:hAnsi="Segoe UI" w:cs="Segoe UI"/>
          <w:noProof w:val="0"/>
          <w:color w:val="auto"/>
          <w:sz w:val="22"/>
          <w:szCs w:val="22"/>
        </w:rPr>
      </w:pPr>
      <w:hyperlink w:anchor="_Toc184663271" w:history="1">
        <w:r w:rsidR="007D1A31" w:rsidRPr="007D1A31">
          <w:rPr>
            <w:rStyle w:val="Hyperlink"/>
            <w:rFonts w:ascii="Segoe UI" w:hAnsi="Segoe UI" w:cs="Segoe UI"/>
            <w:noProof w:val="0"/>
          </w:rPr>
          <w:t>The Shared Folders and Web Sites Tab</w:t>
        </w:r>
        <w:r w:rsidR="007D1A31" w:rsidRPr="007D1A31">
          <w:rPr>
            <w:rFonts w:ascii="Segoe UI" w:hAnsi="Segoe UI" w:cs="Segoe UI"/>
            <w:noProof w:val="0"/>
            <w:webHidden/>
          </w:rPr>
          <w:tab/>
        </w:r>
        <w:r w:rsidRPr="007D1A31">
          <w:rPr>
            <w:rFonts w:ascii="Segoe UI" w:hAnsi="Segoe UI" w:cs="Segoe UI"/>
            <w:noProof w:val="0"/>
            <w:webHidden/>
          </w:rPr>
          <w:fldChar w:fldCharType="begin"/>
        </w:r>
        <w:r w:rsidR="007D1A31" w:rsidRPr="007D1A31">
          <w:rPr>
            <w:rFonts w:ascii="Segoe UI" w:hAnsi="Segoe UI" w:cs="Segoe UI"/>
            <w:noProof w:val="0"/>
            <w:webHidden/>
          </w:rPr>
          <w:instrText xml:space="preserve"> PAGEREF _Toc184663271 \h </w:instrText>
        </w:r>
        <w:r w:rsidRPr="007D1A31">
          <w:rPr>
            <w:rFonts w:ascii="Segoe UI" w:hAnsi="Segoe UI" w:cs="Segoe UI"/>
            <w:noProof w:val="0"/>
            <w:webHidden/>
          </w:rPr>
        </w:r>
        <w:r w:rsidRPr="007D1A31">
          <w:rPr>
            <w:rFonts w:ascii="Segoe UI" w:hAnsi="Segoe UI" w:cs="Segoe UI"/>
            <w:noProof w:val="0"/>
            <w:webHidden/>
          </w:rPr>
          <w:fldChar w:fldCharType="separate"/>
        </w:r>
        <w:r w:rsidR="007D1A31" w:rsidRPr="007D1A31">
          <w:rPr>
            <w:rFonts w:ascii="Segoe UI" w:hAnsi="Segoe UI" w:cs="Segoe UI"/>
            <w:noProof w:val="0"/>
            <w:webHidden/>
          </w:rPr>
          <w:t>18</w:t>
        </w:r>
        <w:r w:rsidRPr="007D1A31">
          <w:rPr>
            <w:rFonts w:ascii="Segoe UI" w:hAnsi="Segoe UI" w:cs="Segoe UI"/>
            <w:noProof w:val="0"/>
            <w:webHidden/>
          </w:rPr>
          <w:fldChar w:fldCharType="end"/>
        </w:r>
      </w:hyperlink>
    </w:p>
    <w:p w:rsidR="007D1A31" w:rsidRPr="007D1A31" w:rsidRDefault="00D93582" w:rsidP="007D1A31">
      <w:pPr>
        <w:pStyle w:val="TOC3"/>
        <w:ind w:left="1440"/>
        <w:rPr>
          <w:rFonts w:ascii="Segoe UI" w:eastAsiaTheme="minorEastAsia" w:hAnsi="Segoe UI" w:cs="Segoe UI"/>
          <w:noProof w:val="0"/>
          <w:color w:val="auto"/>
          <w:sz w:val="22"/>
          <w:szCs w:val="22"/>
        </w:rPr>
      </w:pPr>
      <w:hyperlink w:anchor="_Toc184663272" w:history="1">
        <w:r w:rsidR="007D1A31" w:rsidRPr="007D1A31">
          <w:rPr>
            <w:rStyle w:val="Hyperlink"/>
            <w:rFonts w:ascii="Segoe UI" w:hAnsi="Segoe UI" w:cs="Segoe UI"/>
            <w:noProof w:val="0"/>
          </w:rPr>
          <w:t>The Licensing Tab</w:t>
        </w:r>
        <w:r w:rsidR="007D1A31" w:rsidRPr="007D1A31">
          <w:rPr>
            <w:rFonts w:ascii="Segoe UI" w:hAnsi="Segoe UI" w:cs="Segoe UI"/>
            <w:noProof w:val="0"/>
            <w:webHidden/>
          </w:rPr>
          <w:tab/>
        </w:r>
        <w:r w:rsidRPr="007D1A31">
          <w:rPr>
            <w:rFonts w:ascii="Segoe UI" w:hAnsi="Segoe UI" w:cs="Segoe UI"/>
            <w:noProof w:val="0"/>
            <w:webHidden/>
          </w:rPr>
          <w:fldChar w:fldCharType="begin"/>
        </w:r>
        <w:r w:rsidR="007D1A31" w:rsidRPr="007D1A31">
          <w:rPr>
            <w:rFonts w:ascii="Segoe UI" w:hAnsi="Segoe UI" w:cs="Segoe UI"/>
            <w:noProof w:val="0"/>
            <w:webHidden/>
          </w:rPr>
          <w:instrText xml:space="preserve"> PAGEREF _Toc184663272 \h </w:instrText>
        </w:r>
        <w:r w:rsidRPr="007D1A31">
          <w:rPr>
            <w:rFonts w:ascii="Segoe UI" w:hAnsi="Segoe UI" w:cs="Segoe UI"/>
            <w:noProof w:val="0"/>
            <w:webHidden/>
          </w:rPr>
        </w:r>
        <w:r w:rsidRPr="007D1A31">
          <w:rPr>
            <w:rFonts w:ascii="Segoe UI" w:hAnsi="Segoe UI" w:cs="Segoe UI"/>
            <w:noProof w:val="0"/>
            <w:webHidden/>
          </w:rPr>
          <w:fldChar w:fldCharType="separate"/>
        </w:r>
        <w:r w:rsidR="007D1A31" w:rsidRPr="007D1A31">
          <w:rPr>
            <w:rFonts w:ascii="Segoe UI" w:hAnsi="Segoe UI" w:cs="Segoe UI"/>
            <w:noProof w:val="0"/>
            <w:webHidden/>
          </w:rPr>
          <w:t>20</w:t>
        </w:r>
        <w:r w:rsidRPr="007D1A31">
          <w:rPr>
            <w:rFonts w:ascii="Segoe UI" w:hAnsi="Segoe UI" w:cs="Segoe UI"/>
            <w:noProof w:val="0"/>
            <w:webHidden/>
          </w:rPr>
          <w:fldChar w:fldCharType="end"/>
        </w:r>
      </w:hyperlink>
    </w:p>
    <w:p w:rsidR="007D1A31" w:rsidRPr="007D1A31" w:rsidRDefault="00D93582" w:rsidP="007D1A31">
      <w:pPr>
        <w:pStyle w:val="TOC3"/>
        <w:ind w:left="1440"/>
        <w:rPr>
          <w:rFonts w:ascii="Segoe UI" w:eastAsiaTheme="minorEastAsia" w:hAnsi="Segoe UI" w:cs="Segoe UI"/>
          <w:noProof w:val="0"/>
          <w:color w:val="auto"/>
          <w:sz w:val="22"/>
          <w:szCs w:val="22"/>
        </w:rPr>
      </w:pPr>
      <w:hyperlink w:anchor="_Toc184663273" w:history="1">
        <w:r w:rsidR="007D1A31" w:rsidRPr="007D1A31">
          <w:rPr>
            <w:rStyle w:val="Hyperlink"/>
            <w:rFonts w:ascii="Segoe UI" w:hAnsi="Segoe UI" w:cs="Segoe UI"/>
            <w:noProof w:val="0"/>
          </w:rPr>
          <w:t>The Backup and Server Storage Tab</w:t>
        </w:r>
        <w:r w:rsidR="007D1A31" w:rsidRPr="007D1A31">
          <w:rPr>
            <w:rFonts w:ascii="Segoe UI" w:hAnsi="Segoe UI" w:cs="Segoe UI"/>
            <w:noProof w:val="0"/>
            <w:webHidden/>
          </w:rPr>
          <w:tab/>
        </w:r>
        <w:r w:rsidRPr="007D1A31">
          <w:rPr>
            <w:rFonts w:ascii="Segoe UI" w:hAnsi="Segoe UI" w:cs="Segoe UI"/>
            <w:noProof w:val="0"/>
            <w:webHidden/>
          </w:rPr>
          <w:fldChar w:fldCharType="begin"/>
        </w:r>
        <w:r w:rsidR="007D1A31" w:rsidRPr="007D1A31">
          <w:rPr>
            <w:rFonts w:ascii="Segoe UI" w:hAnsi="Segoe UI" w:cs="Segoe UI"/>
            <w:noProof w:val="0"/>
            <w:webHidden/>
          </w:rPr>
          <w:instrText xml:space="preserve"> PAGEREF _Toc184663273 \h </w:instrText>
        </w:r>
        <w:r w:rsidRPr="007D1A31">
          <w:rPr>
            <w:rFonts w:ascii="Segoe UI" w:hAnsi="Segoe UI" w:cs="Segoe UI"/>
            <w:noProof w:val="0"/>
            <w:webHidden/>
          </w:rPr>
        </w:r>
        <w:r w:rsidRPr="007D1A31">
          <w:rPr>
            <w:rFonts w:ascii="Segoe UI" w:hAnsi="Segoe UI" w:cs="Segoe UI"/>
            <w:noProof w:val="0"/>
            <w:webHidden/>
          </w:rPr>
          <w:fldChar w:fldCharType="separate"/>
        </w:r>
        <w:r w:rsidR="007D1A31" w:rsidRPr="007D1A31">
          <w:rPr>
            <w:rFonts w:ascii="Segoe UI" w:hAnsi="Segoe UI" w:cs="Segoe UI"/>
            <w:noProof w:val="0"/>
            <w:webHidden/>
          </w:rPr>
          <w:t>22</w:t>
        </w:r>
        <w:r w:rsidRPr="007D1A31">
          <w:rPr>
            <w:rFonts w:ascii="Segoe UI" w:hAnsi="Segoe UI" w:cs="Segoe UI"/>
            <w:noProof w:val="0"/>
            <w:webHidden/>
          </w:rPr>
          <w:fldChar w:fldCharType="end"/>
        </w:r>
      </w:hyperlink>
    </w:p>
    <w:p w:rsidR="007D1A31" w:rsidRPr="007D1A31" w:rsidRDefault="00D93582" w:rsidP="007D1A31">
      <w:pPr>
        <w:pStyle w:val="TOC3"/>
        <w:ind w:left="1440"/>
        <w:rPr>
          <w:rFonts w:ascii="Segoe UI" w:eastAsiaTheme="minorEastAsia" w:hAnsi="Segoe UI" w:cs="Segoe UI"/>
          <w:noProof w:val="0"/>
          <w:color w:val="auto"/>
          <w:sz w:val="22"/>
          <w:szCs w:val="22"/>
        </w:rPr>
      </w:pPr>
      <w:hyperlink w:anchor="_Toc184663274" w:history="1">
        <w:r w:rsidR="007D1A31" w:rsidRPr="007D1A31">
          <w:rPr>
            <w:rStyle w:val="Hyperlink"/>
            <w:rFonts w:ascii="Segoe UI" w:hAnsi="Segoe UI" w:cs="Segoe UI"/>
            <w:noProof w:val="0"/>
          </w:rPr>
          <w:t>The Reports Tab</w:t>
        </w:r>
        <w:r w:rsidR="007D1A31" w:rsidRPr="007D1A31">
          <w:rPr>
            <w:rFonts w:ascii="Segoe UI" w:hAnsi="Segoe UI" w:cs="Segoe UI"/>
            <w:noProof w:val="0"/>
            <w:webHidden/>
          </w:rPr>
          <w:tab/>
        </w:r>
        <w:r w:rsidRPr="007D1A31">
          <w:rPr>
            <w:rFonts w:ascii="Segoe UI" w:hAnsi="Segoe UI" w:cs="Segoe UI"/>
            <w:noProof w:val="0"/>
            <w:webHidden/>
          </w:rPr>
          <w:fldChar w:fldCharType="begin"/>
        </w:r>
        <w:r w:rsidR="007D1A31" w:rsidRPr="007D1A31">
          <w:rPr>
            <w:rFonts w:ascii="Segoe UI" w:hAnsi="Segoe UI" w:cs="Segoe UI"/>
            <w:noProof w:val="0"/>
            <w:webHidden/>
          </w:rPr>
          <w:instrText xml:space="preserve"> PAGEREF _Toc184663274 \h </w:instrText>
        </w:r>
        <w:r w:rsidRPr="007D1A31">
          <w:rPr>
            <w:rFonts w:ascii="Segoe UI" w:hAnsi="Segoe UI" w:cs="Segoe UI"/>
            <w:noProof w:val="0"/>
            <w:webHidden/>
          </w:rPr>
        </w:r>
        <w:r w:rsidRPr="007D1A31">
          <w:rPr>
            <w:rFonts w:ascii="Segoe UI" w:hAnsi="Segoe UI" w:cs="Segoe UI"/>
            <w:noProof w:val="0"/>
            <w:webHidden/>
          </w:rPr>
          <w:fldChar w:fldCharType="separate"/>
        </w:r>
        <w:r w:rsidR="007D1A31" w:rsidRPr="007D1A31">
          <w:rPr>
            <w:rFonts w:ascii="Segoe UI" w:hAnsi="Segoe UI" w:cs="Segoe UI"/>
            <w:noProof w:val="0"/>
            <w:webHidden/>
          </w:rPr>
          <w:t>24</w:t>
        </w:r>
        <w:r w:rsidRPr="007D1A31">
          <w:rPr>
            <w:rFonts w:ascii="Segoe UI" w:hAnsi="Segoe UI" w:cs="Segoe UI"/>
            <w:noProof w:val="0"/>
            <w:webHidden/>
          </w:rPr>
          <w:fldChar w:fldCharType="end"/>
        </w:r>
      </w:hyperlink>
    </w:p>
    <w:p w:rsidR="007D1A31" w:rsidRPr="007D1A31" w:rsidRDefault="00D93582" w:rsidP="007D1A31">
      <w:pPr>
        <w:pStyle w:val="TOC3"/>
        <w:ind w:left="1440"/>
        <w:rPr>
          <w:rFonts w:ascii="Segoe UI" w:eastAsiaTheme="minorEastAsia" w:hAnsi="Segoe UI" w:cs="Segoe UI"/>
          <w:noProof w:val="0"/>
          <w:color w:val="auto"/>
          <w:sz w:val="22"/>
          <w:szCs w:val="22"/>
        </w:rPr>
      </w:pPr>
      <w:hyperlink w:anchor="_Toc184663275" w:history="1">
        <w:r w:rsidR="007D1A31" w:rsidRPr="007D1A31">
          <w:rPr>
            <w:rStyle w:val="Hyperlink"/>
            <w:rFonts w:ascii="Segoe UI" w:hAnsi="Segoe UI" w:cs="Segoe UI"/>
            <w:noProof w:val="0"/>
          </w:rPr>
          <w:t>The Security Tab</w:t>
        </w:r>
        <w:r w:rsidR="007D1A31" w:rsidRPr="007D1A31">
          <w:rPr>
            <w:rFonts w:ascii="Segoe UI" w:hAnsi="Segoe UI" w:cs="Segoe UI"/>
            <w:noProof w:val="0"/>
            <w:webHidden/>
          </w:rPr>
          <w:tab/>
        </w:r>
        <w:r w:rsidRPr="007D1A31">
          <w:rPr>
            <w:rFonts w:ascii="Segoe UI" w:hAnsi="Segoe UI" w:cs="Segoe UI"/>
            <w:noProof w:val="0"/>
            <w:webHidden/>
          </w:rPr>
          <w:fldChar w:fldCharType="begin"/>
        </w:r>
        <w:r w:rsidR="007D1A31" w:rsidRPr="007D1A31">
          <w:rPr>
            <w:rFonts w:ascii="Segoe UI" w:hAnsi="Segoe UI" w:cs="Segoe UI"/>
            <w:noProof w:val="0"/>
            <w:webHidden/>
          </w:rPr>
          <w:instrText xml:space="preserve"> PAGEREF _Toc184663275 \h </w:instrText>
        </w:r>
        <w:r w:rsidRPr="007D1A31">
          <w:rPr>
            <w:rFonts w:ascii="Segoe UI" w:hAnsi="Segoe UI" w:cs="Segoe UI"/>
            <w:noProof w:val="0"/>
            <w:webHidden/>
          </w:rPr>
        </w:r>
        <w:r w:rsidRPr="007D1A31">
          <w:rPr>
            <w:rFonts w:ascii="Segoe UI" w:hAnsi="Segoe UI" w:cs="Segoe UI"/>
            <w:noProof w:val="0"/>
            <w:webHidden/>
          </w:rPr>
          <w:fldChar w:fldCharType="separate"/>
        </w:r>
        <w:r w:rsidR="007D1A31" w:rsidRPr="007D1A31">
          <w:rPr>
            <w:rFonts w:ascii="Segoe UI" w:hAnsi="Segoe UI" w:cs="Segoe UI"/>
            <w:noProof w:val="0"/>
            <w:webHidden/>
          </w:rPr>
          <w:t>25</w:t>
        </w:r>
        <w:r w:rsidRPr="007D1A31">
          <w:rPr>
            <w:rFonts w:ascii="Segoe UI" w:hAnsi="Segoe UI" w:cs="Segoe UI"/>
            <w:noProof w:val="0"/>
            <w:webHidden/>
          </w:rPr>
          <w:fldChar w:fldCharType="end"/>
        </w:r>
      </w:hyperlink>
    </w:p>
    <w:p w:rsidR="007D1A31" w:rsidRPr="007D1A31" w:rsidRDefault="00D93582" w:rsidP="007D1A31">
      <w:pPr>
        <w:pStyle w:val="TOC2"/>
        <w:rPr>
          <w:rFonts w:ascii="Segoe UI" w:eastAsiaTheme="minorEastAsia" w:hAnsi="Segoe UI" w:cs="Segoe UI"/>
          <w:color w:val="auto"/>
          <w:sz w:val="22"/>
          <w:szCs w:val="22"/>
        </w:rPr>
      </w:pPr>
      <w:hyperlink w:anchor="_Toc184663276" w:history="1">
        <w:r w:rsidR="007D1A31" w:rsidRPr="007D1A31">
          <w:rPr>
            <w:rStyle w:val="Hyperlink"/>
            <w:rFonts w:ascii="Segoe UI" w:hAnsi="Segoe UI" w:cs="Segoe UI"/>
          </w:rPr>
          <w:t>3.02 Remote Web Workplace</w:t>
        </w:r>
        <w:r w:rsidR="007D1A31" w:rsidRPr="007D1A31">
          <w:rPr>
            <w:rFonts w:ascii="Segoe UI" w:hAnsi="Segoe UI" w:cs="Segoe UI"/>
            <w:webHidden/>
          </w:rPr>
          <w:tab/>
        </w:r>
        <w:r w:rsidRPr="007D1A31">
          <w:rPr>
            <w:rFonts w:ascii="Segoe UI" w:hAnsi="Segoe UI" w:cs="Segoe UI"/>
            <w:webHidden/>
          </w:rPr>
          <w:fldChar w:fldCharType="begin"/>
        </w:r>
        <w:r w:rsidR="007D1A31" w:rsidRPr="007D1A31">
          <w:rPr>
            <w:rFonts w:ascii="Segoe UI" w:hAnsi="Segoe UI" w:cs="Segoe UI"/>
            <w:webHidden/>
          </w:rPr>
          <w:instrText xml:space="preserve"> PAGEREF _Toc184663276 \h </w:instrText>
        </w:r>
        <w:r w:rsidRPr="007D1A31">
          <w:rPr>
            <w:rFonts w:ascii="Segoe UI" w:hAnsi="Segoe UI" w:cs="Segoe UI"/>
            <w:webHidden/>
          </w:rPr>
        </w:r>
        <w:r w:rsidRPr="007D1A31">
          <w:rPr>
            <w:rFonts w:ascii="Segoe UI" w:hAnsi="Segoe UI" w:cs="Segoe UI"/>
            <w:webHidden/>
          </w:rPr>
          <w:fldChar w:fldCharType="separate"/>
        </w:r>
        <w:r w:rsidR="007D1A31" w:rsidRPr="007D1A31">
          <w:rPr>
            <w:rFonts w:ascii="Segoe UI" w:hAnsi="Segoe UI" w:cs="Segoe UI"/>
            <w:webHidden/>
          </w:rPr>
          <w:t>27</w:t>
        </w:r>
        <w:r w:rsidRPr="007D1A31">
          <w:rPr>
            <w:rFonts w:ascii="Segoe UI" w:hAnsi="Segoe UI" w:cs="Segoe UI"/>
            <w:webHidden/>
          </w:rPr>
          <w:fldChar w:fldCharType="end"/>
        </w:r>
      </w:hyperlink>
    </w:p>
    <w:p w:rsidR="007D1A31" w:rsidRPr="007D1A31" w:rsidRDefault="00D93582" w:rsidP="007D1A31">
      <w:pPr>
        <w:pStyle w:val="TOC3"/>
        <w:ind w:left="1440"/>
        <w:rPr>
          <w:rFonts w:ascii="Segoe UI" w:eastAsiaTheme="minorEastAsia" w:hAnsi="Segoe UI" w:cs="Segoe UI"/>
          <w:noProof w:val="0"/>
          <w:color w:val="auto"/>
          <w:sz w:val="22"/>
          <w:szCs w:val="22"/>
        </w:rPr>
      </w:pPr>
      <w:hyperlink w:anchor="_Toc184663277" w:history="1">
        <w:r w:rsidR="007D1A31" w:rsidRPr="007D1A31">
          <w:rPr>
            <w:rStyle w:val="Hyperlink"/>
            <w:rFonts w:ascii="Segoe UI" w:hAnsi="Segoe UI" w:cs="Segoe UI"/>
            <w:noProof w:val="0"/>
          </w:rPr>
          <w:t>Using Remote Web Workplace</w:t>
        </w:r>
        <w:r w:rsidR="007D1A31" w:rsidRPr="007D1A31">
          <w:rPr>
            <w:rFonts w:ascii="Segoe UI" w:hAnsi="Segoe UI" w:cs="Segoe UI"/>
            <w:noProof w:val="0"/>
            <w:webHidden/>
          </w:rPr>
          <w:tab/>
        </w:r>
        <w:r w:rsidRPr="007D1A31">
          <w:rPr>
            <w:rFonts w:ascii="Segoe UI" w:hAnsi="Segoe UI" w:cs="Segoe UI"/>
            <w:noProof w:val="0"/>
            <w:webHidden/>
          </w:rPr>
          <w:fldChar w:fldCharType="begin"/>
        </w:r>
        <w:r w:rsidR="007D1A31" w:rsidRPr="007D1A31">
          <w:rPr>
            <w:rFonts w:ascii="Segoe UI" w:hAnsi="Segoe UI" w:cs="Segoe UI"/>
            <w:noProof w:val="0"/>
            <w:webHidden/>
          </w:rPr>
          <w:instrText xml:space="preserve"> PAGEREF _Toc184663277 \h </w:instrText>
        </w:r>
        <w:r w:rsidRPr="007D1A31">
          <w:rPr>
            <w:rFonts w:ascii="Segoe UI" w:hAnsi="Segoe UI" w:cs="Segoe UI"/>
            <w:noProof w:val="0"/>
            <w:webHidden/>
          </w:rPr>
        </w:r>
        <w:r w:rsidRPr="007D1A31">
          <w:rPr>
            <w:rFonts w:ascii="Segoe UI" w:hAnsi="Segoe UI" w:cs="Segoe UI"/>
            <w:noProof w:val="0"/>
            <w:webHidden/>
          </w:rPr>
          <w:fldChar w:fldCharType="separate"/>
        </w:r>
        <w:r w:rsidR="007D1A31" w:rsidRPr="007D1A31">
          <w:rPr>
            <w:rFonts w:ascii="Segoe UI" w:hAnsi="Segoe UI" w:cs="Segoe UI"/>
            <w:noProof w:val="0"/>
            <w:webHidden/>
          </w:rPr>
          <w:t>27</w:t>
        </w:r>
        <w:r w:rsidRPr="007D1A31">
          <w:rPr>
            <w:rFonts w:ascii="Segoe UI" w:hAnsi="Segoe UI" w:cs="Segoe UI"/>
            <w:noProof w:val="0"/>
            <w:webHidden/>
          </w:rPr>
          <w:fldChar w:fldCharType="end"/>
        </w:r>
      </w:hyperlink>
    </w:p>
    <w:p w:rsidR="00042E98" w:rsidRDefault="00042E98" w:rsidP="000A0D84">
      <w:pPr>
        <w:pStyle w:val="TOC2"/>
        <w:rPr>
          <w:rStyle w:val="Hyperlink"/>
        </w:rPr>
      </w:pPr>
    </w:p>
    <w:p w:rsidR="00042E98" w:rsidRPr="00042E98" w:rsidRDefault="00042E98" w:rsidP="00042E98"/>
    <w:p w:rsidR="00EA6BE2" w:rsidRDefault="00EA6BE2" w:rsidP="000A0D84">
      <w:pPr>
        <w:pStyle w:val="TOC2"/>
      </w:pPr>
    </w:p>
    <w:p w:rsidR="00E12DC3" w:rsidRPr="00694E07" w:rsidRDefault="001C4AAE" w:rsidP="000A0D84">
      <w:pPr>
        <w:pStyle w:val="TOC2"/>
      </w:pPr>
    </w:p>
    <w:p w:rsidR="008B1855" w:rsidRPr="005E57A8" w:rsidRDefault="001604BB" w:rsidP="00F81795">
      <w:pPr>
        <w:pStyle w:val="Heading2"/>
        <w:rPr>
          <w:rFonts w:ascii="Segoe UI" w:hAnsi="Segoe UI" w:cs="Segoe UI"/>
        </w:rPr>
      </w:pPr>
      <w:r>
        <w:rPr>
          <w:rFonts w:ascii="Segoe UI" w:hAnsi="Segoe UI" w:cs="Segoe UI"/>
        </w:rPr>
        <w:br w:type="page"/>
      </w:r>
    </w:p>
    <w:p w:rsidR="00E12DC3" w:rsidRPr="00661AEF" w:rsidRDefault="001604BB">
      <w:pPr>
        <w:pStyle w:val="Heading2"/>
        <w:rPr>
          <w:rFonts w:ascii="Segoe UI" w:hAnsi="Segoe UI" w:cs="Segoe UI"/>
        </w:rPr>
      </w:pPr>
      <w:bookmarkStart w:id="329" w:name="_3.01_The_Windows"/>
      <w:bookmarkStart w:id="330" w:name="_Toc182939635"/>
      <w:bookmarkStart w:id="331" w:name="_Toc182940662"/>
      <w:bookmarkStart w:id="332" w:name="_Toc184662879"/>
      <w:bookmarkStart w:id="333" w:name="_Toc184804424"/>
      <w:bookmarkStart w:id="334" w:name="_Toc184805208"/>
      <w:bookmarkEnd w:id="329"/>
      <w:r>
        <w:rPr>
          <w:rFonts w:ascii="Segoe UI" w:hAnsi="Segoe UI" w:cs="Segoe UI"/>
        </w:rPr>
        <w:lastRenderedPageBreak/>
        <w:t>3.0</w:t>
      </w:r>
      <w:r w:rsidR="00F81795">
        <w:rPr>
          <w:rFonts w:ascii="Segoe UI" w:hAnsi="Segoe UI" w:cs="Segoe UI"/>
        </w:rPr>
        <w:t>1</w:t>
      </w:r>
      <w:r w:rsidRPr="00661AEF">
        <w:rPr>
          <w:rFonts w:ascii="Segoe UI" w:hAnsi="Segoe UI" w:cs="Segoe UI"/>
        </w:rPr>
        <w:t xml:space="preserve"> </w:t>
      </w:r>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r>
        <w:rPr>
          <w:rFonts w:ascii="Segoe UI" w:hAnsi="Segoe UI" w:cs="Segoe UI"/>
        </w:rPr>
        <w:t xml:space="preserve">The </w:t>
      </w:r>
      <w:r w:rsidR="00C605D3">
        <w:rPr>
          <w:rFonts w:ascii="Segoe UI" w:hAnsi="Segoe UI" w:cs="Segoe UI"/>
        </w:rPr>
        <w:t>Windows Server “Cougar”</w:t>
      </w:r>
      <w:r>
        <w:rPr>
          <w:rFonts w:ascii="Segoe UI" w:hAnsi="Segoe UI" w:cs="Segoe UI"/>
        </w:rPr>
        <w:t xml:space="preserve"> Console</w:t>
      </w:r>
      <w:bookmarkEnd w:id="330"/>
      <w:bookmarkEnd w:id="331"/>
      <w:bookmarkEnd w:id="332"/>
      <w:bookmarkEnd w:id="333"/>
      <w:bookmarkEnd w:id="334"/>
    </w:p>
    <w:p w:rsidR="00E12DC3" w:rsidRPr="00661AEF" w:rsidRDefault="00D93582">
      <w:pPr>
        <w:pStyle w:val="bluegreenline"/>
        <w:rPr>
          <w:rFonts w:ascii="Segoe UI" w:hAnsi="Segoe UI" w:cs="Segoe UI"/>
        </w:rPr>
      </w:pPr>
      <w:r w:rsidRPr="00D93582">
        <w:rPr>
          <w:rFonts w:ascii="Segoe UI" w:hAnsi="Segoe UI" w:cs="Segoe UI"/>
        </w:rPr>
        <w:pict>
          <v:shape id="_x0000_i1035" type="#_x0000_t75" style="width:53248in;height:3.85pt" o:hrpct="0" o:hralign="center" o:hr="t">
            <v:imagedata r:id="rId12" o:title=""/>
          </v:shape>
        </w:pict>
      </w:r>
      <w:bookmarkStart w:id="335" w:name="_Toc24957974"/>
      <w:bookmarkStart w:id="336" w:name="_Toc24959655"/>
      <w:bookmarkStart w:id="337" w:name="_Toc25136889"/>
      <w:bookmarkStart w:id="338" w:name="_Toc25396829"/>
      <w:bookmarkStart w:id="339" w:name="_Toc25397092"/>
      <w:bookmarkStart w:id="340" w:name="_Toc25397469"/>
      <w:bookmarkStart w:id="341" w:name="_Toc25400854"/>
      <w:bookmarkStart w:id="342" w:name="_Toc25401390"/>
      <w:bookmarkStart w:id="343" w:name="_Toc25401658"/>
      <w:bookmarkStart w:id="344" w:name="_Toc151564946"/>
      <w:bookmarkStart w:id="345" w:name="_Toc151565214"/>
      <w:bookmarkStart w:id="346" w:name="_Toc151565482"/>
      <w:bookmarkStart w:id="347" w:name="_Toc151565750"/>
      <w:bookmarkStart w:id="348" w:name="_Toc151566018"/>
      <w:bookmarkStart w:id="349" w:name="_Toc151566286"/>
    </w:p>
    <w:p w:rsidR="00C605D3" w:rsidRDefault="003B68DD" w:rsidP="00E12DC3">
      <w:pPr>
        <w:pStyle w:val="BodyLeadPP"/>
        <w:tabs>
          <w:tab w:val="clear" w:pos="4860"/>
        </w:tabs>
        <w:rPr>
          <w:rFonts w:ascii="Segoe UI" w:hAnsi="Segoe UI" w:cs="Segoe UI"/>
        </w:rPr>
      </w:pPr>
      <w:bookmarkStart w:id="350" w:name="_Toc173994519"/>
      <w:bookmarkStart w:id="351" w:name="_Toc174274119"/>
      <w:bookmarkStart w:id="352" w:name="_Toc7058662"/>
      <w:bookmarkStart w:id="353" w:name="_Toc9266029"/>
      <w:bookmarkStart w:id="354" w:name="_Ref22964227"/>
      <w:bookmarkStart w:id="355" w:name="_Toc24958007"/>
      <w:bookmarkStart w:id="356" w:name="_Toc24959688"/>
      <w:bookmarkStart w:id="357" w:name="_Toc25136929"/>
      <w:bookmarkStart w:id="358" w:name="_Toc25396858"/>
      <w:bookmarkStart w:id="359" w:name="_Toc25397121"/>
      <w:bookmarkStart w:id="360" w:name="_Toc25397498"/>
      <w:bookmarkStart w:id="361" w:name="_Toc25400883"/>
      <w:bookmarkStart w:id="362" w:name="_Toc25401151"/>
      <w:bookmarkStart w:id="363" w:name="_Toc25401419"/>
      <w:bookmarkStart w:id="364" w:name="_Toc25401687"/>
      <w:bookmarkStart w:id="365" w:name="_Toc151564975"/>
      <w:bookmarkStart w:id="366" w:name="_Toc151565243"/>
      <w:bookmarkStart w:id="367" w:name="_Toc151565511"/>
      <w:bookmarkStart w:id="368" w:name="_Toc151565779"/>
      <w:bookmarkStart w:id="369" w:name="_Toc151566047"/>
      <w:bookmarkStart w:id="370" w:name="_Toc151566315"/>
      <w:bookmarkEnd w:id="321"/>
      <w:bookmarkEnd w:id="322"/>
      <w:bookmarkEnd w:id="323"/>
      <w:bookmarkEnd w:id="324"/>
      <w:bookmarkEnd w:id="325"/>
      <w:bookmarkEnd w:id="326"/>
      <w:bookmarkEnd w:id="327"/>
      <w:bookmarkEnd w:id="328"/>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r>
        <w:rPr>
          <w:noProof/>
        </w:rPr>
        <w:drawing>
          <wp:anchor distT="0" distB="0" distL="114300" distR="114300" simplePos="0" relativeHeight="251669504" behindDoc="1" locked="0" layoutInCell="1" allowOverlap="0">
            <wp:simplePos x="0" y="0"/>
            <wp:positionH relativeFrom="column">
              <wp:posOffset>5715</wp:posOffset>
            </wp:positionH>
            <wp:positionV relativeFrom="paragraph">
              <wp:posOffset>80010</wp:posOffset>
            </wp:positionV>
            <wp:extent cx="805815" cy="824865"/>
            <wp:effectExtent l="19050" t="0" r="0" b="0"/>
            <wp:wrapTight wrapText="bothSides">
              <wp:wrapPolygon edited="0">
                <wp:start x="-511" y="0"/>
                <wp:lineTo x="-511" y="20952"/>
                <wp:lineTo x="21447" y="20952"/>
                <wp:lineTo x="21447" y="0"/>
                <wp:lineTo x="-511" y="0"/>
              </wp:wrapPolygon>
            </wp:wrapTight>
            <wp:docPr id="19" name="Picture 19" descr="BoV_Start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BoV_Startbutton"/>
                    <pic:cNvPicPr>
                      <a:picLocks noChangeAspect="1" noChangeArrowheads="1"/>
                    </pic:cNvPicPr>
                  </pic:nvPicPr>
                  <pic:blipFill>
                    <a:blip r:embed="rId33"/>
                    <a:srcRect/>
                    <a:stretch>
                      <a:fillRect/>
                    </a:stretch>
                  </pic:blipFill>
                  <pic:spPr bwMode="auto">
                    <a:xfrm>
                      <a:off x="0" y="0"/>
                      <a:ext cx="805815" cy="824865"/>
                    </a:xfrm>
                    <a:prstGeom prst="rect">
                      <a:avLst/>
                    </a:prstGeom>
                    <a:noFill/>
                  </pic:spPr>
                </pic:pic>
              </a:graphicData>
            </a:graphic>
          </wp:anchor>
        </w:drawing>
      </w:r>
      <w:r w:rsidR="001604BB">
        <w:rPr>
          <w:rFonts w:ascii="Segoe UI" w:hAnsi="Segoe UI" w:cs="Segoe UI"/>
        </w:rPr>
        <w:t xml:space="preserve">Small businesses perform a daily balancing act </w:t>
      </w:r>
      <w:r w:rsidR="00C605D3">
        <w:rPr>
          <w:rFonts w:ascii="Segoe UI" w:hAnsi="Segoe UI" w:cs="Segoe UI"/>
        </w:rPr>
        <w:t>of</w:t>
      </w:r>
      <w:r w:rsidR="001604BB">
        <w:rPr>
          <w:rFonts w:ascii="Segoe UI" w:hAnsi="Segoe UI" w:cs="Segoe UI"/>
        </w:rPr>
        <w:t xml:space="preserve"> </w:t>
      </w:r>
      <w:r w:rsidR="00F5185D">
        <w:rPr>
          <w:rFonts w:ascii="Segoe UI" w:hAnsi="Segoe UI" w:cs="Segoe UI"/>
        </w:rPr>
        <w:t xml:space="preserve">trying to </w:t>
      </w:r>
      <w:r w:rsidR="001604BB">
        <w:rPr>
          <w:rFonts w:ascii="Segoe UI" w:hAnsi="Segoe UI" w:cs="Segoe UI"/>
        </w:rPr>
        <w:t>reduc</w:t>
      </w:r>
      <w:r w:rsidR="00F5185D">
        <w:rPr>
          <w:rFonts w:ascii="Segoe UI" w:hAnsi="Segoe UI" w:cs="Segoe UI"/>
        </w:rPr>
        <w:t>e</w:t>
      </w:r>
      <w:r w:rsidR="001604BB">
        <w:rPr>
          <w:rFonts w:ascii="Segoe UI" w:hAnsi="Segoe UI" w:cs="Segoe UI"/>
        </w:rPr>
        <w:t xml:space="preserve"> costs while</w:t>
      </w:r>
      <w:r w:rsidR="00C605D3">
        <w:rPr>
          <w:rFonts w:ascii="Segoe UI" w:hAnsi="Segoe UI" w:cs="Segoe UI"/>
        </w:rPr>
        <w:t xml:space="preserve"> </w:t>
      </w:r>
      <w:r w:rsidR="00F5185D">
        <w:rPr>
          <w:rFonts w:ascii="Segoe UI" w:hAnsi="Segoe UI" w:cs="Segoe UI"/>
        </w:rPr>
        <w:t xml:space="preserve">increasing </w:t>
      </w:r>
      <w:r w:rsidR="00920B38">
        <w:rPr>
          <w:rFonts w:ascii="Segoe UI" w:hAnsi="Segoe UI" w:cs="Segoe UI"/>
        </w:rPr>
        <w:t xml:space="preserve">their </w:t>
      </w:r>
      <w:r w:rsidR="001604BB" w:rsidRPr="00C704C3">
        <w:rPr>
          <w:rFonts w:ascii="Segoe UI" w:hAnsi="Segoe UI" w:cs="Segoe UI"/>
        </w:rPr>
        <w:t xml:space="preserve">profits. </w:t>
      </w:r>
      <w:r w:rsidR="00C605D3">
        <w:rPr>
          <w:rFonts w:ascii="Segoe UI" w:hAnsi="Segoe UI" w:cs="Segoe UI"/>
        </w:rPr>
        <w:t xml:space="preserve">The new </w:t>
      </w:r>
      <w:r w:rsidR="001604BB" w:rsidRPr="00C704C3">
        <w:rPr>
          <w:rFonts w:ascii="Segoe UI" w:hAnsi="Segoe UI" w:cs="Segoe UI"/>
        </w:rPr>
        <w:t>Windows Server “Cougar”</w:t>
      </w:r>
      <w:r w:rsidR="00C605D3">
        <w:rPr>
          <w:rFonts w:ascii="Segoe UI" w:hAnsi="Segoe UI" w:cs="Segoe UI"/>
        </w:rPr>
        <w:t xml:space="preserve"> Console</w:t>
      </w:r>
      <w:r w:rsidR="001604BB" w:rsidRPr="00C704C3">
        <w:rPr>
          <w:rFonts w:ascii="Segoe UI" w:hAnsi="Segoe UI" w:cs="Segoe UI"/>
        </w:rPr>
        <w:t xml:space="preserve"> offers small businesses a</w:t>
      </w:r>
      <w:r w:rsidR="00C605D3">
        <w:rPr>
          <w:rFonts w:ascii="Segoe UI" w:hAnsi="Segoe UI" w:cs="Segoe UI"/>
        </w:rPr>
        <w:t xml:space="preserve">n intuitive and </w:t>
      </w:r>
      <w:r w:rsidR="00F5185D" w:rsidRPr="00C704C3">
        <w:rPr>
          <w:rFonts w:ascii="Segoe UI" w:hAnsi="Segoe UI" w:cs="Segoe UI"/>
        </w:rPr>
        <w:t>uncomplicated</w:t>
      </w:r>
      <w:r w:rsidR="001604BB" w:rsidRPr="00C704C3">
        <w:rPr>
          <w:rFonts w:ascii="Segoe UI" w:hAnsi="Segoe UI" w:cs="Segoe UI"/>
        </w:rPr>
        <w:t xml:space="preserve"> </w:t>
      </w:r>
      <w:r w:rsidR="00462B8C">
        <w:rPr>
          <w:rFonts w:ascii="Segoe UI" w:hAnsi="Segoe UI" w:cs="Segoe UI"/>
        </w:rPr>
        <w:t>IT management tool</w:t>
      </w:r>
      <w:r w:rsidR="001604BB" w:rsidRPr="00C704C3">
        <w:rPr>
          <w:rFonts w:ascii="Segoe UI" w:hAnsi="Segoe UI" w:cs="Segoe UI"/>
        </w:rPr>
        <w:t xml:space="preserve"> t</w:t>
      </w:r>
      <w:r w:rsidR="00462B8C">
        <w:rPr>
          <w:rFonts w:ascii="Segoe UI" w:hAnsi="Segoe UI" w:cs="Segoe UI"/>
        </w:rPr>
        <w:t>hat</w:t>
      </w:r>
      <w:r w:rsidR="001604BB" w:rsidRPr="00C704C3">
        <w:rPr>
          <w:rFonts w:ascii="Segoe UI" w:hAnsi="Segoe UI" w:cs="Segoe UI"/>
        </w:rPr>
        <w:t xml:space="preserve"> control</w:t>
      </w:r>
      <w:r w:rsidR="00462B8C">
        <w:rPr>
          <w:rFonts w:ascii="Segoe UI" w:hAnsi="Segoe UI" w:cs="Segoe UI"/>
        </w:rPr>
        <w:t>s</w:t>
      </w:r>
      <w:r w:rsidR="000D4C9E">
        <w:rPr>
          <w:rFonts w:ascii="Segoe UI" w:hAnsi="Segoe UI" w:cs="Segoe UI"/>
        </w:rPr>
        <w:t xml:space="preserve"> IT management</w:t>
      </w:r>
      <w:r w:rsidR="001604BB" w:rsidRPr="00C704C3">
        <w:rPr>
          <w:rFonts w:ascii="Segoe UI" w:hAnsi="Segoe UI" w:cs="Segoe UI"/>
        </w:rPr>
        <w:t xml:space="preserve"> costs while providing a </w:t>
      </w:r>
      <w:r w:rsidR="00C605D3" w:rsidRPr="00C704C3">
        <w:rPr>
          <w:rFonts w:ascii="Segoe UI" w:hAnsi="Segoe UI" w:cs="Segoe UI"/>
        </w:rPr>
        <w:t>customiza</w:t>
      </w:r>
      <w:r w:rsidR="00C605D3">
        <w:rPr>
          <w:rFonts w:ascii="Segoe UI" w:hAnsi="Segoe UI" w:cs="Segoe UI"/>
        </w:rPr>
        <w:t>ble</w:t>
      </w:r>
      <w:r w:rsidR="001604BB" w:rsidRPr="00C704C3">
        <w:rPr>
          <w:rFonts w:ascii="Segoe UI" w:hAnsi="Segoe UI" w:cs="Segoe UI"/>
        </w:rPr>
        <w:t xml:space="preserve"> environment designed to help them reach their full potential. </w:t>
      </w:r>
    </w:p>
    <w:p w:rsidR="00C605D3" w:rsidRDefault="001604BB" w:rsidP="00C605D3">
      <w:pPr>
        <w:pStyle w:val="BodyLeadPP"/>
        <w:tabs>
          <w:tab w:val="clear" w:pos="4860"/>
        </w:tabs>
        <w:rPr>
          <w:rFonts w:ascii="Segoe UI" w:hAnsi="Segoe UI" w:cs="Segoe UI"/>
        </w:rPr>
      </w:pPr>
      <w:r w:rsidRPr="00C704C3">
        <w:rPr>
          <w:rFonts w:ascii="Segoe UI" w:hAnsi="Segoe UI" w:cs="Segoe UI"/>
        </w:rPr>
        <w:t xml:space="preserve">The </w:t>
      </w:r>
      <w:r w:rsidR="00C605D3" w:rsidRPr="00C704C3">
        <w:rPr>
          <w:rFonts w:ascii="Segoe UI" w:hAnsi="Segoe UI" w:cs="Segoe UI"/>
        </w:rPr>
        <w:t>Windows Server “Cougar”</w:t>
      </w:r>
      <w:r w:rsidR="00C605D3">
        <w:rPr>
          <w:rFonts w:ascii="Segoe UI" w:hAnsi="Segoe UI" w:cs="Segoe UI"/>
        </w:rPr>
        <w:t xml:space="preserve"> Console -</w:t>
      </w:r>
      <w:r w:rsidRPr="00C704C3">
        <w:rPr>
          <w:rFonts w:ascii="Segoe UI" w:hAnsi="Segoe UI" w:cs="Segoe UI"/>
        </w:rPr>
        <w:t xml:space="preserve"> </w:t>
      </w:r>
      <w:r w:rsidR="00C605D3">
        <w:rPr>
          <w:rFonts w:ascii="Segoe UI" w:hAnsi="Segoe UI" w:cs="Segoe UI"/>
        </w:rPr>
        <w:t>which is the primary hub</w:t>
      </w:r>
      <w:r w:rsidRPr="00C704C3">
        <w:rPr>
          <w:rFonts w:ascii="Segoe UI" w:hAnsi="Segoe UI" w:cs="Segoe UI"/>
        </w:rPr>
        <w:t xml:space="preserve"> </w:t>
      </w:r>
      <w:r w:rsidR="00C605D3">
        <w:rPr>
          <w:rFonts w:ascii="Segoe UI" w:hAnsi="Segoe UI" w:cs="Segoe UI"/>
        </w:rPr>
        <w:t>for</w:t>
      </w:r>
      <w:r w:rsidR="00920B38">
        <w:rPr>
          <w:rFonts w:ascii="Segoe UI" w:hAnsi="Segoe UI" w:cs="Segoe UI"/>
        </w:rPr>
        <w:t xml:space="preserve"> managing </w:t>
      </w:r>
      <w:r w:rsidR="00F5185D">
        <w:rPr>
          <w:rFonts w:ascii="Segoe UI" w:hAnsi="Segoe UI" w:cs="Segoe UI"/>
        </w:rPr>
        <w:t>most aspects of the</w:t>
      </w:r>
      <w:r w:rsidR="00920B38">
        <w:rPr>
          <w:rFonts w:ascii="Segoe UI" w:hAnsi="Segoe UI" w:cs="Segoe UI"/>
        </w:rPr>
        <w:t xml:space="preserve"> </w:t>
      </w:r>
      <w:r w:rsidRPr="00C704C3">
        <w:rPr>
          <w:rFonts w:ascii="Segoe UI" w:hAnsi="Segoe UI" w:cs="Segoe UI"/>
        </w:rPr>
        <w:t>Windows Server “Cougar”</w:t>
      </w:r>
      <w:r w:rsidR="00920B38">
        <w:rPr>
          <w:rFonts w:ascii="Segoe UI" w:hAnsi="Segoe UI" w:cs="Segoe UI"/>
        </w:rPr>
        <w:t xml:space="preserve"> </w:t>
      </w:r>
      <w:r w:rsidR="009034A5">
        <w:rPr>
          <w:rFonts w:ascii="Segoe UI" w:hAnsi="Segoe UI" w:cs="Segoe UI"/>
        </w:rPr>
        <w:t>solution</w:t>
      </w:r>
      <w:r w:rsidR="00C605D3">
        <w:rPr>
          <w:rFonts w:ascii="Segoe UI" w:hAnsi="Segoe UI" w:cs="Segoe UI"/>
        </w:rPr>
        <w:t xml:space="preserve"> -</w:t>
      </w:r>
      <w:r w:rsidRPr="00C704C3">
        <w:rPr>
          <w:rFonts w:ascii="Segoe UI" w:hAnsi="Segoe UI" w:cs="Segoe UI"/>
        </w:rPr>
        <w:t xml:space="preserve"> allows small businesses to minimize the cost of managing and maintaining multiple applications, systems, and </w:t>
      </w:r>
      <w:r w:rsidR="00C605D3">
        <w:rPr>
          <w:rFonts w:ascii="Segoe UI" w:hAnsi="Segoe UI" w:cs="Segoe UI"/>
        </w:rPr>
        <w:t xml:space="preserve">network </w:t>
      </w:r>
      <w:r w:rsidRPr="00C704C3">
        <w:rPr>
          <w:rFonts w:ascii="Segoe UI" w:hAnsi="Segoe UI" w:cs="Segoe UI"/>
        </w:rPr>
        <w:t>resources</w:t>
      </w:r>
      <w:r w:rsidR="00C605D3">
        <w:rPr>
          <w:rFonts w:ascii="Segoe UI" w:hAnsi="Segoe UI" w:cs="Segoe UI"/>
        </w:rPr>
        <w:t xml:space="preserve"> – users, computers, and devices. </w:t>
      </w:r>
      <w:r w:rsidRPr="00C704C3">
        <w:rPr>
          <w:rFonts w:ascii="Segoe UI" w:hAnsi="Segoe UI"/>
        </w:rPr>
        <w:t xml:space="preserve">Designed for simplicity, the </w:t>
      </w:r>
      <w:r w:rsidR="00C605D3" w:rsidRPr="00C704C3">
        <w:rPr>
          <w:rFonts w:ascii="Segoe UI" w:hAnsi="Segoe UI" w:cs="Segoe UI"/>
        </w:rPr>
        <w:t>Windows Server “Cougar”</w:t>
      </w:r>
      <w:r w:rsidR="00C605D3">
        <w:rPr>
          <w:rFonts w:ascii="Segoe UI" w:hAnsi="Segoe UI" w:cs="Segoe UI"/>
        </w:rPr>
        <w:t xml:space="preserve"> Console</w:t>
      </w:r>
      <w:r w:rsidR="00C605D3" w:rsidRPr="00C704C3">
        <w:rPr>
          <w:rFonts w:ascii="Segoe UI" w:hAnsi="Segoe UI"/>
        </w:rPr>
        <w:t xml:space="preserve"> </w:t>
      </w:r>
      <w:r w:rsidR="00C605D3">
        <w:rPr>
          <w:rFonts w:ascii="Segoe UI" w:hAnsi="Segoe UI"/>
        </w:rPr>
        <w:t xml:space="preserve">abstracts away unnecessary management complexities by providing a streamlined interface into the most common </w:t>
      </w:r>
      <w:r w:rsidRPr="00C704C3">
        <w:rPr>
          <w:rFonts w:ascii="Segoe UI" w:hAnsi="Segoe UI"/>
        </w:rPr>
        <w:t>client and server administration tasks</w:t>
      </w:r>
      <w:r w:rsidR="00C605D3">
        <w:rPr>
          <w:rFonts w:ascii="Segoe UI" w:hAnsi="Segoe UI"/>
        </w:rPr>
        <w:t xml:space="preserve"> for a small business environment</w:t>
      </w:r>
      <w:r w:rsidRPr="00C704C3">
        <w:rPr>
          <w:rFonts w:ascii="Segoe UI" w:hAnsi="Segoe UI"/>
        </w:rPr>
        <w:t>.</w:t>
      </w:r>
      <w:r w:rsidRPr="00C704C3">
        <w:rPr>
          <w:rFonts w:ascii="Segoe UI" w:hAnsi="Segoe UI" w:cs="Segoe UI"/>
        </w:rPr>
        <w:t xml:space="preserve"> </w:t>
      </w:r>
    </w:p>
    <w:p w:rsidR="00974F8F" w:rsidRDefault="00462B8C" w:rsidP="00974F8F">
      <w:pPr>
        <w:pStyle w:val="BodyLeadPP"/>
        <w:rPr>
          <w:rFonts w:ascii="Segoe UI" w:hAnsi="Segoe UI" w:cs="Segoe UI"/>
        </w:rPr>
      </w:pPr>
      <w:r>
        <w:rPr>
          <w:rFonts w:ascii="Segoe UI" w:hAnsi="Segoe UI" w:cs="Segoe UI"/>
        </w:rPr>
        <w:t>O</w:t>
      </w:r>
      <w:r w:rsidR="001604BB" w:rsidRPr="00C704C3">
        <w:rPr>
          <w:rFonts w:ascii="Segoe UI" w:hAnsi="Segoe UI" w:cs="Segoe UI"/>
        </w:rPr>
        <w:t>ffer</w:t>
      </w:r>
      <w:r>
        <w:rPr>
          <w:rFonts w:ascii="Segoe UI" w:hAnsi="Segoe UI" w:cs="Segoe UI"/>
        </w:rPr>
        <w:t>ing</w:t>
      </w:r>
      <w:r w:rsidR="001604BB" w:rsidRPr="00C704C3">
        <w:rPr>
          <w:rFonts w:ascii="Segoe UI" w:hAnsi="Segoe UI" w:cs="Segoe UI"/>
        </w:rPr>
        <w:t xml:space="preserve"> real-time insight into </w:t>
      </w:r>
      <w:r>
        <w:rPr>
          <w:rFonts w:ascii="Segoe UI" w:hAnsi="Segoe UI" w:cs="Segoe UI"/>
        </w:rPr>
        <w:t>an</w:t>
      </w:r>
      <w:r w:rsidR="001604BB" w:rsidRPr="00C704C3">
        <w:rPr>
          <w:rFonts w:ascii="Segoe UI" w:hAnsi="Segoe UI" w:cs="Segoe UI"/>
        </w:rPr>
        <w:t xml:space="preserve"> organization’s overall health, security, and licensing compliance</w:t>
      </w:r>
      <w:r>
        <w:rPr>
          <w:rFonts w:ascii="Segoe UI" w:hAnsi="Segoe UI" w:cs="Segoe UI"/>
        </w:rPr>
        <w:t>, t</w:t>
      </w:r>
      <w:r w:rsidRPr="00C704C3">
        <w:rPr>
          <w:rFonts w:ascii="Segoe UI" w:hAnsi="Segoe UI" w:cs="Segoe UI"/>
        </w:rPr>
        <w:t>he Windows Server “Cougar”</w:t>
      </w:r>
      <w:r>
        <w:rPr>
          <w:rFonts w:ascii="Segoe UI" w:hAnsi="Segoe UI" w:cs="Segoe UI"/>
        </w:rPr>
        <w:t xml:space="preserve"> Console </w:t>
      </w:r>
      <w:r w:rsidR="001604BB" w:rsidRPr="00C704C3">
        <w:rPr>
          <w:rFonts w:ascii="Segoe UI" w:hAnsi="Segoe UI" w:cs="Segoe UI"/>
        </w:rPr>
        <w:t xml:space="preserve">also integrates common management tasks under several workload-related tabs. For example, not only can you add or modify a user or group through the Users and Groups tab, you can also set a user’s access to various resources, establish mailbox storage quotas </w:t>
      </w:r>
      <w:r w:rsidR="00C605D3">
        <w:rPr>
          <w:rFonts w:ascii="Segoe UI" w:hAnsi="Segoe UI" w:cs="Segoe UI"/>
        </w:rPr>
        <w:t xml:space="preserve">for a </w:t>
      </w:r>
      <w:r w:rsidR="001604BB" w:rsidRPr="00C704C3">
        <w:rPr>
          <w:rFonts w:ascii="Segoe UI" w:hAnsi="Segoe UI" w:cs="Segoe UI"/>
        </w:rPr>
        <w:t xml:space="preserve">user, assign </w:t>
      </w:r>
      <w:r w:rsidR="00C605D3">
        <w:rPr>
          <w:rFonts w:ascii="Segoe UI" w:hAnsi="Segoe UI" w:cs="Segoe UI"/>
        </w:rPr>
        <w:t>a user to a specific client machine</w:t>
      </w:r>
      <w:r w:rsidR="001604BB" w:rsidRPr="00C704C3">
        <w:rPr>
          <w:rFonts w:ascii="Segoe UI" w:hAnsi="Segoe UI" w:cs="Segoe UI"/>
        </w:rPr>
        <w:t xml:space="preserve">, </w:t>
      </w:r>
      <w:r w:rsidR="00C605D3">
        <w:rPr>
          <w:rFonts w:ascii="Segoe UI" w:hAnsi="Segoe UI" w:cs="Segoe UI"/>
        </w:rPr>
        <w:t>or redirect a user’s My Documents</w:t>
      </w:r>
      <w:r w:rsidR="009034A5">
        <w:rPr>
          <w:rFonts w:ascii="Segoe UI" w:hAnsi="Segoe UI" w:cs="Segoe UI"/>
        </w:rPr>
        <w:t xml:space="preserve"> folder</w:t>
      </w:r>
      <w:r w:rsidR="00C605D3">
        <w:rPr>
          <w:rFonts w:ascii="Segoe UI" w:hAnsi="Segoe UI" w:cs="Segoe UI"/>
        </w:rPr>
        <w:t xml:space="preserve"> to the Windows Server “Cougar” server for storage.</w:t>
      </w:r>
    </w:p>
    <w:p w:rsidR="00863234" w:rsidRDefault="00920B38" w:rsidP="00920B38">
      <w:pPr>
        <w:pStyle w:val="BodyLeadPP"/>
        <w:tabs>
          <w:tab w:val="clear" w:pos="4860"/>
        </w:tabs>
        <w:rPr>
          <w:rFonts w:ascii="Segoe UI" w:hAnsi="Segoe UI" w:cs="Segoe UI"/>
        </w:rPr>
      </w:pPr>
      <w:r w:rsidRPr="00D76F56">
        <w:rPr>
          <w:rFonts w:ascii="Segoe UI" w:hAnsi="Segoe UI" w:cs="Segoe UI"/>
        </w:rPr>
        <w:t xml:space="preserve">Currently, </w:t>
      </w:r>
      <w:r>
        <w:rPr>
          <w:rFonts w:ascii="Segoe UI" w:hAnsi="Segoe UI" w:cs="Segoe UI"/>
        </w:rPr>
        <w:t>eight</w:t>
      </w:r>
      <w:r w:rsidRPr="00D76F56">
        <w:rPr>
          <w:rFonts w:ascii="Segoe UI" w:hAnsi="Segoe UI" w:cs="Segoe UI"/>
        </w:rPr>
        <w:t xml:space="preserve"> (</w:t>
      </w:r>
      <w:r>
        <w:rPr>
          <w:rFonts w:ascii="Segoe UI" w:hAnsi="Segoe UI" w:cs="Segoe UI"/>
        </w:rPr>
        <w:t>8</w:t>
      </w:r>
      <w:r w:rsidRPr="00D76F56">
        <w:rPr>
          <w:rFonts w:ascii="Segoe UI" w:hAnsi="Segoe UI" w:cs="Segoe UI"/>
        </w:rPr>
        <w:t>) distinct tabs bring together the primary management tasks – and reporting information – within the Windows Server “C</w:t>
      </w:r>
      <w:r>
        <w:rPr>
          <w:rFonts w:ascii="Segoe UI" w:hAnsi="Segoe UI" w:cs="Segoe UI"/>
        </w:rPr>
        <w:t>ougar</w:t>
      </w:r>
      <w:r w:rsidRPr="00D76F56">
        <w:rPr>
          <w:rFonts w:ascii="Segoe UI" w:hAnsi="Segoe UI" w:cs="Segoe UI"/>
        </w:rPr>
        <w:t>” Console. The</w:t>
      </w:r>
      <w:r w:rsidR="00863234">
        <w:rPr>
          <w:rFonts w:ascii="Segoe UI" w:hAnsi="Segoe UI" w:cs="Segoe UI"/>
        </w:rPr>
        <w:t xml:space="preserve"> Windows Server “Cougar” Console </w:t>
      </w:r>
      <w:r w:rsidRPr="00D76F56">
        <w:rPr>
          <w:rFonts w:ascii="Segoe UI" w:hAnsi="Segoe UI" w:cs="Segoe UI"/>
        </w:rPr>
        <w:t>tabs include</w:t>
      </w:r>
      <w:r w:rsidR="00863234">
        <w:rPr>
          <w:rFonts w:ascii="Segoe UI" w:hAnsi="Segoe UI" w:cs="Segoe UI"/>
        </w:rPr>
        <w:t>:</w:t>
      </w:r>
    </w:p>
    <w:p w:rsidR="00863234" w:rsidRPr="00AE27A2" w:rsidRDefault="00863234" w:rsidP="00863234">
      <w:pPr>
        <w:pStyle w:val="BodyLeadPP"/>
        <w:numPr>
          <w:ilvl w:val="0"/>
          <w:numId w:val="38"/>
        </w:numPr>
        <w:tabs>
          <w:tab w:val="clear" w:pos="4860"/>
        </w:tabs>
        <w:rPr>
          <w:rFonts w:ascii="Segoe UI" w:hAnsi="Segoe UI" w:cs="Segoe UI"/>
          <w:szCs w:val="20"/>
        </w:rPr>
      </w:pPr>
      <w:r w:rsidRPr="00AE27A2">
        <w:rPr>
          <w:rFonts w:ascii="Segoe UI" w:hAnsi="Segoe UI" w:cs="Segoe UI"/>
          <w:b/>
          <w:szCs w:val="20"/>
        </w:rPr>
        <w:t>Home</w:t>
      </w:r>
      <w:r w:rsidR="00F5185D" w:rsidRPr="00AE27A2">
        <w:rPr>
          <w:rFonts w:ascii="Segoe UI" w:hAnsi="Segoe UI" w:cs="Segoe UI"/>
          <w:b/>
          <w:szCs w:val="20"/>
        </w:rPr>
        <w:t xml:space="preserve"> </w:t>
      </w:r>
      <w:r w:rsidRPr="00AE27A2">
        <w:rPr>
          <w:rFonts w:ascii="Segoe UI" w:hAnsi="Segoe UI" w:cs="Segoe UI"/>
          <w:szCs w:val="20"/>
        </w:rPr>
        <w:t xml:space="preserve">– </w:t>
      </w:r>
      <w:r w:rsidR="00F5185D" w:rsidRPr="00AE27A2">
        <w:rPr>
          <w:rFonts w:ascii="Segoe UI" w:hAnsi="Segoe UI" w:cs="Segoe UI"/>
          <w:szCs w:val="20"/>
        </w:rPr>
        <w:t>includes Getting Started Tasks and an overall health summary;</w:t>
      </w:r>
    </w:p>
    <w:p w:rsidR="00863234" w:rsidRPr="00AE27A2" w:rsidRDefault="00863234" w:rsidP="00863234">
      <w:pPr>
        <w:pStyle w:val="BodyLeadPP"/>
        <w:numPr>
          <w:ilvl w:val="0"/>
          <w:numId w:val="38"/>
        </w:numPr>
        <w:tabs>
          <w:tab w:val="clear" w:pos="4860"/>
        </w:tabs>
        <w:rPr>
          <w:rFonts w:ascii="Segoe UI" w:hAnsi="Segoe UI" w:cs="Segoe UI"/>
          <w:szCs w:val="20"/>
        </w:rPr>
      </w:pPr>
      <w:r w:rsidRPr="00AE27A2">
        <w:rPr>
          <w:rFonts w:ascii="Segoe UI" w:hAnsi="Segoe UI" w:cs="Segoe UI"/>
          <w:b/>
          <w:szCs w:val="20"/>
        </w:rPr>
        <w:t>Users and Groups</w:t>
      </w:r>
      <w:r w:rsidR="00F5185D" w:rsidRPr="00AE27A2">
        <w:rPr>
          <w:rFonts w:ascii="Segoe UI" w:hAnsi="Segoe UI" w:cs="Segoe UI"/>
          <w:szCs w:val="20"/>
        </w:rPr>
        <w:t xml:space="preserve"> </w:t>
      </w:r>
      <w:r w:rsidRPr="00AE27A2">
        <w:rPr>
          <w:rFonts w:ascii="Segoe UI" w:hAnsi="Segoe UI" w:cs="Segoe UI"/>
          <w:szCs w:val="20"/>
        </w:rPr>
        <w:t>–</w:t>
      </w:r>
      <w:r w:rsidR="00F5185D" w:rsidRPr="00AE27A2">
        <w:rPr>
          <w:rFonts w:ascii="Segoe UI" w:hAnsi="Segoe UI" w:cs="Segoe UI"/>
          <w:szCs w:val="20"/>
        </w:rPr>
        <w:t xml:space="preserve"> focal point for managing users, user roles</w:t>
      </w:r>
      <w:r w:rsidR="00462B8C" w:rsidRPr="00AE27A2">
        <w:rPr>
          <w:rFonts w:ascii="Segoe UI" w:hAnsi="Segoe UI" w:cs="Segoe UI"/>
          <w:szCs w:val="20"/>
        </w:rPr>
        <w:t>, and groups</w:t>
      </w:r>
      <w:r w:rsidR="00F5185D" w:rsidRPr="00AE27A2">
        <w:rPr>
          <w:rFonts w:ascii="Segoe UI" w:hAnsi="Segoe UI" w:cs="Segoe UI"/>
          <w:szCs w:val="20"/>
        </w:rPr>
        <w:t>;</w:t>
      </w:r>
    </w:p>
    <w:p w:rsidR="00863234" w:rsidRPr="00AE27A2" w:rsidRDefault="00863234" w:rsidP="00863234">
      <w:pPr>
        <w:pStyle w:val="BodyLeadPP"/>
        <w:numPr>
          <w:ilvl w:val="0"/>
          <w:numId w:val="38"/>
        </w:numPr>
        <w:tabs>
          <w:tab w:val="clear" w:pos="4860"/>
        </w:tabs>
        <w:rPr>
          <w:rFonts w:ascii="Segoe UI" w:hAnsi="Segoe UI" w:cs="Segoe UI"/>
          <w:szCs w:val="20"/>
        </w:rPr>
      </w:pPr>
      <w:r w:rsidRPr="00AE27A2">
        <w:rPr>
          <w:rFonts w:ascii="Segoe UI" w:hAnsi="Segoe UI" w:cs="Segoe UI"/>
          <w:b/>
          <w:szCs w:val="20"/>
        </w:rPr>
        <w:t>Network</w:t>
      </w:r>
      <w:r w:rsidR="00F5185D" w:rsidRPr="00AE27A2">
        <w:rPr>
          <w:rFonts w:ascii="Segoe UI" w:hAnsi="Segoe UI" w:cs="Segoe UI"/>
          <w:szCs w:val="20"/>
        </w:rPr>
        <w:t xml:space="preserve"> </w:t>
      </w:r>
      <w:r w:rsidRPr="00AE27A2">
        <w:rPr>
          <w:rFonts w:ascii="Segoe UI" w:hAnsi="Segoe UI" w:cs="Segoe UI"/>
          <w:szCs w:val="20"/>
        </w:rPr>
        <w:t xml:space="preserve">– </w:t>
      </w:r>
      <w:r w:rsidR="00FE7CFA" w:rsidRPr="00AE27A2">
        <w:rPr>
          <w:rFonts w:ascii="Segoe UI" w:hAnsi="Segoe UI" w:cs="Segoe UI"/>
          <w:szCs w:val="20"/>
        </w:rPr>
        <w:t>management of</w:t>
      </w:r>
      <w:r w:rsidR="00F5185D" w:rsidRPr="00AE27A2">
        <w:rPr>
          <w:rFonts w:ascii="Segoe UI" w:hAnsi="Segoe UI" w:cs="Segoe UI"/>
          <w:szCs w:val="20"/>
        </w:rPr>
        <w:t xml:space="preserve"> </w:t>
      </w:r>
      <w:r w:rsidR="00FE7CFA" w:rsidRPr="00AE27A2">
        <w:rPr>
          <w:rFonts w:ascii="Segoe UI" w:hAnsi="Segoe UI" w:cs="Segoe UI"/>
          <w:szCs w:val="20"/>
        </w:rPr>
        <w:t xml:space="preserve">computers, </w:t>
      </w:r>
      <w:r w:rsidR="00F5185D" w:rsidRPr="00AE27A2">
        <w:rPr>
          <w:rFonts w:ascii="Segoe UI" w:hAnsi="Segoe UI" w:cs="Segoe UI"/>
          <w:szCs w:val="20"/>
        </w:rPr>
        <w:t>devices</w:t>
      </w:r>
      <w:r w:rsidR="00FE7CFA" w:rsidRPr="00AE27A2">
        <w:rPr>
          <w:rFonts w:ascii="Segoe UI" w:hAnsi="Segoe UI" w:cs="Segoe UI"/>
          <w:szCs w:val="20"/>
        </w:rPr>
        <w:t xml:space="preserve"> (including printers and fax), and network connections;</w:t>
      </w:r>
    </w:p>
    <w:p w:rsidR="00863234" w:rsidRPr="00AE27A2" w:rsidRDefault="00863234" w:rsidP="00863234">
      <w:pPr>
        <w:pStyle w:val="BodyLeadPP"/>
        <w:numPr>
          <w:ilvl w:val="0"/>
          <w:numId w:val="38"/>
        </w:numPr>
        <w:tabs>
          <w:tab w:val="clear" w:pos="4860"/>
        </w:tabs>
        <w:rPr>
          <w:rFonts w:ascii="Segoe UI" w:hAnsi="Segoe UI" w:cs="Segoe UI"/>
          <w:szCs w:val="20"/>
        </w:rPr>
      </w:pPr>
      <w:r w:rsidRPr="00AE27A2">
        <w:rPr>
          <w:rFonts w:ascii="Segoe UI" w:hAnsi="Segoe UI" w:cs="Segoe UI"/>
          <w:b/>
          <w:szCs w:val="20"/>
        </w:rPr>
        <w:t>Shared Folders and Web Sites</w:t>
      </w:r>
      <w:r w:rsidR="00F5185D" w:rsidRPr="00AE27A2">
        <w:rPr>
          <w:rFonts w:ascii="Segoe UI" w:hAnsi="Segoe UI" w:cs="Segoe UI"/>
          <w:szCs w:val="20"/>
        </w:rPr>
        <w:t xml:space="preserve"> </w:t>
      </w:r>
      <w:r w:rsidRPr="00AE27A2">
        <w:rPr>
          <w:rFonts w:ascii="Segoe UI" w:hAnsi="Segoe UI" w:cs="Segoe UI"/>
          <w:szCs w:val="20"/>
        </w:rPr>
        <w:t xml:space="preserve">– </w:t>
      </w:r>
      <w:r w:rsidR="00F5185D" w:rsidRPr="00AE27A2">
        <w:rPr>
          <w:rFonts w:ascii="Segoe UI" w:hAnsi="Segoe UI" w:cs="Segoe UI"/>
          <w:szCs w:val="20"/>
        </w:rPr>
        <w:t>manages Windows shares and Web sites;</w:t>
      </w:r>
    </w:p>
    <w:p w:rsidR="00863234" w:rsidRPr="00AE27A2" w:rsidRDefault="00863234" w:rsidP="00863234">
      <w:pPr>
        <w:pStyle w:val="BodyLeadPP"/>
        <w:numPr>
          <w:ilvl w:val="0"/>
          <w:numId w:val="38"/>
        </w:numPr>
        <w:tabs>
          <w:tab w:val="clear" w:pos="4860"/>
        </w:tabs>
        <w:rPr>
          <w:rFonts w:ascii="Segoe UI" w:hAnsi="Segoe UI" w:cs="Segoe UI"/>
          <w:szCs w:val="20"/>
        </w:rPr>
      </w:pPr>
      <w:r w:rsidRPr="00AE27A2">
        <w:rPr>
          <w:rFonts w:ascii="Segoe UI" w:hAnsi="Segoe UI" w:cs="Segoe UI"/>
          <w:b/>
          <w:szCs w:val="20"/>
        </w:rPr>
        <w:t>Licensing</w:t>
      </w:r>
      <w:r w:rsidR="00F5185D" w:rsidRPr="00AE27A2">
        <w:rPr>
          <w:rFonts w:ascii="Segoe UI" w:hAnsi="Segoe UI" w:cs="Segoe UI"/>
          <w:szCs w:val="20"/>
        </w:rPr>
        <w:t xml:space="preserve"> </w:t>
      </w:r>
      <w:r w:rsidRPr="00AE27A2">
        <w:rPr>
          <w:rFonts w:ascii="Segoe UI" w:hAnsi="Segoe UI" w:cs="Segoe UI"/>
          <w:szCs w:val="20"/>
        </w:rPr>
        <w:t xml:space="preserve">– </w:t>
      </w:r>
      <w:r w:rsidR="00F5185D" w:rsidRPr="00AE27A2">
        <w:rPr>
          <w:rFonts w:ascii="Segoe UI" w:hAnsi="Segoe UI" w:cs="Segoe UI"/>
          <w:szCs w:val="20"/>
        </w:rPr>
        <w:t>summarizes license compliance with tools for adding new licenses;</w:t>
      </w:r>
    </w:p>
    <w:p w:rsidR="00863234" w:rsidRPr="00AE27A2" w:rsidRDefault="00863234" w:rsidP="00863234">
      <w:pPr>
        <w:pStyle w:val="BodyLeadPP"/>
        <w:numPr>
          <w:ilvl w:val="0"/>
          <w:numId w:val="38"/>
        </w:numPr>
        <w:tabs>
          <w:tab w:val="clear" w:pos="4860"/>
        </w:tabs>
        <w:rPr>
          <w:rFonts w:ascii="Segoe UI" w:hAnsi="Segoe UI" w:cs="Segoe UI"/>
          <w:szCs w:val="20"/>
        </w:rPr>
      </w:pPr>
      <w:r w:rsidRPr="00AE27A2">
        <w:rPr>
          <w:rFonts w:ascii="Segoe UI" w:hAnsi="Segoe UI" w:cs="Segoe UI"/>
          <w:b/>
          <w:szCs w:val="20"/>
        </w:rPr>
        <w:t>Backup and Server Storage</w:t>
      </w:r>
      <w:r w:rsidR="00F5185D" w:rsidRPr="00AE27A2">
        <w:rPr>
          <w:rFonts w:ascii="Segoe UI" w:hAnsi="Segoe UI" w:cs="Segoe UI"/>
          <w:szCs w:val="20"/>
        </w:rPr>
        <w:t xml:space="preserve"> </w:t>
      </w:r>
      <w:r w:rsidRPr="00AE27A2">
        <w:rPr>
          <w:rFonts w:ascii="Segoe UI" w:hAnsi="Segoe UI" w:cs="Segoe UI"/>
          <w:szCs w:val="20"/>
        </w:rPr>
        <w:t xml:space="preserve">– </w:t>
      </w:r>
      <w:r w:rsidR="00F5185D" w:rsidRPr="00AE27A2">
        <w:rPr>
          <w:rFonts w:ascii="Segoe UI" w:hAnsi="Segoe UI" w:cs="Segoe UI"/>
          <w:szCs w:val="20"/>
        </w:rPr>
        <w:t>manages backup settings and server disk drives;</w:t>
      </w:r>
    </w:p>
    <w:p w:rsidR="00863234" w:rsidRPr="00AE27A2" w:rsidRDefault="00863234" w:rsidP="00863234">
      <w:pPr>
        <w:pStyle w:val="BodyLeadPP"/>
        <w:numPr>
          <w:ilvl w:val="0"/>
          <w:numId w:val="38"/>
        </w:numPr>
        <w:tabs>
          <w:tab w:val="clear" w:pos="4860"/>
        </w:tabs>
        <w:rPr>
          <w:rFonts w:ascii="Segoe UI" w:hAnsi="Segoe UI" w:cs="Segoe UI"/>
          <w:szCs w:val="20"/>
        </w:rPr>
      </w:pPr>
      <w:r w:rsidRPr="00AE27A2">
        <w:rPr>
          <w:rFonts w:ascii="Segoe UI" w:hAnsi="Segoe UI" w:cs="Segoe UI"/>
          <w:b/>
          <w:szCs w:val="20"/>
        </w:rPr>
        <w:t>Reports</w:t>
      </w:r>
      <w:r w:rsidR="00F5185D" w:rsidRPr="00AE27A2">
        <w:rPr>
          <w:rFonts w:ascii="Segoe UI" w:hAnsi="Segoe UI" w:cs="Segoe UI"/>
          <w:szCs w:val="20"/>
        </w:rPr>
        <w:t xml:space="preserve"> </w:t>
      </w:r>
      <w:r w:rsidRPr="00AE27A2">
        <w:rPr>
          <w:rFonts w:ascii="Segoe UI" w:hAnsi="Segoe UI" w:cs="Segoe UI"/>
          <w:szCs w:val="20"/>
        </w:rPr>
        <w:t xml:space="preserve">– </w:t>
      </w:r>
      <w:r w:rsidR="00F5185D" w:rsidRPr="00AE27A2">
        <w:rPr>
          <w:rFonts w:ascii="Segoe UI" w:hAnsi="Segoe UI" w:cs="Segoe UI"/>
          <w:szCs w:val="20"/>
        </w:rPr>
        <w:t>includes standard reports and allows creation of custom reports;</w:t>
      </w:r>
    </w:p>
    <w:p w:rsidR="00863234" w:rsidRPr="00AE27A2" w:rsidRDefault="00863234" w:rsidP="00863234">
      <w:pPr>
        <w:pStyle w:val="BodyLeadPP"/>
        <w:numPr>
          <w:ilvl w:val="0"/>
          <w:numId w:val="38"/>
        </w:numPr>
        <w:tabs>
          <w:tab w:val="clear" w:pos="4860"/>
        </w:tabs>
        <w:rPr>
          <w:rFonts w:ascii="Segoe UI" w:hAnsi="Segoe UI" w:cs="Segoe UI"/>
          <w:szCs w:val="20"/>
        </w:rPr>
      </w:pPr>
      <w:r w:rsidRPr="00AE27A2">
        <w:rPr>
          <w:rFonts w:ascii="Segoe UI" w:hAnsi="Segoe UI" w:cs="Segoe UI"/>
          <w:b/>
          <w:szCs w:val="20"/>
        </w:rPr>
        <w:t>Security</w:t>
      </w:r>
      <w:r w:rsidRPr="00AE27A2">
        <w:rPr>
          <w:rFonts w:ascii="Segoe UI" w:hAnsi="Segoe UI" w:cs="Segoe UI"/>
          <w:szCs w:val="20"/>
        </w:rPr>
        <w:t xml:space="preserve"> </w:t>
      </w:r>
      <w:r w:rsidR="00F5185D" w:rsidRPr="00AE27A2">
        <w:rPr>
          <w:rFonts w:ascii="Segoe UI" w:hAnsi="Segoe UI" w:cs="Segoe UI"/>
          <w:szCs w:val="20"/>
        </w:rPr>
        <w:t>–</w:t>
      </w:r>
      <w:r w:rsidRPr="00AE27A2">
        <w:rPr>
          <w:rFonts w:ascii="Segoe UI" w:hAnsi="Segoe UI" w:cs="Segoe UI"/>
          <w:szCs w:val="20"/>
        </w:rPr>
        <w:t xml:space="preserve"> </w:t>
      </w:r>
      <w:r w:rsidR="00F5185D" w:rsidRPr="00AE27A2">
        <w:rPr>
          <w:rFonts w:ascii="Segoe UI" w:hAnsi="Segoe UI" w:cs="Segoe UI"/>
          <w:szCs w:val="20"/>
        </w:rPr>
        <w:t>provides security summary and control over Windows updates;</w:t>
      </w:r>
    </w:p>
    <w:p w:rsidR="00E12DC3" w:rsidRDefault="001604BB" w:rsidP="00E12DC3">
      <w:pPr>
        <w:pStyle w:val="BodyLeadPP"/>
        <w:tabs>
          <w:tab w:val="clear" w:pos="4860"/>
        </w:tabs>
        <w:rPr>
          <w:rFonts w:ascii="Segoe UI" w:hAnsi="Segoe UI" w:cs="Segoe UI"/>
        </w:rPr>
      </w:pPr>
      <w:r w:rsidRPr="009469C7">
        <w:rPr>
          <w:rFonts w:ascii="Segoe UI" w:hAnsi="Segoe UI"/>
        </w:rPr>
        <w:t>Each of these tabs contains</w:t>
      </w:r>
      <w:r w:rsidR="00F5185D">
        <w:rPr>
          <w:rFonts w:ascii="Segoe UI" w:hAnsi="Segoe UI"/>
        </w:rPr>
        <w:t xml:space="preserve"> information and tasks that are fundamental to their assigned workload.  On some tabs, sub-tabs </w:t>
      </w:r>
      <w:r w:rsidR="00F5185D" w:rsidRPr="009469C7">
        <w:rPr>
          <w:rFonts w:ascii="Segoe UI" w:hAnsi="Segoe UI"/>
        </w:rPr>
        <w:t xml:space="preserve">enable deeper categorization of </w:t>
      </w:r>
      <w:r w:rsidR="00F5185D">
        <w:rPr>
          <w:rFonts w:ascii="Segoe UI" w:hAnsi="Segoe UI"/>
        </w:rPr>
        <w:t>information</w:t>
      </w:r>
      <w:r w:rsidR="00F5185D" w:rsidRPr="009469C7">
        <w:rPr>
          <w:rFonts w:ascii="Segoe UI" w:hAnsi="Segoe UI"/>
        </w:rPr>
        <w:t xml:space="preserve"> and</w:t>
      </w:r>
      <w:r w:rsidR="004C5D6A">
        <w:rPr>
          <w:rFonts w:ascii="Segoe UI" w:hAnsi="Segoe UI"/>
        </w:rPr>
        <w:t xml:space="preserve"> or</w:t>
      </w:r>
      <w:r w:rsidR="00F5185D" w:rsidRPr="009469C7">
        <w:rPr>
          <w:rFonts w:ascii="Segoe UI" w:hAnsi="Segoe UI"/>
        </w:rPr>
        <w:t xml:space="preserve"> tasks</w:t>
      </w:r>
      <w:r w:rsidR="00F5185D">
        <w:rPr>
          <w:rFonts w:ascii="Segoe UI" w:hAnsi="Segoe UI"/>
        </w:rPr>
        <w:t>. To bring visibility to the overall health and security state of the Windows Server “Cougar” environment, several tabs contain</w:t>
      </w:r>
      <w:r w:rsidR="00F5185D" w:rsidRPr="00F5185D">
        <w:rPr>
          <w:rFonts w:ascii="Segoe UI" w:hAnsi="Segoe UI"/>
        </w:rPr>
        <w:t xml:space="preserve"> </w:t>
      </w:r>
      <w:r w:rsidR="00F5185D" w:rsidRPr="00CD2218">
        <w:rPr>
          <w:rFonts w:ascii="Segoe UI" w:hAnsi="Segoe UI"/>
        </w:rPr>
        <w:t>color-coded icons</w:t>
      </w:r>
      <w:r w:rsidR="00F5185D">
        <w:rPr>
          <w:rFonts w:ascii="Segoe UI" w:hAnsi="Segoe UI"/>
        </w:rPr>
        <w:t xml:space="preserve"> representing the overall health of a particular workload item.</w:t>
      </w:r>
    </w:p>
    <w:p w:rsidR="00E12DC3" w:rsidRPr="004A279E" w:rsidRDefault="001604BB" w:rsidP="00D70241">
      <w:pPr>
        <w:pStyle w:val="Heading3"/>
      </w:pPr>
      <w:bookmarkStart w:id="371" w:name="_Toc182939636"/>
      <w:bookmarkStart w:id="372" w:name="_Toc182940663"/>
      <w:bookmarkStart w:id="373" w:name="_Toc184662880"/>
      <w:bookmarkStart w:id="374" w:name="_Toc184805209"/>
      <w:r w:rsidRPr="004A279E">
        <w:t xml:space="preserve">The Home </w:t>
      </w:r>
      <w:r w:rsidR="00C02208">
        <w:t>T</w:t>
      </w:r>
      <w:r w:rsidRPr="004A279E">
        <w:t>ab</w:t>
      </w:r>
      <w:bookmarkEnd w:id="371"/>
      <w:bookmarkEnd w:id="372"/>
      <w:bookmarkEnd w:id="373"/>
      <w:bookmarkEnd w:id="374"/>
    </w:p>
    <w:p w:rsidR="00903433" w:rsidRPr="007A3D52" w:rsidRDefault="00903433" w:rsidP="00903433">
      <w:pPr>
        <w:ind w:left="1440"/>
        <w:rPr>
          <w:rFonts w:ascii="Segoe UI" w:hAnsi="Segoe UI" w:cs="Segoe UI"/>
        </w:rPr>
      </w:pPr>
      <w:r w:rsidRPr="007A3D52">
        <w:rPr>
          <w:rFonts w:ascii="Segoe UI" w:hAnsi="Segoe UI" w:cs="Segoe UI"/>
        </w:rPr>
        <w:t xml:space="preserve">The </w:t>
      </w:r>
      <w:r>
        <w:rPr>
          <w:rFonts w:ascii="Segoe UI" w:hAnsi="Segoe UI" w:cs="Segoe UI"/>
        </w:rPr>
        <w:t>Home tab</w:t>
      </w:r>
      <w:r w:rsidRPr="007A3D52">
        <w:rPr>
          <w:rFonts w:ascii="Segoe UI" w:hAnsi="Segoe UI" w:cs="Segoe UI"/>
        </w:rPr>
        <w:t xml:space="preserve"> is </w:t>
      </w:r>
      <w:r>
        <w:rPr>
          <w:rFonts w:ascii="Segoe UI" w:hAnsi="Segoe UI" w:cs="Segoe UI"/>
        </w:rPr>
        <w:t xml:space="preserve">the first tab </w:t>
      </w:r>
      <w:r w:rsidRPr="007A3D52">
        <w:rPr>
          <w:rFonts w:ascii="Segoe UI" w:hAnsi="Segoe UI" w:cs="Segoe UI"/>
        </w:rPr>
        <w:t xml:space="preserve">located </w:t>
      </w:r>
      <w:r>
        <w:rPr>
          <w:rFonts w:ascii="Segoe UI" w:hAnsi="Segoe UI" w:cs="Segoe UI"/>
        </w:rPr>
        <w:t>on the Windows Server “Cougar” Console. The Windows Server “Cougar” Console launches automatically after a successful installation</w:t>
      </w:r>
      <w:r w:rsidR="009034A5">
        <w:rPr>
          <w:rFonts w:ascii="Segoe UI" w:hAnsi="Segoe UI" w:cs="Segoe UI"/>
        </w:rPr>
        <w:t xml:space="preserve"> or server reboot</w:t>
      </w:r>
      <w:r>
        <w:rPr>
          <w:rFonts w:ascii="Segoe UI" w:hAnsi="Segoe UI" w:cs="Segoe UI"/>
        </w:rPr>
        <w:t xml:space="preserve">. Alternatively, you may launch it directly from the Windows SBS Console </w:t>
      </w:r>
      <w:r>
        <w:rPr>
          <w:rFonts w:ascii="Segoe UI" w:hAnsi="Segoe UI" w:cs="Segoe UI"/>
        </w:rPr>
        <w:lastRenderedPageBreak/>
        <w:t xml:space="preserve">Desktop shortcut or by clicking </w:t>
      </w:r>
      <w:r w:rsidRPr="002E66C0">
        <w:rPr>
          <w:rFonts w:ascii="Segoe UI" w:hAnsi="Segoe UI" w:cs="Segoe UI"/>
          <w:b/>
        </w:rPr>
        <w:t>Start</w:t>
      </w:r>
      <w:r>
        <w:rPr>
          <w:rFonts w:ascii="Segoe UI" w:hAnsi="Segoe UI" w:cs="Segoe UI"/>
        </w:rPr>
        <w:t xml:space="preserve"> -&gt;</w:t>
      </w:r>
      <w:r w:rsidRPr="002E66C0">
        <w:rPr>
          <w:rFonts w:ascii="Segoe UI" w:hAnsi="Segoe UI" w:cs="Segoe UI"/>
          <w:b/>
        </w:rPr>
        <w:t>All Programs</w:t>
      </w:r>
      <w:r>
        <w:rPr>
          <w:rFonts w:ascii="Segoe UI" w:hAnsi="Segoe UI" w:cs="Segoe UI"/>
        </w:rPr>
        <w:t xml:space="preserve"> -&gt;</w:t>
      </w:r>
      <w:r w:rsidRPr="002E66C0">
        <w:rPr>
          <w:rFonts w:ascii="Segoe UI" w:hAnsi="Segoe UI" w:cs="Segoe UI"/>
          <w:b/>
        </w:rPr>
        <w:t>Windows</w:t>
      </w:r>
      <w:r>
        <w:rPr>
          <w:rFonts w:ascii="Segoe UI" w:hAnsi="Segoe UI" w:cs="Segoe UI"/>
        </w:rPr>
        <w:t xml:space="preserve"> </w:t>
      </w:r>
      <w:r w:rsidRPr="002E66C0">
        <w:rPr>
          <w:rFonts w:ascii="Segoe UI" w:hAnsi="Segoe UI" w:cs="Segoe UI"/>
          <w:b/>
        </w:rPr>
        <w:t>Small Business Server</w:t>
      </w:r>
      <w:r>
        <w:rPr>
          <w:rFonts w:ascii="Segoe UI" w:hAnsi="Segoe UI" w:cs="Segoe UI"/>
        </w:rPr>
        <w:t xml:space="preserve"> -&gt; </w:t>
      </w:r>
      <w:r w:rsidRPr="002E66C0">
        <w:rPr>
          <w:rFonts w:ascii="Segoe UI" w:hAnsi="Segoe UI" w:cs="Segoe UI"/>
          <w:b/>
        </w:rPr>
        <w:t>Windows SBS Console</w:t>
      </w:r>
      <w:r>
        <w:rPr>
          <w:rFonts w:ascii="Segoe UI" w:hAnsi="Segoe UI" w:cs="Segoe UI"/>
        </w:rPr>
        <w:t>.</w:t>
      </w:r>
    </w:p>
    <w:p w:rsidR="00903433" w:rsidRPr="00FE7CFA" w:rsidRDefault="001604BB" w:rsidP="00E12DC3">
      <w:pPr>
        <w:ind w:left="1440"/>
        <w:rPr>
          <w:rFonts w:ascii="Segoe UI" w:hAnsi="Segoe UI" w:cs="Segoe UI"/>
        </w:rPr>
      </w:pPr>
      <w:r w:rsidRPr="00FE7CFA">
        <w:rPr>
          <w:rFonts w:ascii="Segoe UI" w:hAnsi="Segoe UI" w:cs="Segoe UI"/>
        </w:rPr>
        <w:t xml:space="preserve">The Home tab </w:t>
      </w:r>
      <w:r w:rsidR="00903433" w:rsidRPr="00FE7CFA">
        <w:rPr>
          <w:rFonts w:ascii="Segoe UI" w:hAnsi="Segoe UI" w:cs="Segoe UI"/>
        </w:rPr>
        <w:t xml:space="preserve">provides the network administrator with the primary Getting Started Tasks. Performing these tasks is an initial requirement for completing the setup of Windows Server “Cougar”. We discuss Getting Started Tasks in detail in the </w:t>
      </w:r>
      <w:hyperlink w:anchor="_4.03_Completing_the" w:history="1">
        <w:r w:rsidR="00903433" w:rsidRPr="00FE7CFA">
          <w:rPr>
            <w:rStyle w:val="Hyperlink"/>
            <w:rFonts w:ascii="Segoe UI" w:hAnsi="Segoe UI" w:cs="Segoe UI"/>
            <w:sz w:val="20"/>
          </w:rPr>
          <w:t>Completing the Installation</w:t>
        </w:r>
      </w:hyperlink>
      <w:r w:rsidR="00903433" w:rsidRPr="00FE7CFA">
        <w:rPr>
          <w:rFonts w:ascii="Segoe UI" w:hAnsi="Segoe UI" w:cs="Segoe UI"/>
        </w:rPr>
        <w:t xml:space="preserve"> section of this document. </w:t>
      </w:r>
    </w:p>
    <w:p w:rsidR="00903433" w:rsidRDefault="00903433" w:rsidP="00903433">
      <w:pPr>
        <w:spacing w:after="120"/>
        <w:ind w:left="1440"/>
        <w:rPr>
          <w:rFonts w:ascii="Segoe UI" w:hAnsi="Segoe UI" w:cs="Segoe UI"/>
        </w:rPr>
      </w:pPr>
      <w:r>
        <w:rPr>
          <w:rFonts w:ascii="Segoe UI" w:hAnsi="Segoe UI" w:cs="Segoe UI"/>
        </w:rPr>
        <w:t>In addition to Getting Started Tasks, the Home tab offers real-time insight into the overall health and security state of the Windows Server “Cougar” solution through the Network Essentials Summary (right window panel). Color-coded icons provide an overall assessment of a particular security or health grouping. For example, as shown in figure 1, the backup workload is in a critical state. The Red icon denotes an issue exists and expanding the workload lists the issue identified.</w:t>
      </w:r>
    </w:p>
    <w:p w:rsidR="00903433" w:rsidRDefault="00903433" w:rsidP="00903433">
      <w:pPr>
        <w:keepNext/>
        <w:spacing w:after="0"/>
        <w:ind w:left="1440"/>
      </w:pPr>
      <w:r>
        <w:rPr>
          <w:rFonts w:ascii="Segoe UI" w:hAnsi="Segoe UI" w:cs="Segoe UI"/>
          <w:noProof/>
        </w:rPr>
        <w:drawing>
          <wp:inline distT="0" distB="0" distL="0" distR="0">
            <wp:extent cx="4598448" cy="3474720"/>
            <wp:effectExtent l="190500" t="152400" r="164052" b="125730"/>
            <wp:docPr id="110" name="Picture 110" descr="C:\WIP\Screenshots\ScreenShot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C:\WIP\Screenshots\ScreenShot001.png"/>
                    <pic:cNvPicPr>
                      <a:picLocks noChangeAspect="1" noChangeArrowheads="1"/>
                    </pic:cNvPicPr>
                  </pic:nvPicPr>
                  <pic:blipFill>
                    <a:blip r:embed="rId38"/>
                    <a:srcRect/>
                    <a:stretch>
                      <a:fillRect/>
                    </a:stretch>
                  </pic:blipFill>
                  <pic:spPr bwMode="auto">
                    <a:xfrm>
                      <a:off x="0" y="0"/>
                      <a:ext cx="4598448" cy="3474720"/>
                    </a:xfrm>
                    <a:prstGeom prst="rect">
                      <a:avLst/>
                    </a:prstGeom>
                    <a:ln>
                      <a:noFill/>
                    </a:ln>
                    <a:effectLst>
                      <a:outerShdw blurRad="190500" algn="tl" rotWithShape="0">
                        <a:srgbClr val="000000">
                          <a:alpha val="70000"/>
                        </a:srgbClr>
                      </a:outerShdw>
                    </a:effectLst>
                  </pic:spPr>
                </pic:pic>
              </a:graphicData>
            </a:graphic>
          </wp:inline>
        </w:drawing>
      </w:r>
    </w:p>
    <w:p w:rsidR="00903433" w:rsidRPr="00903433" w:rsidRDefault="00903433" w:rsidP="00903433">
      <w:pPr>
        <w:pStyle w:val="Caption0"/>
      </w:pPr>
      <w:r w:rsidRPr="00903433">
        <w:t xml:space="preserve">Figure </w:t>
      </w:r>
      <w:fldSimple w:instr=" SEQ Figure \* ARABIC ">
        <w:r w:rsidR="00514C08">
          <w:t>1</w:t>
        </w:r>
      </w:fldSimple>
      <w:r w:rsidRPr="00903433">
        <w:t xml:space="preserve"> - The Windows Server "Cougar" Console's Home tab</w:t>
      </w:r>
    </w:p>
    <w:p w:rsidR="00E12DC3" w:rsidRPr="00883373" w:rsidRDefault="001604BB" w:rsidP="00D70241">
      <w:pPr>
        <w:pStyle w:val="Heading5"/>
      </w:pPr>
      <w:bookmarkStart w:id="375" w:name="_Toc182939637"/>
      <w:bookmarkStart w:id="376" w:name="_Toc182940664"/>
      <w:bookmarkStart w:id="377" w:name="_Toc184662881"/>
      <w:r w:rsidRPr="00883373">
        <w:t>Using the Home Tab</w:t>
      </w:r>
      <w:bookmarkEnd w:id="375"/>
      <w:bookmarkEnd w:id="376"/>
      <w:bookmarkEnd w:id="377"/>
    </w:p>
    <w:p w:rsidR="00E12DC3" w:rsidRDefault="00903433" w:rsidP="00E12DC3">
      <w:pPr>
        <w:pStyle w:val="BodyLeadPP"/>
        <w:tabs>
          <w:tab w:val="clear" w:pos="4860"/>
        </w:tabs>
        <w:rPr>
          <w:rFonts w:ascii="Segoe UI" w:hAnsi="Segoe UI" w:cs="Segoe UI"/>
        </w:rPr>
      </w:pPr>
      <w:r>
        <w:rPr>
          <w:rFonts w:ascii="Segoe UI" w:hAnsi="Segoe UI" w:cs="Segoe UI"/>
        </w:rPr>
        <w:t xml:space="preserve">Launching the Windows Server “Cougar” Console </w:t>
      </w:r>
      <w:r w:rsidR="000322D1">
        <w:rPr>
          <w:rFonts w:ascii="Segoe UI" w:hAnsi="Segoe UI" w:cs="Segoe UI"/>
        </w:rPr>
        <w:t xml:space="preserve">will always </w:t>
      </w:r>
      <w:r>
        <w:rPr>
          <w:rFonts w:ascii="Segoe UI" w:hAnsi="Segoe UI" w:cs="Segoe UI"/>
        </w:rPr>
        <w:t xml:space="preserve">default to the Home tab. Network administrators should </w:t>
      </w:r>
      <w:r w:rsidR="000322D1">
        <w:rPr>
          <w:rFonts w:ascii="Segoe UI" w:hAnsi="Segoe UI" w:cs="Segoe UI"/>
        </w:rPr>
        <w:t xml:space="preserve">rely on </w:t>
      </w:r>
      <w:r>
        <w:rPr>
          <w:rFonts w:ascii="Segoe UI" w:hAnsi="Segoe UI" w:cs="Segoe UI"/>
        </w:rPr>
        <w:t xml:space="preserve">the Home tab to quickly determine the overall health and security state of their Windows Server “Cougar” deployment. </w:t>
      </w:r>
      <w:r w:rsidR="000322D1">
        <w:rPr>
          <w:rFonts w:ascii="Segoe UI" w:hAnsi="Segoe UI" w:cs="Segoe UI"/>
        </w:rPr>
        <w:t>If an issue exists, additional information is accessible from other Windows Server “Cougar” Console tabs.</w:t>
      </w:r>
    </w:p>
    <w:p w:rsidR="00E12DC3" w:rsidRDefault="001604BB" w:rsidP="00D70241">
      <w:pPr>
        <w:pStyle w:val="Heading3"/>
      </w:pPr>
      <w:bookmarkStart w:id="378" w:name="_The_Users_and"/>
      <w:bookmarkEnd w:id="378"/>
      <w:r>
        <w:br w:type="page"/>
      </w:r>
      <w:bookmarkStart w:id="379" w:name="_Toc182939638"/>
      <w:bookmarkStart w:id="380" w:name="_Toc182940665"/>
      <w:bookmarkStart w:id="381" w:name="_Toc184662882"/>
      <w:bookmarkStart w:id="382" w:name="_Toc184805210"/>
      <w:r>
        <w:lastRenderedPageBreak/>
        <w:t xml:space="preserve">The Users </w:t>
      </w:r>
      <w:r w:rsidR="00C02208">
        <w:t>and</w:t>
      </w:r>
      <w:r>
        <w:t xml:space="preserve"> Groups Tab</w:t>
      </w:r>
      <w:bookmarkEnd w:id="379"/>
      <w:bookmarkEnd w:id="380"/>
      <w:bookmarkEnd w:id="381"/>
      <w:bookmarkEnd w:id="382"/>
    </w:p>
    <w:p w:rsidR="0083566F" w:rsidRDefault="00C02208" w:rsidP="00C02208">
      <w:pPr>
        <w:ind w:left="1440"/>
        <w:rPr>
          <w:rFonts w:ascii="Segoe UI" w:hAnsi="Segoe UI" w:cs="Segoe UI"/>
        </w:rPr>
      </w:pPr>
      <w:r w:rsidRPr="007A3D52">
        <w:rPr>
          <w:rFonts w:ascii="Segoe UI" w:hAnsi="Segoe UI" w:cs="Segoe UI"/>
        </w:rPr>
        <w:t xml:space="preserve">The </w:t>
      </w:r>
      <w:r>
        <w:rPr>
          <w:rFonts w:ascii="Segoe UI" w:hAnsi="Segoe UI" w:cs="Segoe UI"/>
        </w:rPr>
        <w:t>Users</w:t>
      </w:r>
      <w:r w:rsidR="009034A5">
        <w:rPr>
          <w:rFonts w:ascii="Segoe UI" w:hAnsi="Segoe UI" w:cs="Segoe UI"/>
        </w:rPr>
        <w:t xml:space="preserve"> and Groups</w:t>
      </w:r>
      <w:r>
        <w:rPr>
          <w:rFonts w:ascii="Segoe UI" w:hAnsi="Segoe UI" w:cs="Segoe UI"/>
        </w:rPr>
        <w:t xml:space="preserve"> tab</w:t>
      </w:r>
      <w:r w:rsidRPr="007A3D52">
        <w:rPr>
          <w:rFonts w:ascii="Segoe UI" w:hAnsi="Segoe UI" w:cs="Segoe UI"/>
        </w:rPr>
        <w:t xml:space="preserve"> is </w:t>
      </w:r>
      <w:r>
        <w:rPr>
          <w:rFonts w:ascii="Segoe UI" w:hAnsi="Segoe UI" w:cs="Segoe UI"/>
        </w:rPr>
        <w:t xml:space="preserve">the second tab </w:t>
      </w:r>
      <w:r w:rsidRPr="007A3D52">
        <w:rPr>
          <w:rFonts w:ascii="Segoe UI" w:hAnsi="Segoe UI" w:cs="Segoe UI"/>
        </w:rPr>
        <w:t xml:space="preserve">located </w:t>
      </w:r>
      <w:r>
        <w:rPr>
          <w:rFonts w:ascii="Segoe UI" w:hAnsi="Segoe UI" w:cs="Segoe UI"/>
        </w:rPr>
        <w:t xml:space="preserve">on the Windows Server “Cougar” Console. </w:t>
      </w:r>
      <w:r w:rsidR="00AF0545">
        <w:rPr>
          <w:rFonts w:ascii="Segoe UI" w:hAnsi="Segoe UI" w:cs="Segoe UI"/>
        </w:rPr>
        <w:t xml:space="preserve">It provides control over all Windows Server “Cougar” users; it also helps the network administrator determine how those users interact with the environment. </w:t>
      </w:r>
      <w:r w:rsidR="0083566F">
        <w:rPr>
          <w:rFonts w:ascii="Segoe UI" w:hAnsi="Segoe UI" w:cs="Segoe UI"/>
        </w:rPr>
        <w:t>With the Users and Groups tab, the network administrator may:</w:t>
      </w:r>
    </w:p>
    <w:p w:rsidR="0083566F" w:rsidRPr="00AE27A2" w:rsidRDefault="0083566F" w:rsidP="0083566F">
      <w:pPr>
        <w:pStyle w:val="ListParagraph"/>
        <w:numPr>
          <w:ilvl w:val="0"/>
          <w:numId w:val="39"/>
        </w:numPr>
        <w:rPr>
          <w:rFonts w:ascii="Segoe UI" w:hAnsi="Segoe UI" w:cs="Segoe UI"/>
        </w:rPr>
      </w:pPr>
      <w:r w:rsidRPr="00AE27A2">
        <w:rPr>
          <w:rFonts w:ascii="Segoe UI" w:hAnsi="Segoe UI" w:cs="Segoe UI"/>
        </w:rPr>
        <w:t xml:space="preserve">Manage users including adding, deleting, or changing existing user properties. Quick task links provide access to password resets </w:t>
      </w:r>
      <w:r w:rsidR="00AF0545" w:rsidRPr="00AE27A2">
        <w:rPr>
          <w:rFonts w:ascii="Segoe UI" w:hAnsi="Segoe UI" w:cs="Segoe UI"/>
        </w:rPr>
        <w:t>or</w:t>
      </w:r>
      <w:r w:rsidRPr="00AE27A2">
        <w:rPr>
          <w:rFonts w:ascii="Segoe UI" w:hAnsi="Segoe UI" w:cs="Segoe UI"/>
        </w:rPr>
        <w:t xml:space="preserve"> account disables; </w:t>
      </w:r>
    </w:p>
    <w:p w:rsidR="0083566F" w:rsidRPr="00AE27A2" w:rsidRDefault="0083566F" w:rsidP="0083566F">
      <w:pPr>
        <w:pStyle w:val="ListParagraph"/>
        <w:numPr>
          <w:ilvl w:val="0"/>
          <w:numId w:val="39"/>
        </w:numPr>
        <w:rPr>
          <w:rFonts w:ascii="Segoe UI" w:hAnsi="Segoe UI" w:cs="Segoe UI"/>
        </w:rPr>
      </w:pPr>
      <w:r w:rsidRPr="00AE27A2">
        <w:rPr>
          <w:rFonts w:ascii="Segoe UI" w:hAnsi="Segoe UI" w:cs="Segoe UI"/>
        </w:rPr>
        <w:t>Manage user roles</w:t>
      </w:r>
      <w:r w:rsidR="00F241F8" w:rsidRPr="00AE27A2">
        <w:rPr>
          <w:rFonts w:ascii="Segoe UI" w:hAnsi="Segoe UI" w:cs="Segoe UI"/>
        </w:rPr>
        <w:t xml:space="preserve"> </w:t>
      </w:r>
      <w:r w:rsidR="00AE27A2">
        <w:rPr>
          <w:rFonts w:ascii="Segoe UI" w:hAnsi="Segoe UI" w:cs="Segoe UI"/>
        </w:rPr>
        <w:t>including</w:t>
      </w:r>
      <w:r w:rsidR="00AF0545" w:rsidRPr="00AE27A2">
        <w:rPr>
          <w:rFonts w:ascii="Segoe UI" w:hAnsi="Segoe UI" w:cs="Segoe UI"/>
        </w:rPr>
        <w:t xml:space="preserve"> </w:t>
      </w:r>
      <w:r w:rsidR="00FE7CFA" w:rsidRPr="00AE27A2">
        <w:rPr>
          <w:rFonts w:ascii="Segoe UI" w:hAnsi="Segoe UI" w:cs="Segoe UI"/>
        </w:rPr>
        <w:t>the ability to build predetermined templates for different user types within</w:t>
      </w:r>
      <w:r w:rsidR="00AF0545" w:rsidRPr="00AE27A2">
        <w:rPr>
          <w:rFonts w:ascii="Segoe UI" w:hAnsi="Segoe UI" w:cs="Segoe UI"/>
        </w:rPr>
        <w:t xml:space="preserve"> the Windows Server “Cougar” environment;</w:t>
      </w:r>
    </w:p>
    <w:p w:rsidR="0083566F" w:rsidRPr="00AE27A2" w:rsidRDefault="0083566F" w:rsidP="0083566F">
      <w:pPr>
        <w:pStyle w:val="ListParagraph"/>
        <w:numPr>
          <w:ilvl w:val="0"/>
          <w:numId w:val="39"/>
        </w:numPr>
        <w:rPr>
          <w:rFonts w:ascii="Segoe UI" w:hAnsi="Segoe UI" w:cs="Segoe UI"/>
        </w:rPr>
      </w:pPr>
      <w:r w:rsidRPr="00AE27A2">
        <w:rPr>
          <w:rFonts w:ascii="Segoe UI" w:hAnsi="Segoe UI" w:cs="Segoe UI"/>
        </w:rPr>
        <w:t>Manage security groups</w:t>
      </w:r>
      <w:r w:rsidR="00FE7CFA" w:rsidRPr="00AE27A2">
        <w:rPr>
          <w:rFonts w:ascii="Segoe UI" w:hAnsi="Segoe UI" w:cs="Segoe UI"/>
        </w:rPr>
        <w:t xml:space="preserve"> (Security or Distribution Lists)</w:t>
      </w:r>
      <w:r w:rsidR="00AF0545" w:rsidRPr="00AE27A2">
        <w:rPr>
          <w:rFonts w:ascii="Segoe UI" w:hAnsi="Segoe UI" w:cs="Segoe UI"/>
        </w:rPr>
        <w:t xml:space="preserve"> including adding, deleting, or changing memberships.</w:t>
      </w:r>
    </w:p>
    <w:p w:rsidR="0083566F" w:rsidRPr="00AE27A2" w:rsidRDefault="0083566F" w:rsidP="00AE27A2">
      <w:pPr>
        <w:pStyle w:val="BodyLeadPP"/>
        <w:tabs>
          <w:tab w:val="left" w:pos="1800"/>
        </w:tabs>
        <w:rPr>
          <w:rFonts w:ascii="Segoe UI" w:hAnsi="Segoe UI"/>
          <w:color w:val="auto"/>
          <w:szCs w:val="20"/>
        </w:rPr>
      </w:pPr>
      <w:r w:rsidRPr="00AE27A2">
        <w:rPr>
          <w:rFonts w:ascii="Segoe UI" w:hAnsi="Segoe UI"/>
          <w:color w:val="auto"/>
          <w:szCs w:val="20"/>
        </w:rPr>
        <w:t>The user account properties available through the Windows Server “Cougar” Console’s Users and Groups tab represent a subset of the information contained in Active Directory</w:t>
      </w:r>
      <w:r w:rsidR="00AF0545" w:rsidRPr="00AE27A2">
        <w:rPr>
          <w:rFonts w:ascii="Segoe UI" w:hAnsi="Segoe UI"/>
          <w:color w:val="auto"/>
          <w:szCs w:val="20"/>
        </w:rPr>
        <w:t>.</w:t>
      </w:r>
      <w:r w:rsidRPr="00AE27A2">
        <w:rPr>
          <w:rFonts w:ascii="Segoe UI" w:hAnsi="Segoe UI"/>
          <w:color w:val="auto"/>
          <w:szCs w:val="20"/>
        </w:rPr>
        <w:t xml:space="preserve"> For advanced configurations, the network administrator should use the Active Directory Users and Computers</w:t>
      </w:r>
      <w:r w:rsidR="00AE27A2">
        <w:rPr>
          <w:rFonts w:ascii="Segoe UI" w:hAnsi="Segoe UI"/>
          <w:color w:val="auto"/>
          <w:szCs w:val="20"/>
        </w:rPr>
        <w:t xml:space="preserve"> (ADUC)</w:t>
      </w:r>
      <w:r w:rsidRPr="00AE27A2">
        <w:rPr>
          <w:rFonts w:ascii="Segoe UI" w:hAnsi="Segoe UI"/>
          <w:color w:val="auto"/>
          <w:szCs w:val="20"/>
        </w:rPr>
        <w:t xml:space="preserve"> Microsoft Management Console (MMC) Snap-in. The </w:t>
      </w:r>
      <w:r w:rsidR="00AE27A2">
        <w:rPr>
          <w:rFonts w:ascii="Segoe UI" w:hAnsi="Segoe UI"/>
          <w:color w:val="auto"/>
          <w:szCs w:val="20"/>
        </w:rPr>
        <w:t xml:space="preserve">ADUC </w:t>
      </w:r>
      <w:r w:rsidRPr="00AE27A2">
        <w:rPr>
          <w:rFonts w:ascii="Segoe UI" w:hAnsi="Segoe UI" w:cs="Segoe UI"/>
          <w:szCs w:val="20"/>
        </w:rPr>
        <w:t xml:space="preserve">MMC </w:t>
      </w:r>
      <w:r w:rsidR="00AF0545" w:rsidRPr="00AE27A2">
        <w:rPr>
          <w:rFonts w:ascii="Segoe UI" w:hAnsi="Segoe UI" w:cs="Segoe UI"/>
          <w:szCs w:val="20"/>
        </w:rPr>
        <w:t xml:space="preserve">console </w:t>
      </w:r>
      <w:r w:rsidRPr="00AE27A2">
        <w:rPr>
          <w:rFonts w:ascii="Segoe UI" w:hAnsi="Segoe UI" w:cs="Segoe UI"/>
          <w:szCs w:val="20"/>
        </w:rPr>
        <w:t xml:space="preserve">is available by clicking </w:t>
      </w:r>
      <w:r w:rsidRPr="00AE27A2">
        <w:rPr>
          <w:rFonts w:ascii="Segoe UI" w:hAnsi="Segoe UI" w:cs="Segoe UI"/>
          <w:b/>
          <w:szCs w:val="20"/>
        </w:rPr>
        <w:t>Start</w:t>
      </w:r>
      <w:r w:rsidRPr="00AE27A2">
        <w:rPr>
          <w:rFonts w:ascii="Segoe UI" w:hAnsi="Segoe UI" w:cs="Segoe UI"/>
          <w:szCs w:val="20"/>
        </w:rPr>
        <w:t xml:space="preserve"> -&gt;</w:t>
      </w:r>
      <w:r w:rsidRPr="00AE27A2">
        <w:rPr>
          <w:rFonts w:ascii="Segoe UI" w:hAnsi="Segoe UI" w:cs="Segoe UI"/>
          <w:b/>
          <w:szCs w:val="20"/>
        </w:rPr>
        <w:t>Administrative Tools</w:t>
      </w:r>
      <w:r w:rsidRPr="00AE27A2">
        <w:rPr>
          <w:rFonts w:ascii="Segoe UI" w:hAnsi="Segoe UI" w:cs="Segoe UI"/>
          <w:szCs w:val="20"/>
        </w:rPr>
        <w:t>-&gt;</w:t>
      </w:r>
      <w:r w:rsidRPr="00AE27A2">
        <w:rPr>
          <w:rFonts w:ascii="Segoe UI" w:hAnsi="Segoe UI" w:cs="Segoe UI"/>
          <w:b/>
          <w:szCs w:val="20"/>
        </w:rPr>
        <w:t>Active Directory Users and Computers</w:t>
      </w:r>
      <w:r w:rsidR="00F241F8" w:rsidRPr="00AE27A2">
        <w:rPr>
          <w:rFonts w:ascii="Segoe UI" w:hAnsi="Segoe UI" w:cs="Segoe UI"/>
          <w:szCs w:val="20"/>
        </w:rPr>
        <w:t xml:space="preserve"> or within the Windows Server “Cougar” Console when launching in advanced mode </w:t>
      </w:r>
      <w:proofErr w:type="gramStart"/>
      <w:r w:rsidR="00F241F8" w:rsidRPr="00AE27A2">
        <w:rPr>
          <w:rFonts w:ascii="Segoe UI" w:hAnsi="Segoe UI" w:cs="Segoe UI"/>
          <w:szCs w:val="20"/>
        </w:rPr>
        <w:t>( /</w:t>
      </w:r>
      <w:proofErr w:type="gramEnd"/>
      <w:r w:rsidR="00F241F8" w:rsidRPr="00AE27A2">
        <w:rPr>
          <w:rFonts w:ascii="Segoe UI" w:hAnsi="Segoe UI" w:cs="Segoe UI"/>
          <w:szCs w:val="20"/>
        </w:rPr>
        <w:t>a command-line parameter).</w:t>
      </w:r>
    </w:p>
    <w:p w:rsidR="00C02208" w:rsidRDefault="00C02208" w:rsidP="00D70241">
      <w:pPr>
        <w:pStyle w:val="Heading5"/>
      </w:pPr>
      <w:bookmarkStart w:id="383" w:name="_Toc184662883"/>
      <w:r w:rsidRPr="00883373">
        <w:t xml:space="preserve">Using the </w:t>
      </w:r>
      <w:r>
        <w:t>Users &amp; Groups</w:t>
      </w:r>
      <w:r w:rsidRPr="00883373">
        <w:t xml:space="preserve"> Tab</w:t>
      </w:r>
      <w:bookmarkEnd w:id="383"/>
    </w:p>
    <w:p w:rsidR="00AF0545" w:rsidRDefault="00AF0545" w:rsidP="00AF0545">
      <w:pPr>
        <w:spacing w:after="0"/>
        <w:ind w:left="1440"/>
        <w:rPr>
          <w:rFonts w:ascii="Segoe UI" w:hAnsi="Segoe UI" w:cs="Segoe UI"/>
        </w:rPr>
      </w:pPr>
      <w:r>
        <w:rPr>
          <w:rFonts w:ascii="Segoe UI" w:hAnsi="Segoe UI" w:cs="Segoe UI"/>
        </w:rPr>
        <w:t>Comprised of three sub-tabs – Users, User Roles, and Groups</w:t>
      </w:r>
      <w:r w:rsidR="00FF4C4E">
        <w:rPr>
          <w:rFonts w:ascii="Segoe UI" w:hAnsi="Segoe UI" w:cs="Segoe UI"/>
        </w:rPr>
        <w:t xml:space="preserve"> </w:t>
      </w:r>
      <w:r>
        <w:rPr>
          <w:rFonts w:ascii="Segoe UI" w:hAnsi="Segoe UI" w:cs="Segoe UI"/>
        </w:rPr>
        <w:t xml:space="preserve">– the Users and Groups tab categorizes </w:t>
      </w:r>
      <w:r w:rsidR="009034A5">
        <w:rPr>
          <w:rFonts w:ascii="Segoe UI" w:hAnsi="Segoe UI" w:cs="Segoe UI"/>
        </w:rPr>
        <w:t xml:space="preserve">by </w:t>
      </w:r>
      <w:r>
        <w:rPr>
          <w:rFonts w:ascii="Segoe UI" w:hAnsi="Segoe UI" w:cs="Segoe UI"/>
        </w:rPr>
        <w:t>specific function. Each sub-tab, as shown in figure 2, provides a details panel and a tasks panel. Details in this instance represent all user objects while tasks may be specific to a user, or more globally applicable to user management.</w:t>
      </w:r>
      <w:r w:rsidR="009034A5">
        <w:rPr>
          <w:rFonts w:ascii="Segoe UI" w:hAnsi="Segoe UI" w:cs="Segoe UI"/>
        </w:rPr>
        <w:t xml:space="preserve"> This panel layout is common to most other console tabs.</w:t>
      </w:r>
    </w:p>
    <w:p w:rsidR="00C02208" w:rsidRDefault="00C02208" w:rsidP="00AE27A2">
      <w:pPr>
        <w:pStyle w:val="Heading5"/>
        <w:spacing w:before="0" w:after="0"/>
      </w:pPr>
      <w:bookmarkStart w:id="384" w:name="_Toc182939639"/>
      <w:bookmarkStart w:id="385" w:name="_Toc182940666"/>
      <w:r>
        <w:rPr>
          <w:noProof/>
        </w:rPr>
        <w:drawing>
          <wp:inline distT="0" distB="0" distL="0" distR="0">
            <wp:extent cx="4596765" cy="3474720"/>
            <wp:effectExtent l="190500" t="152400" r="165735" b="125730"/>
            <wp:docPr id="202" name="Picture 202" descr="C:\WIP\Screenshots\ScreenShot0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descr="C:\WIP\Screenshots\ScreenShot002.png"/>
                    <pic:cNvPicPr>
                      <a:picLocks noChangeAspect="1" noChangeArrowheads="1"/>
                    </pic:cNvPicPr>
                  </pic:nvPicPr>
                  <pic:blipFill>
                    <a:blip r:embed="rId39"/>
                    <a:srcRect/>
                    <a:stretch>
                      <a:fillRect/>
                    </a:stretch>
                  </pic:blipFill>
                  <pic:spPr bwMode="auto">
                    <a:xfrm>
                      <a:off x="0" y="0"/>
                      <a:ext cx="4596765" cy="3474720"/>
                    </a:xfrm>
                    <a:prstGeom prst="rect">
                      <a:avLst/>
                    </a:prstGeom>
                    <a:ln>
                      <a:noFill/>
                    </a:ln>
                    <a:effectLst>
                      <a:outerShdw blurRad="190500" algn="tl" rotWithShape="0">
                        <a:srgbClr val="000000">
                          <a:alpha val="70000"/>
                        </a:srgbClr>
                      </a:outerShdw>
                    </a:effectLst>
                  </pic:spPr>
                </pic:pic>
              </a:graphicData>
            </a:graphic>
          </wp:inline>
        </w:drawing>
      </w:r>
    </w:p>
    <w:p w:rsidR="00C02208" w:rsidRDefault="00C02208" w:rsidP="00C02208">
      <w:pPr>
        <w:pStyle w:val="Caption0"/>
      </w:pPr>
      <w:r>
        <w:t xml:space="preserve">Figure </w:t>
      </w:r>
      <w:fldSimple w:instr=" SEQ Figure \* ARABIC ">
        <w:r w:rsidR="00514C08">
          <w:t>2</w:t>
        </w:r>
      </w:fldSimple>
      <w:r>
        <w:t xml:space="preserve"> - Managing Users with the Users and Groups Tab</w:t>
      </w:r>
    </w:p>
    <w:bookmarkEnd w:id="384"/>
    <w:bookmarkEnd w:id="385"/>
    <w:p w:rsidR="00AF0545" w:rsidRDefault="00AF0545" w:rsidP="000433A8">
      <w:pPr>
        <w:spacing w:after="120"/>
        <w:ind w:left="1440"/>
        <w:rPr>
          <w:rFonts w:ascii="Segoe UI" w:hAnsi="Segoe UI" w:cs="Segoe UI"/>
        </w:rPr>
      </w:pPr>
      <w:r>
        <w:rPr>
          <w:rFonts w:ascii="Segoe UI" w:hAnsi="Segoe UI" w:cs="Segoe UI"/>
        </w:rPr>
        <w:lastRenderedPageBreak/>
        <w:t>For example</w:t>
      </w:r>
      <w:r w:rsidR="007B422F">
        <w:rPr>
          <w:rFonts w:ascii="Segoe UI" w:hAnsi="Segoe UI" w:cs="Segoe UI"/>
        </w:rPr>
        <w:t xml:space="preserve">, as shown in figure 2, </w:t>
      </w:r>
      <w:r w:rsidR="00DF3134">
        <w:rPr>
          <w:rFonts w:ascii="Segoe UI" w:hAnsi="Segoe UI" w:cs="Segoe UI"/>
        </w:rPr>
        <w:t>right clicking</w:t>
      </w:r>
      <w:r w:rsidR="007B422F">
        <w:rPr>
          <w:rFonts w:ascii="Segoe UI" w:hAnsi="Segoe UI" w:cs="Segoe UI"/>
        </w:rPr>
        <w:t xml:space="preserve"> a particular user </w:t>
      </w:r>
      <w:r w:rsidR="00DF3134">
        <w:rPr>
          <w:rFonts w:ascii="Segoe UI" w:hAnsi="Segoe UI" w:cs="Segoe UI"/>
        </w:rPr>
        <w:t>in</w:t>
      </w:r>
      <w:r w:rsidR="007B422F">
        <w:rPr>
          <w:rFonts w:ascii="Segoe UI" w:hAnsi="Segoe UI" w:cs="Segoe UI"/>
        </w:rPr>
        <w:t xml:space="preserve"> the details panel</w:t>
      </w:r>
      <w:r w:rsidR="00DF3134">
        <w:rPr>
          <w:rFonts w:ascii="Segoe UI" w:hAnsi="Segoe UI" w:cs="Segoe UI"/>
        </w:rPr>
        <w:t xml:space="preserve"> exposes a context menu containing the actions that a network administrator</w:t>
      </w:r>
      <w:r w:rsidR="007B422F">
        <w:rPr>
          <w:rFonts w:ascii="Segoe UI" w:hAnsi="Segoe UI" w:cs="Segoe UI"/>
        </w:rPr>
        <w:t xml:space="preserve"> </w:t>
      </w:r>
      <w:r w:rsidR="00DF3134">
        <w:rPr>
          <w:rFonts w:ascii="Segoe UI" w:hAnsi="Segoe UI" w:cs="Segoe UI"/>
        </w:rPr>
        <w:t xml:space="preserve">may perform on that user. These actions are also available in the top of the tasks panel. Conversely, the bottom of the tasks panel </w:t>
      </w:r>
      <w:r w:rsidR="00D35528">
        <w:rPr>
          <w:rFonts w:ascii="Segoe UI" w:hAnsi="Segoe UI" w:cs="Segoe UI"/>
        </w:rPr>
        <w:t>offers</w:t>
      </w:r>
      <w:r w:rsidR="00DF3134">
        <w:rPr>
          <w:rFonts w:ascii="Segoe UI" w:hAnsi="Segoe UI" w:cs="Segoe UI"/>
        </w:rPr>
        <w:t xml:space="preserve"> global settings that might affect all users within the Windows Server “Cougar” environment.</w:t>
      </w:r>
      <w:r w:rsidR="000433A8">
        <w:rPr>
          <w:rFonts w:ascii="Segoe UI" w:hAnsi="Segoe UI" w:cs="Segoe UI"/>
        </w:rPr>
        <w:t xml:space="preserve"> This task-separation management style traverses throughout the Windows Server “Cougar” Console.</w:t>
      </w:r>
    </w:p>
    <w:p w:rsidR="000433A8" w:rsidRPr="00AE27A2" w:rsidRDefault="000433A8" w:rsidP="00AF0545">
      <w:pPr>
        <w:spacing w:after="0"/>
        <w:ind w:left="1440"/>
        <w:rPr>
          <w:rFonts w:ascii="Segoe UI" w:hAnsi="Segoe UI" w:cs="Segoe UI"/>
        </w:rPr>
      </w:pPr>
      <w:r w:rsidRPr="00AE27A2">
        <w:rPr>
          <w:rFonts w:ascii="Segoe UI" w:hAnsi="Segoe UI" w:cs="Segoe UI"/>
        </w:rPr>
        <w:t xml:space="preserve">It is worthwhile to look at a few of the global tasks associated with user management. Firstly, provisioning new users within the Windows Server “Cougar” environment is easy as shown in the </w:t>
      </w:r>
      <w:hyperlink w:anchor="_Add_a_New" w:history="1">
        <w:r w:rsidRPr="00AE27A2">
          <w:rPr>
            <w:rStyle w:val="Hyperlink"/>
            <w:rFonts w:ascii="Segoe UI" w:hAnsi="Segoe UI" w:cs="Segoe UI"/>
            <w:sz w:val="20"/>
          </w:rPr>
          <w:t>Add a New User Account</w:t>
        </w:r>
      </w:hyperlink>
      <w:r w:rsidRPr="00AE27A2">
        <w:rPr>
          <w:rFonts w:ascii="Segoe UI" w:hAnsi="Segoe UI" w:cs="Segoe UI"/>
          <w:color w:val="auto"/>
        </w:rPr>
        <w:t xml:space="preserve"> section in this document</w:t>
      </w:r>
      <w:r w:rsidRPr="00AE27A2">
        <w:rPr>
          <w:rFonts w:ascii="Segoe UI" w:hAnsi="Segoe UI" w:cs="Segoe UI"/>
        </w:rPr>
        <w:t xml:space="preserve">. To simplify provisioning </w:t>
      </w:r>
      <w:r w:rsidR="007A5877" w:rsidRPr="00AE27A2">
        <w:rPr>
          <w:rFonts w:ascii="Segoe UI" w:hAnsi="Segoe UI" w:cs="Segoe UI"/>
        </w:rPr>
        <w:t>of a</w:t>
      </w:r>
      <w:r w:rsidRPr="00AE27A2">
        <w:rPr>
          <w:rFonts w:ascii="Segoe UI" w:hAnsi="Segoe UI" w:cs="Segoe UI"/>
        </w:rPr>
        <w:t xml:space="preserve"> large</w:t>
      </w:r>
      <w:r w:rsidR="007A5877" w:rsidRPr="00AE27A2">
        <w:rPr>
          <w:rFonts w:ascii="Segoe UI" w:hAnsi="Segoe UI" w:cs="Segoe UI"/>
        </w:rPr>
        <w:t>r</w:t>
      </w:r>
      <w:r w:rsidRPr="00AE27A2">
        <w:rPr>
          <w:rFonts w:ascii="Segoe UI" w:hAnsi="Segoe UI" w:cs="Segoe UI"/>
        </w:rPr>
        <w:t xml:space="preserve"> number of users, the network administrator may add multiple users simultaneously through the Add Multiple User Accounts wizard. As shown in figure 3, th</w:t>
      </w:r>
      <w:r w:rsidR="007A5877" w:rsidRPr="00AE27A2">
        <w:rPr>
          <w:rFonts w:ascii="Segoe UI" w:hAnsi="Segoe UI" w:cs="Segoe UI"/>
        </w:rPr>
        <w:t>is</w:t>
      </w:r>
      <w:r w:rsidRPr="00AE27A2">
        <w:rPr>
          <w:rFonts w:ascii="Segoe UI" w:hAnsi="Segoe UI" w:cs="Segoe UI"/>
        </w:rPr>
        <w:t xml:space="preserve"> wizard allows the network administrator to select a particular user role and subsequently add one or more users to the interface. Once complete, a single click automates the provisioning of all newly defined users</w:t>
      </w:r>
      <w:r w:rsidR="007A5877" w:rsidRPr="00AE27A2">
        <w:rPr>
          <w:rFonts w:ascii="Segoe UI" w:hAnsi="Segoe UI" w:cs="Segoe UI"/>
        </w:rPr>
        <w:t xml:space="preserve"> </w:t>
      </w:r>
      <w:r w:rsidR="00D35528" w:rsidRPr="00AE27A2">
        <w:rPr>
          <w:rFonts w:ascii="Segoe UI" w:hAnsi="Segoe UI" w:cs="Segoe UI"/>
        </w:rPr>
        <w:t>based on a selected role</w:t>
      </w:r>
      <w:r w:rsidRPr="00AE27A2">
        <w:rPr>
          <w:rFonts w:ascii="Segoe UI" w:hAnsi="Segoe UI" w:cs="Segoe UI"/>
        </w:rPr>
        <w:t>.</w:t>
      </w:r>
    </w:p>
    <w:p w:rsidR="000433A8" w:rsidRDefault="000433A8" w:rsidP="000433A8">
      <w:pPr>
        <w:keepNext/>
        <w:spacing w:after="0"/>
        <w:ind w:left="1440"/>
      </w:pPr>
      <w:r>
        <w:rPr>
          <w:rFonts w:ascii="Segoe UI" w:hAnsi="Segoe UI" w:cs="Segoe UI"/>
          <w:noProof/>
        </w:rPr>
        <w:drawing>
          <wp:inline distT="0" distB="0" distL="0" distR="0">
            <wp:extent cx="4595002" cy="3474720"/>
            <wp:effectExtent l="190500" t="152400" r="167498" b="125730"/>
            <wp:docPr id="203" name="Picture 203" descr="C:\WIP\Screenshots\ScreenShot0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descr="C:\WIP\Screenshots\ScreenShot005.png"/>
                    <pic:cNvPicPr>
                      <a:picLocks noChangeAspect="1" noChangeArrowheads="1"/>
                    </pic:cNvPicPr>
                  </pic:nvPicPr>
                  <pic:blipFill>
                    <a:blip r:embed="rId40"/>
                    <a:srcRect/>
                    <a:stretch>
                      <a:fillRect/>
                    </a:stretch>
                  </pic:blipFill>
                  <pic:spPr bwMode="auto">
                    <a:xfrm>
                      <a:off x="0" y="0"/>
                      <a:ext cx="4595002" cy="3474720"/>
                    </a:xfrm>
                    <a:prstGeom prst="rect">
                      <a:avLst/>
                    </a:prstGeom>
                    <a:ln>
                      <a:noFill/>
                    </a:ln>
                    <a:effectLst>
                      <a:outerShdw blurRad="190500" algn="tl" rotWithShape="0">
                        <a:srgbClr val="000000">
                          <a:alpha val="70000"/>
                        </a:srgbClr>
                      </a:outerShdw>
                    </a:effectLst>
                  </pic:spPr>
                </pic:pic>
              </a:graphicData>
            </a:graphic>
          </wp:inline>
        </w:drawing>
      </w:r>
    </w:p>
    <w:p w:rsidR="000433A8" w:rsidRDefault="000433A8" w:rsidP="000433A8">
      <w:pPr>
        <w:pStyle w:val="Caption0"/>
      </w:pPr>
      <w:r>
        <w:t xml:space="preserve">Figure </w:t>
      </w:r>
      <w:fldSimple w:instr=" SEQ Figure \* ARABIC ">
        <w:r w:rsidR="00514C08">
          <w:t>3</w:t>
        </w:r>
      </w:fldSimple>
      <w:r>
        <w:t xml:space="preserve"> - Adding Multiple User Accounts</w:t>
      </w:r>
    </w:p>
    <w:p w:rsidR="007A5877" w:rsidRDefault="007A5877" w:rsidP="00D873A3">
      <w:pPr>
        <w:spacing w:after="120"/>
        <w:ind w:left="1440"/>
        <w:rPr>
          <w:rFonts w:ascii="Segoe UI" w:hAnsi="Segoe UI" w:cs="Segoe UI"/>
        </w:rPr>
      </w:pPr>
      <w:r>
        <w:rPr>
          <w:rFonts w:ascii="Segoe UI" w:hAnsi="Segoe UI" w:cs="Segoe UI"/>
        </w:rPr>
        <w:t xml:space="preserve">The network administrator may also access other advanced configuration tasks including changing password policies (password aging, complexity, and length requirements) or establishing My Documents folder redirection for one or more users. </w:t>
      </w:r>
    </w:p>
    <w:p w:rsidR="00D873A3" w:rsidRDefault="007A5877" w:rsidP="00D873A3">
      <w:pPr>
        <w:spacing w:after="120"/>
        <w:ind w:left="1440"/>
        <w:rPr>
          <w:rFonts w:ascii="Segoe UI" w:hAnsi="Segoe UI" w:cs="Segoe UI"/>
        </w:rPr>
      </w:pPr>
      <w:r>
        <w:rPr>
          <w:rFonts w:ascii="Segoe UI" w:hAnsi="Segoe UI" w:cs="Segoe UI"/>
        </w:rPr>
        <w:t xml:space="preserve">In either case, it is important to remember that the Windows Server “Cougar” Console’s primary goal is to simplify the management of a Windows environment by exposing the most common small business administration tasks to the network administrator. The intent is not to reflect, nor replicate, the entire management functionality of the Windows Server 2008 operating system.  Although a specific </w:t>
      </w:r>
      <w:r w:rsidR="00D35528">
        <w:rPr>
          <w:rFonts w:ascii="Segoe UI" w:hAnsi="Segoe UI" w:cs="Segoe UI"/>
        </w:rPr>
        <w:t xml:space="preserve">management </w:t>
      </w:r>
      <w:r>
        <w:rPr>
          <w:rFonts w:ascii="Segoe UI" w:hAnsi="Segoe UI" w:cs="Segoe UI"/>
        </w:rPr>
        <w:t>task may not be available in the Windows Server “Cougar” Console, it is likely available through the core operating system management toolset.</w:t>
      </w:r>
    </w:p>
    <w:p w:rsidR="009034A5" w:rsidRDefault="009034A5" w:rsidP="00D70241">
      <w:pPr>
        <w:pStyle w:val="Heading3"/>
      </w:pPr>
      <w:bookmarkStart w:id="386" w:name="_Toc178954565"/>
      <w:bookmarkStart w:id="387" w:name="_Toc182939640"/>
      <w:bookmarkStart w:id="388" w:name="_Toc182940667"/>
    </w:p>
    <w:p w:rsidR="00E12DC3" w:rsidRDefault="001604BB" w:rsidP="00D70241">
      <w:pPr>
        <w:pStyle w:val="Heading3"/>
      </w:pPr>
      <w:bookmarkStart w:id="389" w:name="_Toc184662884"/>
      <w:bookmarkStart w:id="390" w:name="_Toc184805211"/>
      <w:r>
        <w:lastRenderedPageBreak/>
        <w:t>The Network Tab</w:t>
      </w:r>
      <w:bookmarkEnd w:id="386"/>
      <w:bookmarkEnd w:id="387"/>
      <w:bookmarkEnd w:id="388"/>
      <w:bookmarkEnd w:id="389"/>
      <w:bookmarkEnd w:id="390"/>
    </w:p>
    <w:p w:rsidR="001316CC" w:rsidRDefault="001316CC" w:rsidP="001316CC">
      <w:pPr>
        <w:ind w:left="1440"/>
        <w:rPr>
          <w:rFonts w:ascii="Segoe UI" w:hAnsi="Segoe UI" w:cs="Segoe UI"/>
        </w:rPr>
      </w:pPr>
      <w:r w:rsidRPr="007A3D52">
        <w:rPr>
          <w:rFonts w:ascii="Segoe UI" w:hAnsi="Segoe UI" w:cs="Segoe UI"/>
        </w:rPr>
        <w:t xml:space="preserve">The </w:t>
      </w:r>
      <w:r>
        <w:rPr>
          <w:rFonts w:ascii="Segoe UI" w:hAnsi="Segoe UI" w:cs="Segoe UI"/>
        </w:rPr>
        <w:t>Network tab</w:t>
      </w:r>
      <w:r w:rsidRPr="007A3D52">
        <w:rPr>
          <w:rFonts w:ascii="Segoe UI" w:hAnsi="Segoe UI" w:cs="Segoe UI"/>
        </w:rPr>
        <w:t xml:space="preserve"> is </w:t>
      </w:r>
      <w:r>
        <w:rPr>
          <w:rFonts w:ascii="Segoe UI" w:hAnsi="Segoe UI" w:cs="Segoe UI"/>
        </w:rPr>
        <w:t xml:space="preserve">the third tab </w:t>
      </w:r>
      <w:r w:rsidRPr="007A3D52">
        <w:rPr>
          <w:rFonts w:ascii="Segoe UI" w:hAnsi="Segoe UI" w:cs="Segoe UI"/>
        </w:rPr>
        <w:t xml:space="preserve">located </w:t>
      </w:r>
      <w:r>
        <w:rPr>
          <w:rFonts w:ascii="Segoe UI" w:hAnsi="Segoe UI" w:cs="Segoe UI"/>
        </w:rPr>
        <w:t>on the Windows Server “Cougar” Console. It is the nucleus for viewing information on, and management of, the physical devices on the Windows Server “Cougar” network. It is also the primary configuration point for Windows Server “Cougars” network services. With the Network tab, the network administrator may:</w:t>
      </w:r>
    </w:p>
    <w:p w:rsidR="001316CC" w:rsidRDefault="001316CC" w:rsidP="001316CC">
      <w:pPr>
        <w:pStyle w:val="ListParagraph"/>
        <w:numPr>
          <w:ilvl w:val="0"/>
          <w:numId w:val="39"/>
        </w:numPr>
        <w:rPr>
          <w:rFonts w:ascii="Segoe UI" w:hAnsi="Segoe UI" w:cs="Segoe UI"/>
        </w:rPr>
      </w:pPr>
      <w:r>
        <w:rPr>
          <w:rFonts w:ascii="Segoe UI" w:hAnsi="Segoe UI" w:cs="Segoe UI"/>
        </w:rPr>
        <w:t>View the overall health and security status of individual network devices. This includes a snapshot of the device’s security and update compliance;</w:t>
      </w:r>
    </w:p>
    <w:p w:rsidR="001316CC" w:rsidRDefault="001316CC" w:rsidP="001316CC">
      <w:pPr>
        <w:pStyle w:val="ListParagraph"/>
        <w:numPr>
          <w:ilvl w:val="0"/>
          <w:numId w:val="39"/>
        </w:numPr>
        <w:rPr>
          <w:rFonts w:ascii="Segoe UI" w:hAnsi="Segoe UI" w:cs="Segoe UI"/>
        </w:rPr>
      </w:pPr>
      <w:r>
        <w:rPr>
          <w:rFonts w:ascii="Segoe UI" w:hAnsi="Segoe UI" w:cs="Segoe UI"/>
        </w:rPr>
        <w:t>Offer Remote Assistance to a client machine or remotely control the client through Terminal Services Remote Desktop Protocol;</w:t>
      </w:r>
    </w:p>
    <w:p w:rsidR="001316CC" w:rsidRDefault="001316CC" w:rsidP="001316CC">
      <w:pPr>
        <w:pStyle w:val="ListParagraph"/>
        <w:numPr>
          <w:ilvl w:val="0"/>
          <w:numId w:val="39"/>
        </w:numPr>
        <w:rPr>
          <w:rFonts w:ascii="Segoe UI" w:hAnsi="Segoe UI" w:cs="Segoe UI"/>
        </w:rPr>
      </w:pPr>
      <w:r>
        <w:rPr>
          <w:rFonts w:ascii="Segoe UI" w:hAnsi="Segoe UI" w:cs="Segoe UI"/>
        </w:rPr>
        <w:t>View a client machine’s computer properties and configure which Windows Server “Cougar” users may use th</w:t>
      </w:r>
      <w:r w:rsidR="000F258A">
        <w:rPr>
          <w:rFonts w:ascii="Segoe UI" w:hAnsi="Segoe UI" w:cs="Segoe UI"/>
        </w:rPr>
        <w:t>at</w:t>
      </w:r>
      <w:r>
        <w:rPr>
          <w:rFonts w:ascii="Segoe UI" w:hAnsi="Segoe UI" w:cs="Segoe UI"/>
        </w:rPr>
        <w:t xml:space="preserve"> client machine;</w:t>
      </w:r>
    </w:p>
    <w:p w:rsidR="001316CC" w:rsidRDefault="001316CC" w:rsidP="001316CC">
      <w:pPr>
        <w:pStyle w:val="ListParagraph"/>
        <w:numPr>
          <w:ilvl w:val="0"/>
          <w:numId w:val="39"/>
        </w:numPr>
        <w:rPr>
          <w:rFonts w:ascii="Segoe UI" w:hAnsi="Segoe UI" w:cs="Segoe UI"/>
        </w:rPr>
      </w:pPr>
      <w:r>
        <w:rPr>
          <w:rFonts w:ascii="Segoe UI" w:hAnsi="Segoe UI" w:cs="Segoe UI"/>
        </w:rPr>
        <w:t>Share printers and fax devices with Windows Server “Cougar” users;</w:t>
      </w:r>
    </w:p>
    <w:p w:rsidR="001316CC" w:rsidRDefault="001316CC" w:rsidP="001316CC">
      <w:pPr>
        <w:pStyle w:val="ListParagraph"/>
        <w:numPr>
          <w:ilvl w:val="0"/>
          <w:numId w:val="39"/>
        </w:numPr>
        <w:rPr>
          <w:rFonts w:ascii="Segoe UI" w:hAnsi="Segoe UI" w:cs="Segoe UI"/>
        </w:rPr>
      </w:pPr>
      <w:r>
        <w:rPr>
          <w:rFonts w:ascii="Segoe UI" w:hAnsi="Segoe UI" w:cs="Segoe UI"/>
        </w:rPr>
        <w:t xml:space="preserve">Configure Virtual Private Networking (VPN) and </w:t>
      </w:r>
      <w:r w:rsidR="00F02CF1">
        <w:rPr>
          <w:rFonts w:ascii="Segoe UI" w:hAnsi="Segoe UI" w:cs="Segoe UI"/>
        </w:rPr>
        <w:t>establish</w:t>
      </w:r>
      <w:r>
        <w:rPr>
          <w:rFonts w:ascii="Segoe UI" w:hAnsi="Segoe UI" w:cs="Segoe UI"/>
        </w:rPr>
        <w:t xml:space="preserve"> user</w:t>
      </w:r>
      <w:r w:rsidR="00F02CF1">
        <w:rPr>
          <w:rFonts w:ascii="Segoe UI" w:hAnsi="Segoe UI" w:cs="Segoe UI"/>
        </w:rPr>
        <w:t xml:space="preserve"> permissions</w:t>
      </w:r>
      <w:r>
        <w:rPr>
          <w:rFonts w:ascii="Segoe UI" w:hAnsi="Segoe UI" w:cs="Segoe UI"/>
        </w:rPr>
        <w:t>;</w:t>
      </w:r>
    </w:p>
    <w:p w:rsidR="001316CC" w:rsidRDefault="001316CC" w:rsidP="001316CC">
      <w:pPr>
        <w:pStyle w:val="ListParagraph"/>
        <w:numPr>
          <w:ilvl w:val="0"/>
          <w:numId w:val="39"/>
        </w:numPr>
        <w:rPr>
          <w:rFonts w:ascii="Segoe UI" w:hAnsi="Segoe UI" w:cs="Segoe UI"/>
        </w:rPr>
      </w:pPr>
      <w:r>
        <w:rPr>
          <w:rFonts w:ascii="Segoe UI" w:hAnsi="Segoe UI" w:cs="Segoe UI"/>
        </w:rPr>
        <w:t xml:space="preserve">Reconfigure the services established using the Getting Started Tasks shown in </w:t>
      </w:r>
      <w:hyperlink w:anchor="_4.03_Completing_the" w:history="1">
        <w:r w:rsidRPr="002C0579">
          <w:rPr>
            <w:rStyle w:val="Hyperlink"/>
            <w:rFonts w:ascii="Segoe UI" w:hAnsi="Segoe UI" w:cs="Segoe UI"/>
            <w:sz w:val="20"/>
          </w:rPr>
          <w:t>Completing the Installation</w:t>
        </w:r>
      </w:hyperlink>
      <w:r>
        <w:rPr>
          <w:rFonts w:ascii="Segoe UI" w:hAnsi="Segoe UI" w:cs="Segoe UI"/>
        </w:rPr>
        <w:t xml:space="preserve"> section of this document.</w:t>
      </w:r>
    </w:p>
    <w:p w:rsidR="001316CC" w:rsidRDefault="001316CC" w:rsidP="001316CC">
      <w:pPr>
        <w:pStyle w:val="AlertLabel"/>
        <w:ind w:left="1440"/>
      </w:pPr>
      <w:r>
        <w:rPr>
          <w:noProof/>
        </w:rPr>
        <w:drawing>
          <wp:inline distT="0" distB="0" distL="0" distR="0">
            <wp:extent cx="228600" cy="152400"/>
            <wp:effectExtent l="19050" t="0" r="0" b="0"/>
            <wp:docPr id="74" name="Picture 24" descr="note_d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note_dd"/>
                    <pic:cNvPicPr>
                      <a:picLocks noChangeAspect="1" noChangeArrowheads="1"/>
                    </pic:cNvPicPr>
                  </pic:nvPicPr>
                  <pic:blipFill>
                    <a:blip r:embed="rId22"/>
                    <a:srcRect/>
                    <a:stretch>
                      <a:fillRect/>
                    </a:stretch>
                  </pic:blipFill>
                  <pic:spPr bwMode="auto">
                    <a:xfrm>
                      <a:off x="0" y="0"/>
                      <a:ext cx="228600" cy="152400"/>
                    </a:xfrm>
                    <a:prstGeom prst="rect">
                      <a:avLst/>
                    </a:prstGeom>
                    <a:noFill/>
                    <a:ln w="9525">
                      <a:noFill/>
                      <a:miter lim="800000"/>
                      <a:headEnd/>
                      <a:tailEnd/>
                    </a:ln>
                  </pic:spPr>
                </pic:pic>
              </a:graphicData>
            </a:graphic>
          </wp:inline>
        </w:drawing>
      </w:r>
      <w:r>
        <w:t xml:space="preserve">Note </w:t>
      </w:r>
    </w:p>
    <w:p w:rsidR="001316CC" w:rsidRPr="00D7533C" w:rsidRDefault="003079AF" w:rsidP="003079AF">
      <w:pPr>
        <w:pStyle w:val="BodyLeadPP"/>
        <w:tabs>
          <w:tab w:val="left" w:pos="1800"/>
        </w:tabs>
        <w:spacing w:after="0"/>
        <w:ind w:left="1800"/>
        <w:rPr>
          <w:rFonts w:ascii="Segoe UI" w:hAnsi="Segoe UI"/>
          <w:color w:val="auto"/>
        </w:rPr>
      </w:pPr>
      <w:r>
        <w:rPr>
          <w:rFonts w:ascii="Segoe UI" w:hAnsi="Segoe UI"/>
          <w:color w:val="auto"/>
        </w:rPr>
        <w:t>T</w:t>
      </w:r>
      <w:r w:rsidR="001316CC">
        <w:rPr>
          <w:rFonts w:ascii="Segoe UI" w:hAnsi="Segoe UI"/>
          <w:color w:val="auto"/>
        </w:rPr>
        <w:t xml:space="preserve">he tasks presented </w:t>
      </w:r>
      <w:r>
        <w:rPr>
          <w:rFonts w:ascii="Segoe UI" w:hAnsi="Segoe UI"/>
          <w:color w:val="auto"/>
        </w:rPr>
        <w:t>on</w:t>
      </w:r>
      <w:r w:rsidR="001316CC">
        <w:rPr>
          <w:rFonts w:ascii="Segoe UI" w:hAnsi="Segoe UI"/>
          <w:color w:val="auto"/>
        </w:rPr>
        <w:t xml:space="preserve"> the Network tab </w:t>
      </w:r>
      <w:r>
        <w:rPr>
          <w:rFonts w:ascii="Segoe UI" w:hAnsi="Segoe UI"/>
          <w:color w:val="auto"/>
        </w:rPr>
        <w:t>are</w:t>
      </w:r>
      <w:r w:rsidR="001316CC">
        <w:rPr>
          <w:rFonts w:ascii="Segoe UI" w:hAnsi="Segoe UI"/>
          <w:color w:val="auto"/>
        </w:rPr>
        <w:t xml:space="preserve"> a sub-set of the capabilities </w:t>
      </w:r>
      <w:r>
        <w:rPr>
          <w:rFonts w:ascii="Segoe UI" w:hAnsi="Segoe UI"/>
          <w:color w:val="auto"/>
        </w:rPr>
        <w:t>within</w:t>
      </w:r>
      <w:r w:rsidR="001316CC">
        <w:rPr>
          <w:rFonts w:ascii="Segoe UI" w:hAnsi="Segoe UI"/>
          <w:color w:val="auto"/>
        </w:rPr>
        <w:t xml:space="preserve"> the Windows Server 2008 operating system. At any stage, the network administrator may simply choose to use the configuration tools available </w:t>
      </w:r>
      <w:r w:rsidR="00F02CF1">
        <w:rPr>
          <w:rFonts w:ascii="Segoe UI" w:hAnsi="Segoe UI"/>
          <w:color w:val="auto"/>
        </w:rPr>
        <w:t>at the operating system level</w:t>
      </w:r>
      <w:r w:rsidR="001316CC">
        <w:rPr>
          <w:rFonts w:ascii="Segoe UI" w:hAnsi="Segoe UI"/>
          <w:color w:val="auto"/>
        </w:rPr>
        <w:t>.</w:t>
      </w:r>
    </w:p>
    <w:p w:rsidR="00E12DC3" w:rsidRDefault="001604BB" w:rsidP="00D70241">
      <w:pPr>
        <w:pStyle w:val="Heading5"/>
      </w:pPr>
      <w:bookmarkStart w:id="391" w:name="_Toc182939641"/>
      <w:bookmarkStart w:id="392" w:name="_Toc182940668"/>
      <w:bookmarkStart w:id="393" w:name="_Toc184662885"/>
      <w:r>
        <w:t xml:space="preserve">Using the </w:t>
      </w:r>
      <w:r w:rsidRPr="00883373">
        <w:t>Network Tab</w:t>
      </w:r>
      <w:bookmarkEnd w:id="391"/>
      <w:bookmarkEnd w:id="392"/>
      <w:bookmarkEnd w:id="393"/>
    </w:p>
    <w:p w:rsidR="001316CC" w:rsidRDefault="00F02CF1" w:rsidP="001316CC">
      <w:pPr>
        <w:spacing w:before="120" w:after="120"/>
        <w:ind w:left="1440"/>
        <w:rPr>
          <w:rFonts w:ascii="Segoe UI" w:hAnsi="Segoe UI" w:cs="Segoe UI"/>
        </w:rPr>
      </w:pPr>
      <w:r>
        <w:rPr>
          <w:rFonts w:ascii="Segoe UI" w:hAnsi="Segoe UI" w:cs="Segoe UI"/>
        </w:rPr>
        <w:t xml:space="preserve">The Network tab – as shown in figure 4 - also includes </w:t>
      </w:r>
      <w:r w:rsidR="001316CC">
        <w:rPr>
          <w:rFonts w:ascii="Segoe UI" w:hAnsi="Segoe UI" w:cs="Segoe UI"/>
        </w:rPr>
        <w:t xml:space="preserve">three sub-tabs </w:t>
      </w:r>
      <w:r>
        <w:rPr>
          <w:rFonts w:ascii="Segoe UI" w:hAnsi="Segoe UI" w:cs="Segoe UI"/>
        </w:rPr>
        <w:t>for</w:t>
      </w:r>
      <w:r w:rsidR="001316CC">
        <w:rPr>
          <w:rFonts w:ascii="Segoe UI" w:hAnsi="Segoe UI" w:cs="Segoe UI"/>
        </w:rPr>
        <w:t xml:space="preserve"> </w:t>
      </w:r>
      <w:r>
        <w:rPr>
          <w:rFonts w:ascii="Segoe UI" w:hAnsi="Segoe UI" w:cs="Segoe UI"/>
        </w:rPr>
        <w:t>Computers, Devices</w:t>
      </w:r>
      <w:r w:rsidR="001316CC">
        <w:rPr>
          <w:rFonts w:ascii="Segoe UI" w:hAnsi="Segoe UI" w:cs="Segoe UI"/>
        </w:rPr>
        <w:t xml:space="preserve">, and </w:t>
      </w:r>
      <w:r>
        <w:rPr>
          <w:rFonts w:ascii="Segoe UI" w:hAnsi="Segoe UI" w:cs="Segoe UI"/>
        </w:rPr>
        <w:t>Connectivity. The Computers sub-tab provides the network administrator</w:t>
      </w:r>
      <w:r w:rsidR="001316CC">
        <w:rPr>
          <w:rFonts w:ascii="Segoe UI" w:hAnsi="Segoe UI" w:cs="Segoe UI"/>
        </w:rPr>
        <w:t xml:space="preserve"> </w:t>
      </w:r>
    </w:p>
    <w:p w:rsidR="00F02CF1" w:rsidRDefault="001316CC" w:rsidP="007C4AF4">
      <w:pPr>
        <w:keepNext/>
        <w:spacing w:after="0"/>
        <w:ind w:left="1440"/>
      </w:pPr>
      <w:r>
        <w:rPr>
          <w:rFonts w:ascii="Segoe UI" w:hAnsi="Segoe UI" w:cs="Segoe UI"/>
          <w:noProof/>
        </w:rPr>
        <w:drawing>
          <wp:inline distT="0" distB="0" distL="0" distR="0">
            <wp:extent cx="4595001" cy="3474720"/>
            <wp:effectExtent l="190500" t="152400" r="167499" b="125730"/>
            <wp:docPr id="355" name="Picture 355" descr="C:\WIP\Screenshots\ScreenShot0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descr="C:\WIP\Screenshots\ScreenShot006.png"/>
                    <pic:cNvPicPr>
                      <a:picLocks noChangeAspect="1" noChangeArrowheads="1"/>
                    </pic:cNvPicPr>
                  </pic:nvPicPr>
                  <pic:blipFill>
                    <a:blip r:embed="rId41"/>
                    <a:srcRect/>
                    <a:stretch>
                      <a:fillRect/>
                    </a:stretch>
                  </pic:blipFill>
                  <pic:spPr bwMode="auto">
                    <a:xfrm>
                      <a:off x="0" y="0"/>
                      <a:ext cx="4595001" cy="3474720"/>
                    </a:xfrm>
                    <a:prstGeom prst="rect">
                      <a:avLst/>
                    </a:prstGeom>
                    <a:ln>
                      <a:noFill/>
                    </a:ln>
                    <a:effectLst>
                      <a:outerShdw blurRad="190500" algn="tl" rotWithShape="0">
                        <a:srgbClr val="000000">
                          <a:alpha val="70000"/>
                        </a:srgbClr>
                      </a:outerShdw>
                    </a:effectLst>
                  </pic:spPr>
                </pic:pic>
              </a:graphicData>
            </a:graphic>
          </wp:inline>
        </w:drawing>
      </w:r>
    </w:p>
    <w:p w:rsidR="001316CC" w:rsidRPr="001316CC" w:rsidRDefault="00F02CF1" w:rsidP="00F02CF1">
      <w:pPr>
        <w:pStyle w:val="Caption0"/>
      </w:pPr>
      <w:r>
        <w:t xml:space="preserve">Figure </w:t>
      </w:r>
      <w:fldSimple w:instr=" SEQ Figure \* ARABIC ">
        <w:r w:rsidR="00514C08">
          <w:t>4</w:t>
        </w:r>
      </w:fldSimple>
      <w:r>
        <w:t xml:space="preserve"> - The Windows Server "Cougar" Console's Network Tab</w:t>
      </w:r>
    </w:p>
    <w:p w:rsidR="00F02CF1" w:rsidRDefault="00F02CF1" w:rsidP="00F02CF1">
      <w:pPr>
        <w:spacing w:after="120"/>
        <w:ind w:left="1440"/>
        <w:rPr>
          <w:rFonts w:ascii="Segoe UI" w:hAnsi="Segoe UI" w:cs="Segoe UI"/>
        </w:rPr>
      </w:pPr>
      <w:proofErr w:type="gramStart"/>
      <w:r>
        <w:rPr>
          <w:rFonts w:ascii="Segoe UI" w:hAnsi="Segoe UI" w:cs="Segoe UI"/>
        </w:rPr>
        <w:lastRenderedPageBreak/>
        <w:t>with</w:t>
      </w:r>
      <w:proofErr w:type="gramEnd"/>
      <w:r>
        <w:rPr>
          <w:rFonts w:ascii="Segoe UI" w:hAnsi="Segoe UI" w:cs="Segoe UI"/>
        </w:rPr>
        <w:t xml:space="preserve"> </w:t>
      </w:r>
      <w:r w:rsidR="0061492B">
        <w:rPr>
          <w:rFonts w:ascii="Segoe UI" w:hAnsi="Segoe UI" w:cs="Segoe UI"/>
        </w:rPr>
        <w:t>real-time</w:t>
      </w:r>
      <w:r>
        <w:rPr>
          <w:rFonts w:ascii="Segoe UI" w:hAnsi="Segoe UI" w:cs="Segoe UI"/>
        </w:rPr>
        <w:t xml:space="preserve"> insight into the operational health and security of each </w:t>
      </w:r>
      <w:r w:rsidR="0061492B">
        <w:rPr>
          <w:rFonts w:ascii="Segoe UI" w:hAnsi="Segoe UI" w:cs="Segoe UI"/>
        </w:rPr>
        <w:t>individual</w:t>
      </w:r>
      <w:r>
        <w:rPr>
          <w:rFonts w:ascii="Segoe UI" w:hAnsi="Segoe UI" w:cs="Segoe UI"/>
        </w:rPr>
        <w:t xml:space="preserve"> network attached device. For example, multiple columns offer color-coded icons indicating the current status of a particular device. As shown in figure 4, the Status, Security, Update Status, and Other Alerts columns for COHOVINEYSERVER are healthy as indicated by a Green icon. Conversely, the Backup column – </w:t>
      </w:r>
      <w:r w:rsidR="000F258A">
        <w:rPr>
          <w:rFonts w:ascii="Segoe UI" w:hAnsi="Segoe UI" w:cs="Segoe UI"/>
        </w:rPr>
        <w:t>as</w:t>
      </w:r>
      <w:r>
        <w:rPr>
          <w:rFonts w:ascii="Segoe UI" w:hAnsi="Segoe UI" w:cs="Segoe UI"/>
        </w:rPr>
        <w:t xml:space="preserve"> the backup device is currently offline – contains a Red icon indicating an unhealthy state.</w:t>
      </w:r>
    </w:p>
    <w:p w:rsidR="00F02CF1" w:rsidRDefault="00501565" w:rsidP="00F02CF1">
      <w:pPr>
        <w:spacing w:after="0"/>
        <w:ind w:left="1440"/>
        <w:rPr>
          <w:rFonts w:ascii="Segoe UI" w:hAnsi="Segoe UI" w:cs="Segoe UI"/>
        </w:rPr>
      </w:pPr>
      <w:r>
        <w:rPr>
          <w:rFonts w:ascii="Segoe UI" w:hAnsi="Segoe UI" w:cs="Segoe UI"/>
        </w:rPr>
        <w:t>Similar to other</w:t>
      </w:r>
      <w:r w:rsidR="00F02CF1">
        <w:rPr>
          <w:rFonts w:ascii="Segoe UI" w:hAnsi="Segoe UI" w:cs="Segoe UI"/>
        </w:rPr>
        <w:t xml:space="preserve"> tab</w:t>
      </w:r>
      <w:r>
        <w:rPr>
          <w:rFonts w:ascii="Segoe UI" w:hAnsi="Segoe UI" w:cs="Segoe UI"/>
        </w:rPr>
        <w:t>s</w:t>
      </w:r>
      <w:r w:rsidR="00F02CF1">
        <w:rPr>
          <w:rFonts w:ascii="Segoe UI" w:hAnsi="Segoe UI" w:cs="Segoe UI"/>
        </w:rPr>
        <w:t>,</w:t>
      </w:r>
      <w:r>
        <w:rPr>
          <w:rFonts w:ascii="Segoe UI" w:hAnsi="Segoe UI" w:cs="Segoe UI"/>
        </w:rPr>
        <w:t xml:space="preserve"> </w:t>
      </w:r>
      <w:r w:rsidR="00F02CF1">
        <w:rPr>
          <w:rFonts w:ascii="Segoe UI" w:hAnsi="Segoe UI" w:cs="Segoe UI"/>
        </w:rPr>
        <w:t>a tasks panel separate managed objects from available tasks. By right clicking a</w:t>
      </w:r>
      <w:r w:rsidR="000F258A">
        <w:rPr>
          <w:rFonts w:ascii="Segoe UI" w:hAnsi="Segoe UI" w:cs="Segoe UI"/>
        </w:rPr>
        <w:t>ny</w:t>
      </w:r>
      <w:r w:rsidR="00F02CF1">
        <w:rPr>
          <w:rFonts w:ascii="Segoe UI" w:hAnsi="Segoe UI" w:cs="Segoe UI"/>
        </w:rPr>
        <w:t xml:space="preserve"> computer, the network administrator may view the computer’s properties, offer Remote Assistance to the end user, or launch a Terminal Services session to that client machine.</w:t>
      </w:r>
    </w:p>
    <w:p w:rsidR="00F02CF1" w:rsidRDefault="00F02CF1" w:rsidP="00F02CF1">
      <w:pPr>
        <w:pStyle w:val="AlertLabel"/>
        <w:ind w:left="1440"/>
      </w:pPr>
      <w:r>
        <w:rPr>
          <w:noProof/>
        </w:rPr>
        <w:drawing>
          <wp:inline distT="0" distB="0" distL="0" distR="0">
            <wp:extent cx="228600" cy="152400"/>
            <wp:effectExtent l="19050" t="0" r="0" b="0"/>
            <wp:docPr id="85" name="Picture 24" descr="note_d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note_dd"/>
                    <pic:cNvPicPr>
                      <a:picLocks noChangeAspect="1" noChangeArrowheads="1"/>
                    </pic:cNvPicPr>
                  </pic:nvPicPr>
                  <pic:blipFill>
                    <a:blip r:embed="rId22"/>
                    <a:srcRect/>
                    <a:stretch>
                      <a:fillRect/>
                    </a:stretch>
                  </pic:blipFill>
                  <pic:spPr bwMode="auto">
                    <a:xfrm>
                      <a:off x="0" y="0"/>
                      <a:ext cx="228600" cy="152400"/>
                    </a:xfrm>
                    <a:prstGeom prst="rect">
                      <a:avLst/>
                    </a:prstGeom>
                    <a:noFill/>
                    <a:ln w="9525">
                      <a:noFill/>
                      <a:miter lim="800000"/>
                      <a:headEnd/>
                      <a:tailEnd/>
                    </a:ln>
                  </pic:spPr>
                </pic:pic>
              </a:graphicData>
            </a:graphic>
          </wp:inline>
        </w:drawing>
      </w:r>
      <w:r>
        <w:t xml:space="preserve">Note </w:t>
      </w:r>
    </w:p>
    <w:p w:rsidR="00F02CF1" w:rsidRDefault="00F02CF1" w:rsidP="00F02CF1">
      <w:pPr>
        <w:pStyle w:val="BodyLeadPP"/>
        <w:tabs>
          <w:tab w:val="left" w:pos="1800"/>
        </w:tabs>
        <w:ind w:left="1800"/>
        <w:rPr>
          <w:rFonts w:ascii="Segoe UI" w:hAnsi="Segoe UI"/>
          <w:color w:val="auto"/>
        </w:rPr>
      </w:pPr>
      <w:r>
        <w:rPr>
          <w:rFonts w:ascii="Segoe UI" w:hAnsi="Segoe UI"/>
          <w:color w:val="auto"/>
        </w:rPr>
        <w:t>On the Network tab, several listed features are not yet functional in the Beta 2 release of Windows Server “Cougar”. This includes View Computer Summary Report and View Scheduled Tasks.</w:t>
      </w:r>
      <w:r w:rsidR="00D37041">
        <w:rPr>
          <w:rFonts w:ascii="Segoe UI" w:hAnsi="Segoe UI"/>
          <w:color w:val="auto"/>
        </w:rPr>
        <w:t xml:space="preserve"> These features will be </w:t>
      </w:r>
      <w:r w:rsidR="00D35528">
        <w:rPr>
          <w:rFonts w:ascii="Segoe UI" w:hAnsi="Segoe UI"/>
          <w:color w:val="auto"/>
        </w:rPr>
        <w:t>implemented</w:t>
      </w:r>
      <w:r w:rsidR="00D37041">
        <w:rPr>
          <w:rFonts w:ascii="Segoe UI" w:hAnsi="Segoe UI"/>
          <w:color w:val="auto"/>
        </w:rPr>
        <w:t xml:space="preserve"> in </w:t>
      </w:r>
      <w:r w:rsidR="00D35528">
        <w:rPr>
          <w:rFonts w:ascii="Segoe UI" w:hAnsi="Segoe UI"/>
          <w:color w:val="auto"/>
        </w:rPr>
        <w:t xml:space="preserve">a </w:t>
      </w:r>
      <w:r w:rsidR="00D37041">
        <w:rPr>
          <w:rFonts w:ascii="Segoe UI" w:hAnsi="Segoe UI"/>
          <w:color w:val="auto"/>
        </w:rPr>
        <w:t>subsequent release of Windows Server “Cougar”.</w:t>
      </w:r>
    </w:p>
    <w:p w:rsidR="007C4AF4" w:rsidRPr="00501565" w:rsidRDefault="007C4AF4" w:rsidP="007C4AF4">
      <w:pPr>
        <w:spacing w:before="120" w:after="120"/>
        <w:ind w:left="1440"/>
        <w:rPr>
          <w:rFonts w:ascii="Segoe UI" w:hAnsi="Segoe UI" w:cs="Segoe UI"/>
        </w:rPr>
      </w:pPr>
      <w:r w:rsidRPr="00501565">
        <w:rPr>
          <w:rFonts w:ascii="Segoe UI" w:hAnsi="Segoe UI" w:cs="Segoe UI"/>
        </w:rPr>
        <w:t xml:space="preserve">The </w:t>
      </w:r>
      <w:r w:rsidR="0061492B" w:rsidRPr="00501565">
        <w:rPr>
          <w:rFonts w:ascii="Segoe UI" w:hAnsi="Segoe UI" w:cs="Segoe UI"/>
        </w:rPr>
        <w:t>Connectivity</w:t>
      </w:r>
      <w:r w:rsidRPr="00501565">
        <w:rPr>
          <w:rFonts w:ascii="Segoe UI" w:hAnsi="Segoe UI" w:cs="Segoe UI"/>
        </w:rPr>
        <w:t xml:space="preserve"> sub-tab houses the majority of the network configuration tasks required for establishing and maintaining Internet, e-mail, and remote </w:t>
      </w:r>
      <w:r w:rsidR="0061492B" w:rsidRPr="00501565">
        <w:rPr>
          <w:rFonts w:ascii="Segoe UI" w:hAnsi="Segoe UI" w:cs="Segoe UI"/>
        </w:rPr>
        <w:t>access</w:t>
      </w:r>
      <w:r w:rsidRPr="00501565">
        <w:rPr>
          <w:rFonts w:ascii="Segoe UI" w:hAnsi="Segoe UI" w:cs="Segoe UI"/>
        </w:rPr>
        <w:t xml:space="preserve"> connectivity. Most of the</w:t>
      </w:r>
      <w:r w:rsidR="005B75EF" w:rsidRPr="00501565">
        <w:rPr>
          <w:rFonts w:ascii="Segoe UI" w:hAnsi="Segoe UI" w:cs="Segoe UI"/>
        </w:rPr>
        <w:t>se</w:t>
      </w:r>
      <w:r w:rsidRPr="00501565">
        <w:rPr>
          <w:rFonts w:ascii="Segoe UI" w:hAnsi="Segoe UI" w:cs="Segoe UI"/>
        </w:rPr>
        <w:t xml:space="preserve"> tasks were initially configured as part of the Getting Started Tasks detailed in </w:t>
      </w:r>
      <w:hyperlink w:anchor="_4.03_Completing_the" w:history="1">
        <w:r w:rsidRPr="00501565">
          <w:rPr>
            <w:rStyle w:val="Hyperlink"/>
            <w:rFonts w:ascii="Segoe UI" w:hAnsi="Segoe UI" w:cs="Segoe UI"/>
            <w:sz w:val="20"/>
          </w:rPr>
          <w:t>Completing the Installation</w:t>
        </w:r>
      </w:hyperlink>
      <w:r w:rsidRPr="00501565">
        <w:rPr>
          <w:rFonts w:ascii="Segoe UI" w:hAnsi="Segoe UI" w:cs="Segoe UI"/>
        </w:rPr>
        <w:t xml:space="preserve">. </w:t>
      </w:r>
      <w:r w:rsidR="00D35528" w:rsidRPr="00501565">
        <w:rPr>
          <w:rFonts w:ascii="Segoe UI" w:hAnsi="Segoe UI" w:cs="Segoe UI"/>
        </w:rPr>
        <w:t>E</w:t>
      </w:r>
      <w:r w:rsidR="00B00E6B" w:rsidRPr="00501565">
        <w:rPr>
          <w:rFonts w:ascii="Segoe UI" w:hAnsi="Segoe UI" w:cs="Segoe UI"/>
        </w:rPr>
        <w:t>ach wizard may be run again</w:t>
      </w:r>
      <w:r w:rsidR="00D35528" w:rsidRPr="00501565">
        <w:rPr>
          <w:rFonts w:ascii="Segoe UI" w:hAnsi="Segoe UI" w:cs="Segoe UI"/>
        </w:rPr>
        <w:t xml:space="preserve"> to modify related settings</w:t>
      </w:r>
      <w:r w:rsidR="00B00E6B" w:rsidRPr="00501565">
        <w:rPr>
          <w:rFonts w:ascii="Segoe UI" w:hAnsi="Segoe UI" w:cs="Segoe UI"/>
        </w:rPr>
        <w:t>.</w:t>
      </w:r>
    </w:p>
    <w:p w:rsidR="00D37041" w:rsidRDefault="005B75EF" w:rsidP="007C4AF4">
      <w:pPr>
        <w:spacing w:before="120" w:after="120"/>
        <w:ind w:left="1440"/>
        <w:rPr>
          <w:rFonts w:ascii="Segoe UI" w:hAnsi="Segoe UI" w:cs="Segoe UI"/>
        </w:rPr>
      </w:pPr>
      <w:r>
        <w:rPr>
          <w:rFonts w:ascii="Segoe UI" w:hAnsi="Segoe UI" w:cs="Segoe UI"/>
        </w:rPr>
        <w:t>Additional tasks – such as the VPN Connection task - invoke streamlined and intuitive wizards which simplify the configuration at hand. For example, configuring</w:t>
      </w:r>
      <w:r w:rsidR="00D35528">
        <w:rPr>
          <w:rFonts w:ascii="Segoe UI" w:hAnsi="Segoe UI" w:cs="Segoe UI"/>
        </w:rPr>
        <w:t xml:space="preserve"> VPN support in the </w:t>
      </w:r>
      <w:r>
        <w:rPr>
          <w:rFonts w:ascii="Segoe UI" w:hAnsi="Segoe UI" w:cs="Segoe UI"/>
        </w:rPr>
        <w:t>Windows Server “Cougar”</w:t>
      </w:r>
      <w:r w:rsidR="00D35528">
        <w:rPr>
          <w:rFonts w:ascii="Segoe UI" w:hAnsi="Segoe UI" w:cs="Segoe UI"/>
        </w:rPr>
        <w:t xml:space="preserve"> Console</w:t>
      </w:r>
      <w:r>
        <w:rPr>
          <w:rFonts w:ascii="Segoe UI" w:hAnsi="Segoe UI" w:cs="Segoe UI"/>
        </w:rPr>
        <w:t xml:space="preserve"> is a two-step process as opposed to the dozen or so steps required when configuring at the operating system level. A</w:t>
      </w:r>
      <w:r w:rsidR="00D37041">
        <w:rPr>
          <w:rFonts w:ascii="Segoe UI" w:hAnsi="Segoe UI" w:cs="Segoe UI"/>
        </w:rPr>
        <w:t>s</w:t>
      </w:r>
      <w:r>
        <w:rPr>
          <w:rFonts w:ascii="Segoe UI" w:hAnsi="Segoe UI" w:cs="Segoe UI"/>
        </w:rPr>
        <w:t xml:space="preserve"> shown in figure 5, they also include dynamic help offering guidance when additional actions are required</w:t>
      </w:r>
      <w:r w:rsidR="00D37041">
        <w:rPr>
          <w:rFonts w:ascii="Segoe UI" w:hAnsi="Segoe UI" w:cs="Segoe UI"/>
        </w:rPr>
        <w:t>.</w:t>
      </w:r>
    </w:p>
    <w:p w:rsidR="003079AF" w:rsidRDefault="003079AF" w:rsidP="00501565">
      <w:pPr>
        <w:pStyle w:val="Heading3"/>
        <w:spacing w:after="0"/>
      </w:pPr>
      <w:bookmarkStart w:id="394" w:name="_Toc182939642"/>
      <w:bookmarkStart w:id="395" w:name="_Toc182940669"/>
      <w:bookmarkStart w:id="396" w:name="_Toc178954564"/>
      <w:r>
        <w:rPr>
          <w:noProof/>
        </w:rPr>
        <w:drawing>
          <wp:inline distT="0" distB="0" distL="0" distR="0">
            <wp:extent cx="4595001" cy="3474720"/>
            <wp:effectExtent l="190500" t="152400" r="167499" b="125730"/>
            <wp:docPr id="356" name="Picture 356" descr="C:\WIP\Screenshots\ScreenShot0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descr="C:\WIP\Screenshots\ScreenShot011.png"/>
                    <pic:cNvPicPr>
                      <a:picLocks noChangeAspect="1" noChangeArrowheads="1"/>
                    </pic:cNvPicPr>
                  </pic:nvPicPr>
                  <pic:blipFill>
                    <a:blip r:embed="rId42"/>
                    <a:srcRect/>
                    <a:stretch>
                      <a:fillRect/>
                    </a:stretch>
                  </pic:blipFill>
                  <pic:spPr bwMode="auto">
                    <a:xfrm>
                      <a:off x="0" y="0"/>
                      <a:ext cx="4595001" cy="3474720"/>
                    </a:xfrm>
                    <a:prstGeom prst="rect">
                      <a:avLst/>
                    </a:prstGeom>
                    <a:ln>
                      <a:noFill/>
                    </a:ln>
                    <a:effectLst>
                      <a:outerShdw blurRad="190500" algn="tl" rotWithShape="0">
                        <a:srgbClr val="000000">
                          <a:alpha val="70000"/>
                        </a:srgbClr>
                      </a:outerShdw>
                    </a:effectLst>
                  </pic:spPr>
                </pic:pic>
              </a:graphicData>
            </a:graphic>
          </wp:inline>
        </w:drawing>
      </w:r>
    </w:p>
    <w:p w:rsidR="003079AF" w:rsidRDefault="003079AF" w:rsidP="003079AF">
      <w:pPr>
        <w:pStyle w:val="Caption0"/>
      </w:pPr>
      <w:r>
        <w:t xml:space="preserve">Figure </w:t>
      </w:r>
      <w:fldSimple w:instr=" SEQ Figure \* ARABIC ">
        <w:r w:rsidR="00514C08">
          <w:t>5</w:t>
        </w:r>
      </w:fldSimple>
      <w:r>
        <w:t xml:space="preserve"> - Dynamic Help within Windows Server "Cougar" Wizards</w:t>
      </w:r>
    </w:p>
    <w:p w:rsidR="00E12DC3" w:rsidRDefault="001604BB" w:rsidP="00D70241">
      <w:pPr>
        <w:pStyle w:val="Heading3"/>
      </w:pPr>
      <w:bookmarkStart w:id="397" w:name="_Toc184662886"/>
      <w:bookmarkStart w:id="398" w:name="_Toc184805212"/>
      <w:r>
        <w:lastRenderedPageBreak/>
        <w:t xml:space="preserve">The Shared Folders </w:t>
      </w:r>
      <w:r w:rsidR="007C4AF4">
        <w:t>and</w:t>
      </w:r>
      <w:r>
        <w:t xml:space="preserve"> Web Sites Tab</w:t>
      </w:r>
      <w:bookmarkEnd w:id="394"/>
      <w:bookmarkEnd w:id="395"/>
      <w:bookmarkEnd w:id="397"/>
      <w:bookmarkEnd w:id="398"/>
    </w:p>
    <w:p w:rsidR="00752455" w:rsidRDefault="00752455" w:rsidP="00752455">
      <w:pPr>
        <w:ind w:left="1440"/>
        <w:rPr>
          <w:rFonts w:ascii="Segoe UI" w:hAnsi="Segoe UI" w:cs="Segoe UI"/>
        </w:rPr>
      </w:pPr>
      <w:r w:rsidRPr="007A3D52">
        <w:rPr>
          <w:rFonts w:ascii="Segoe UI" w:hAnsi="Segoe UI" w:cs="Segoe UI"/>
        </w:rPr>
        <w:t xml:space="preserve">The </w:t>
      </w:r>
      <w:r>
        <w:rPr>
          <w:rFonts w:ascii="Segoe UI" w:hAnsi="Segoe UI" w:cs="Segoe UI"/>
        </w:rPr>
        <w:t>Shared Folders and Web Site tab</w:t>
      </w:r>
      <w:r w:rsidRPr="007A3D52">
        <w:rPr>
          <w:rFonts w:ascii="Segoe UI" w:hAnsi="Segoe UI" w:cs="Segoe UI"/>
        </w:rPr>
        <w:t xml:space="preserve"> is </w:t>
      </w:r>
      <w:r>
        <w:rPr>
          <w:rFonts w:ascii="Segoe UI" w:hAnsi="Segoe UI" w:cs="Segoe UI"/>
        </w:rPr>
        <w:t xml:space="preserve">the fourth tab </w:t>
      </w:r>
      <w:r w:rsidRPr="007A3D52">
        <w:rPr>
          <w:rFonts w:ascii="Segoe UI" w:hAnsi="Segoe UI" w:cs="Segoe UI"/>
        </w:rPr>
        <w:t xml:space="preserve">located </w:t>
      </w:r>
      <w:r>
        <w:rPr>
          <w:rFonts w:ascii="Segoe UI" w:hAnsi="Segoe UI" w:cs="Segoe UI"/>
        </w:rPr>
        <w:t xml:space="preserve">on the Windows Server “Cougar” Console. </w:t>
      </w:r>
      <w:r w:rsidR="00D35528">
        <w:rPr>
          <w:rFonts w:ascii="Segoe UI" w:hAnsi="Segoe UI" w:cs="Segoe UI"/>
        </w:rPr>
        <w:t>When compared</w:t>
      </w:r>
      <w:r w:rsidR="00CD19B9">
        <w:rPr>
          <w:rFonts w:ascii="Segoe UI" w:hAnsi="Segoe UI" w:cs="Segoe UI"/>
        </w:rPr>
        <w:t xml:space="preserve"> to </w:t>
      </w:r>
      <w:r w:rsidR="00D35528">
        <w:rPr>
          <w:rFonts w:ascii="Segoe UI" w:hAnsi="Segoe UI" w:cs="Segoe UI"/>
        </w:rPr>
        <w:t xml:space="preserve">the </w:t>
      </w:r>
      <w:r w:rsidR="00CD19B9">
        <w:rPr>
          <w:rFonts w:ascii="Segoe UI" w:hAnsi="Segoe UI" w:cs="Segoe UI"/>
        </w:rPr>
        <w:t>Windows Server 2008 operating system tools, it</w:t>
      </w:r>
      <w:r w:rsidR="00B00E6B">
        <w:rPr>
          <w:rFonts w:ascii="Segoe UI" w:hAnsi="Segoe UI" w:cs="Segoe UI"/>
        </w:rPr>
        <w:t xml:space="preserve"> offers</w:t>
      </w:r>
      <w:r w:rsidR="00CD19B9">
        <w:rPr>
          <w:rFonts w:ascii="Segoe UI" w:hAnsi="Segoe UI" w:cs="Segoe UI"/>
        </w:rPr>
        <w:t xml:space="preserve"> the small business network administrator</w:t>
      </w:r>
      <w:r w:rsidR="00B00E6B">
        <w:rPr>
          <w:rFonts w:ascii="Segoe UI" w:hAnsi="Segoe UI" w:cs="Segoe UI"/>
        </w:rPr>
        <w:t xml:space="preserve"> a streamlined interface </w:t>
      </w:r>
      <w:r w:rsidR="00CD19B9">
        <w:rPr>
          <w:rFonts w:ascii="Segoe UI" w:hAnsi="Segoe UI" w:cs="Segoe UI"/>
        </w:rPr>
        <w:t>for managing</w:t>
      </w:r>
      <w:r w:rsidR="00B00E6B">
        <w:rPr>
          <w:rFonts w:ascii="Segoe UI" w:hAnsi="Segoe UI" w:cs="Segoe UI"/>
        </w:rPr>
        <w:t xml:space="preserve"> shared folders and Web sites. With the Shared Folders and Web Sites tab, the network administrator can:</w:t>
      </w:r>
    </w:p>
    <w:p w:rsidR="00B00E6B" w:rsidRDefault="00752455" w:rsidP="00752455">
      <w:pPr>
        <w:pStyle w:val="ListParagraph"/>
        <w:numPr>
          <w:ilvl w:val="0"/>
          <w:numId w:val="39"/>
        </w:numPr>
        <w:rPr>
          <w:rFonts w:ascii="Segoe UI" w:hAnsi="Segoe UI" w:cs="Segoe UI"/>
        </w:rPr>
      </w:pPr>
      <w:r>
        <w:rPr>
          <w:rFonts w:ascii="Segoe UI" w:hAnsi="Segoe UI" w:cs="Segoe UI"/>
        </w:rPr>
        <w:t xml:space="preserve">View </w:t>
      </w:r>
      <w:r w:rsidR="00B00E6B">
        <w:rPr>
          <w:rFonts w:ascii="Segoe UI" w:hAnsi="Segoe UI" w:cs="Segoe UI"/>
        </w:rPr>
        <w:t>summary information on all folder shares including paths, available free space, and established quotas;</w:t>
      </w:r>
    </w:p>
    <w:p w:rsidR="00B00E6B" w:rsidRDefault="00B00E6B" w:rsidP="00752455">
      <w:pPr>
        <w:pStyle w:val="ListParagraph"/>
        <w:numPr>
          <w:ilvl w:val="0"/>
          <w:numId w:val="39"/>
        </w:numPr>
        <w:rPr>
          <w:rFonts w:ascii="Segoe UI" w:hAnsi="Segoe UI" w:cs="Segoe UI"/>
        </w:rPr>
      </w:pPr>
      <w:r>
        <w:rPr>
          <w:rFonts w:ascii="Segoe UI" w:hAnsi="Segoe UI" w:cs="Segoe UI"/>
        </w:rPr>
        <w:t>Stop sharing a folder with the simple click of a button;</w:t>
      </w:r>
    </w:p>
    <w:p w:rsidR="00752455" w:rsidRDefault="00B00E6B" w:rsidP="00752455">
      <w:pPr>
        <w:pStyle w:val="ListParagraph"/>
        <w:numPr>
          <w:ilvl w:val="0"/>
          <w:numId w:val="39"/>
        </w:numPr>
        <w:rPr>
          <w:rFonts w:ascii="Segoe UI" w:hAnsi="Segoe UI" w:cs="Segoe UI"/>
        </w:rPr>
      </w:pPr>
      <w:r>
        <w:rPr>
          <w:rFonts w:ascii="Segoe UI" w:hAnsi="Segoe UI" w:cs="Segoe UI"/>
        </w:rPr>
        <w:t xml:space="preserve">Create </w:t>
      </w:r>
      <w:r w:rsidR="00CD19B9">
        <w:rPr>
          <w:rFonts w:ascii="Segoe UI" w:hAnsi="Segoe UI" w:cs="Segoe UI"/>
        </w:rPr>
        <w:t xml:space="preserve">new </w:t>
      </w:r>
      <w:r>
        <w:rPr>
          <w:rFonts w:ascii="Segoe UI" w:hAnsi="Segoe UI" w:cs="Segoe UI"/>
        </w:rPr>
        <w:t>shared folders</w:t>
      </w:r>
      <w:r w:rsidR="00CD19B9">
        <w:rPr>
          <w:rFonts w:ascii="Segoe UI" w:hAnsi="Segoe UI" w:cs="Segoe UI"/>
        </w:rPr>
        <w:t xml:space="preserve"> </w:t>
      </w:r>
      <w:r w:rsidR="00D35528">
        <w:rPr>
          <w:rFonts w:ascii="Segoe UI" w:hAnsi="Segoe UI" w:cs="Segoe UI"/>
        </w:rPr>
        <w:t>through a</w:t>
      </w:r>
      <w:r w:rsidR="00CD19B9">
        <w:rPr>
          <w:rFonts w:ascii="Segoe UI" w:hAnsi="Segoe UI" w:cs="Segoe UI"/>
        </w:rPr>
        <w:t xml:space="preserve"> 7 step wizard</w:t>
      </w:r>
      <w:r>
        <w:rPr>
          <w:rFonts w:ascii="Segoe UI" w:hAnsi="Segoe UI" w:cs="Segoe UI"/>
        </w:rPr>
        <w:t xml:space="preserve"> defining path</w:t>
      </w:r>
      <w:r w:rsidR="00CD19B9">
        <w:rPr>
          <w:rFonts w:ascii="Segoe UI" w:hAnsi="Segoe UI" w:cs="Segoe UI"/>
        </w:rPr>
        <w:t>s</w:t>
      </w:r>
      <w:r>
        <w:rPr>
          <w:rFonts w:ascii="Segoe UI" w:hAnsi="Segoe UI" w:cs="Segoe UI"/>
        </w:rPr>
        <w:t>, access permissions, access methods, storage quotas, and file types allowed;</w:t>
      </w:r>
    </w:p>
    <w:p w:rsidR="00CD19B9" w:rsidRDefault="00CD19B9" w:rsidP="00752455">
      <w:pPr>
        <w:pStyle w:val="ListParagraph"/>
        <w:numPr>
          <w:ilvl w:val="0"/>
          <w:numId w:val="39"/>
        </w:numPr>
        <w:rPr>
          <w:rFonts w:ascii="Segoe UI" w:hAnsi="Segoe UI" w:cs="Segoe UI"/>
        </w:rPr>
      </w:pPr>
      <w:r>
        <w:rPr>
          <w:rFonts w:ascii="Segoe UI" w:hAnsi="Segoe UI" w:cs="Segoe UI"/>
        </w:rPr>
        <w:t>View information on all currently configured Windows Server “Cougar” Web sites including URL paths and status (online or offline);</w:t>
      </w:r>
    </w:p>
    <w:p w:rsidR="00752455" w:rsidRDefault="00CD19B9" w:rsidP="00752455">
      <w:pPr>
        <w:pStyle w:val="ListParagraph"/>
        <w:numPr>
          <w:ilvl w:val="0"/>
          <w:numId w:val="39"/>
        </w:numPr>
        <w:rPr>
          <w:rFonts w:ascii="Segoe UI" w:hAnsi="Segoe UI" w:cs="Segoe UI"/>
        </w:rPr>
      </w:pPr>
      <w:r>
        <w:rPr>
          <w:rFonts w:ascii="Segoe UI" w:hAnsi="Segoe UI" w:cs="Segoe UI"/>
        </w:rPr>
        <w:t>Easily enable or disable a Web site through a single click;</w:t>
      </w:r>
    </w:p>
    <w:p w:rsidR="00CD19B9" w:rsidRDefault="00CD19B9" w:rsidP="00752455">
      <w:pPr>
        <w:pStyle w:val="ListParagraph"/>
        <w:numPr>
          <w:ilvl w:val="0"/>
          <w:numId w:val="39"/>
        </w:numPr>
        <w:rPr>
          <w:rFonts w:ascii="Segoe UI" w:hAnsi="Segoe UI" w:cs="Segoe UI"/>
        </w:rPr>
      </w:pPr>
      <w:r>
        <w:rPr>
          <w:rFonts w:ascii="Segoe UI" w:hAnsi="Segoe UI" w:cs="Segoe UI"/>
        </w:rPr>
        <w:t>Access key configuration properties or launch into advanced</w:t>
      </w:r>
      <w:r w:rsidR="00D35528">
        <w:rPr>
          <w:rFonts w:ascii="Segoe UI" w:hAnsi="Segoe UI" w:cs="Segoe UI"/>
        </w:rPr>
        <w:t xml:space="preserve"> management</w:t>
      </w:r>
      <w:r>
        <w:rPr>
          <w:rFonts w:ascii="Segoe UI" w:hAnsi="Segoe UI" w:cs="Segoe UI"/>
        </w:rPr>
        <w:t xml:space="preserve"> tools such as Internet Information Services Manager or the SharePoint Service Central Administration tool;</w:t>
      </w:r>
    </w:p>
    <w:p w:rsidR="00CD19B9" w:rsidRDefault="00CD19B9" w:rsidP="00752455">
      <w:pPr>
        <w:pStyle w:val="ListParagraph"/>
        <w:numPr>
          <w:ilvl w:val="0"/>
          <w:numId w:val="39"/>
        </w:numPr>
        <w:rPr>
          <w:rFonts w:ascii="Segoe UI" w:hAnsi="Segoe UI" w:cs="Segoe UI"/>
        </w:rPr>
      </w:pPr>
      <w:r>
        <w:rPr>
          <w:rFonts w:ascii="Segoe UI" w:hAnsi="Segoe UI" w:cs="Segoe UI"/>
        </w:rPr>
        <w:t>Quickly modify access permissions on existing Web sites.</w:t>
      </w:r>
    </w:p>
    <w:p w:rsidR="002D32C8" w:rsidRDefault="002D32C8" w:rsidP="00D70241">
      <w:pPr>
        <w:pStyle w:val="Heading5"/>
      </w:pPr>
      <w:bookmarkStart w:id="399" w:name="_Toc182939643"/>
      <w:bookmarkStart w:id="400" w:name="_Toc182940670"/>
      <w:bookmarkStart w:id="401" w:name="_Toc184662887"/>
      <w:r w:rsidRPr="00883373">
        <w:t>Using the Share</w:t>
      </w:r>
      <w:r>
        <w:t>d</w:t>
      </w:r>
      <w:r w:rsidRPr="00883373">
        <w:t xml:space="preserve"> Folders </w:t>
      </w:r>
      <w:r>
        <w:t>and</w:t>
      </w:r>
      <w:r w:rsidRPr="00883373">
        <w:t xml:space="preserve"> Web Sites Tab</w:t>
      </w:r>
      <w:bookmarkEnd w:id="399"/>
      <w:bookmarkEnd w:id="400"/>
      <w:bookmarkEnd w:id="401"/>
    </w:p>
    <w:p w:rsidR="00CD19B9" w:rsidRDefault="00751B08" w:rsidP="00CD19B9">
      <w:pPr>
        <w:spacing w:after="0"/>
        <w:ind w:left="1440"/>
        <w:rPr>
          <w:rFonts w:ascii="Segoe UI" w:hAnsi="Segoe UI" w:cs="Segoe UI"/>
        </w:rPr>
      </w:pPr>
      <w:r>
        <w:rPr>
          <w:rFonts w:ascii="Segoe UI" w:hAnsi="Segoe UI" w:cs="Segoe UI"/>
        </w:rPr>
        <w:t>The Shared Folders and Web Site tab – as shown in figure 6 - includes two sub-tabs for Shared Folders and Web Sites. C</w:t>
      </w:r>
      <w:r w:rsidR="001C3C80">
        <w:rPr>
          <w:rFonts w:ascii="Segoe UI" w:hAnsi="Segoe UI" w:cs="Segoe UI"/>
        </w:rPr>
        <w:t>reating a</w:t>
      </w:r>
      <w:r>
        <w:rPr>
          <w:rFonts w:ascii="Segoe UI" w:hAnsi="Segoe UI" w:cs="Segoe UI"/>
        </w:rPr>
        <w:t xml:space="preserve"> new</w:t>
      </w:r>
      <w:r w:rsidR="001C3C80">
        <w:rPr>
          <w:rFonts w:ascii="Segoe UI" w:hAnsi="Segoe UI" w:cs="Segoe UI"/>
        </w:rPr>
        <w:t xml:space="preserve"> Shared Folder is a wizard driven process. The Provision a Shared Folder Wizard combines several individual operating system level procedures into a single, and easy to follow, multi-step wizard.</w:t>
      </w:r>
    </w:p>
    <w:p w:rsidR="002D32C8" w:rsidRDefault="002D32C8" w:rsidP="002D32C8">
      <w:pPr>
        <w:keepNext/>
        <w:spacing w:after="0"/>
        <w:ind w:left="1440"/>
      </w:pPr>
      <w:r>
        <w:rPr>
          <w:rFonts w:ascii="Segoe UI" w:hAnsi="Segoe UI" w:cs="Segoe UI"/>
          <w:noProof/>
        </w:rPr>
        <w:drawing>
          <wp:inline distT="0" distB="0" distL="0" distR="0">
            <wp:extent cx="4565650" cy="3477895"/>
            <wp:effectExtent l="190500" t="152400" r="177800" b="141605"/>
            <wp:docPr id="44" name="Picture 25" descr="\\main\c$\WIP\Screenshots\ScreenShot0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main\c$\WIP\Screenshots\ScreenShot012.png"/>
                    <pic:cNvPicPr>
                      <a:picLocks noChangeAspect="1" noChangeArrowheads="1"/>
                    </pic:cNvPicPr>
                  </pic:nvPicPr>
                  <pic:blipFill>
                    <a:blip r:embed="rId43"/>
                    <a:srcRect/>
                    <a:stretch>
                      <a:fillRect/>
                    </a:stretch>
                  </pic:blipFill>
                  <pic:spPr bwMode="auto">
                    <a:xfrm>
                      <a:off x="0" y="0"/>
                      <a:ext cx="4565650" cy="3477895"/>
                    </a:xfrm>
                    <a:prstGeom prst="rect">
                      <a:avLst/>
                    </a:prstGeom>
                    <a:ln>
                      <a:noFill/>
                    </a:ln>
                    <a:effectLst>
                      <a:outerShdw blurRad="190500" algn="tl" rotWithShape="0">
                        <a:srgbClr val="000000">
                          <a:alpha val="70000"/>
                        </a:srgbClr>
                      </a:outerShdw>
                    </a:effectLst>
                  </pic:spPr>
                </pic:pic>
              </a:graphicData>
            </a:graphic>
          </wp:inline>
        </w:drawing>
      </w:r>
    </w:p>
    <w:p w:rsidR="002D32C8" w:rsidRDefault="002D32C8" w:rsidP="002D32C8">
      <w:pPr>
        <w:pStyle w:val="Caption0"/>
      </w:pPr>
      <w:r>
        <w:t xml:space="preserve">Figure </w:t>
      </w:r>
      <w:fldSimple w:instr=" SEQ Figure \* ARABIC ">
        <w:r w:rsidR="00514C08">
          <w:t>6</w:t>
        </w:r>
      </w:fldSimple>
      <w:r>
        <w:t xml:space="preserve"> - Managing Shared Folders</w:t>
      </w:r>
    </w:p>
    <w:p w:rsidR="001C3C80" w:rsidRDefault="001C3C80" w:rsidP="00E12DC3">
      <w:pPr>
        <w:ind w:left="1440"/>
        <w:rPr>
          <w:rFonts w:ascii="Segoe UI" w:hAnsi="Segoe UI" w:cs="Segoe UI"/>
        </w:rPr>
      </w:pPr>
      <w:r>
        <w:rPr>
          <w:rFonts w:ascii="Segoe UI" w:hAnsi="Segoe UI" w:cs="Segoe UI"/>
        </w:rPr>
        <w:lastRenderedPageBreak/>
        <w:t>Through the</w:t>
      </w:r>
      <w:r w:rsidRPr="001C3C80">
        <w:rPr>
          <w:rFonts w:ascii="Segoe UI" w:hAnsi="Segoe UI" w:cs="Segoe UI"/>
        </w:rPr>
        <w:t xml:space="preserve"> </w:t>
      </w:r>
      <w:r>
        <w:rPr>
          <w:rFonts w:ascii="Segoe UI" w:hAnsi="Segoe UI" w:cs="Segoe UI"/>
        </w:rPr>
        <w:t>Provision a Shared Folder Wizard – as shown in figure 6 – the network administrator configures:</w:t>
      </w:r>
    </w:p>
    <w:p w:rsidR="001C3C80" w:rsidRDefault="001C3C80" w:rsidP="001C3C80">
      <w:pPr>
        <w:pStyle w:val="ListParagraph"/>
        <w:numPr>
          <w:ilvl w:val="0"/>
          <w:numId w:val="40"/>
        </w:numPr>
        <w:rPr>
          <w:rFonts w:ascii="Segoe UI" w:hAnsi="Segoe UI" w:cs="Segoe UI"/>
        </w:rPr>
      </w:pPr>
      <w:r w:rsidRPr="001C3C80">
        <w:rPr>
          <w:rFonts w:ascii="Segoe UI" w:hAnsi="Segoe UI" w:cs="Segoe UI"/>
          <w:b/>
        </w:rPr>
        <w:t>Shared Folder Location</w:t>
      </w:r>
      <w:r>
        <w:rPr>
          <w:rFonts w:ascii="Segoe UI" w:hAnsi="Segoe UI" w:cs="Segoe UI"/>
        </w:rPr>
        <w:t xml:space="preserve"> – Select the disk drive, and set the folder name, for the share. If a new drive exists, the network administrator can launch into the Disk Management tool to create and format disk volumes;</w:t>
      </w:r>
    </w:p>
    <w:p w:rsidR="001C3C80" w:rsidRDefault="001C3C80" w:rsidP="001C3C80">
      <w:pPr>
        <w:pStyle w:val="ListParagraph"/>
        <w:numPr>
          <w:ilvl w:val="0"/>
          <w:numId w:val="40"/>
        </w:numPr>
        <w:rPr>
          <w:rFonts w:ascii="Segoe UI" w:hAnsi="Segoe UI" w:cs="Segoe UI"/>
        </w:rPr>
      </w:pPr>
      <w:r w:rsidRPr="001C3C80">
        <w:rPr>
          <w:rFonts w:ascii="Segoe UI" w:hAnsi="Segoe UI" w:cs="Segoe UI"/>
          <w:b/>
        </w:rPr>
        <w:t>NT File System (NTFS) Permissions</w:t>
      </w:r>
      <w:r>
        <w:rPr>
          <w:rFonts w:ascii="Segoe UI" w:hAnsi="Segoe UI" w:cs="Segoe UI"/>
        </w:rPr>
        <w:t xml:space="preserve"> – By default, permissions propagate from the parent folder. The network administrator may modify those permissions from the wizard to ensure only authorized users can access the folder share;</w:t>
      </w:r>
    </w:p>
    <w:p w:rsidR="001C3C80" w:rsidRDefault="001C3C80" w:rsidP="001C3C80">
      <w:pPr>
        <w:pStyle w:val="ListParagraph"/>
        <w:numPr>
          <w:ilvl w:val="0"/>
          <w:numId w:val="40"/>
        </w:numPr>
        <w:rPr>
          <w:rFonts w:ascii="Segoe UI" w:hAnsi="Segoe UI" w:cs="Segoe UI"/>
        </w:rPr>
      </w:pPr>
      <w:r>
        <w:rPr>
          <w:rFonts w:ascii="Segoe UI" w:hAnsi="Segoe UI" w:cs="Segoe UI"/>
          <w:b/>
        </w:rPr>
        <w:t xml:space="preserve">Share Protocols </w:t>
      </w:r>
      <w:r>
        <w:rPr>
          <w:rFonts w:ascii="Segoe UI" w:hAnsi="Segoe UI" w:cs="Segoe UI"/>
        </w:rPr>
        <w:t>– Configure both the Service Message Block (SMB) and Network File System (NFS) network protocols for access to the share. SMB is the default protocol for Microsoft Windows while Linux, UNIX, and MAC support NFS. Please note: the network administrator must install NFS protocol support manually;</w:t>
      </w:r>
    </w:p>
    <w:p w:rsidR="001C3C80" w:rsidRDefault="001C3C80" w:rsidP="001C3C80">
      <w:pPr>
        <w:pStyle w:val="ListParagraph"/>
        <w:numPr>
          <w:ilvl w:val="0"/>
          <w:numId w:val="40"/>
        </w:numPr>
        <w:rPr>
          <w:rFonts w:ascii="Segoe UI" w:hAnsi="Segoe UI" w:cs="Segoe UI"/>
        </w:rPr>
      </w:pPr>
      <w:r>
        <w:rPr>
          <w:rFonts w:ascii="Segoe UI" w:hAnsi="Segoe UI" w:cs="Segoe UI"/>
          <w:b/>
        </w:rPr>
        <w:t xml:space="preserve">SMB Settings and Permissions </w:t>
      </w:r>
      <w:r>
        <w:rPr>
          <w:rFonts w:ascii="Segoe UI" w:hAnsi="Segoe UI" w:cs="Segoe UI"/>
        </w:rPr>
        <w:t>– Configure the number of simultaneous users, if users without access permissions can view the share, who has access to the folder share, and how file caching interacts with a user’s offline files settings;</w:t>
      </w:r>
    </w:p>
    <w:p w:rsidR="001C3C80" w:rsidRDefault="001C3C80" w:rsidP="001C3C80">
      <w:pPr>
        <w:pStyle w:val="ListParagraph"/>
        <w:numPr>
          <w:ilvl w:val="0"/>
          <w:numId w:val="40"/>
        </w:numPr>
        <w:rPr>
          <w:rFonts w:ascii="Segoe UI" w:hAnsi="Segoe UI" w:cs="Segoe UI"/>
        </w:rPr>
      </w:pPr>
      <w:r w:rsidRPr="001C3C80">
        <w:rPr>
          <w:rFonts w:ascii="Segoe UI" w:hAnsi="Segoe UI" w:cs="Segoe UI"/>
          <w:b/>
        </w:rPr>
        <w:t>Quota Polic</w:t>
      </w:r>
      <w:r>
        <w:rPr>
          <w:rFonts w:ascii="Segoe UI" w:hAnsi="Segoe UI" w:cs="Segoe UI"/>
          <w:b/>
        </w:rPr>
        <w:t>y</w:t>
      </w:r>
      <w:r>
        <w:rPr>
          <w:rFonts w:ascii="Segoe UI" w:hAnsi="Segoe UI" w:cs="Segoe UI"/>
        </w:rPr>
        <w:t xml:space="preserve"> – If required, quotas may be set restricting the amount of per-user storage. Quota policy templates – which propagate from the </w:t>
      </w:r>
      <w:r w:rsidR="00AF010A">
        <w:rPr>
          <w:rFonts w:ascii="Segoe UI" w:hAnsi="Segoe UI" w:cs="Segoe UI"/>
        </w:rPr>
        <w:t xml:space="preserve">Windows Server 2008 </w:t>
      </w:r>
      <w:r>
        <w:rPr>
          <w:rFonts w:ascii="Segoe UI" w:hAnsi="Segoe UI" w:cs="Segoe UI"/>
        </w:rPr>
        <w:t>File Server Resource Manager – provide access to common policy settings;</w:t>
      </w:r>
    </w:p>
    <w:p w:rsidR="001C3C80" w:rsidRPr="001C3C80" w:rsidRDefault="001C3C80" w:rsidP="001C3C80">
      <w:pPr>
        <w:pStyle w:val="ListParagraph"/>
        <w:numPr>
          <w:ilvl w:val="0"/>
          <w:numId w:val="40"/>
        </w:numPr>
        <w:rPr>
          <w:rFonts w:ascii="Segoe UI" w:hAnsi="Segoe UI" w:cs="Segoe UI"/>
        </w:rPr>
      </w:pPr>
      <w:r w:rsidRPr="001C3C80">
        <w:rPr>
          <w:rFonts w:ascii="Segoe UI" w:hAnsi="Segoe UI" w:cs="Segoe UI"/>
          <w:b/>
        </w:rPr>
        <w:t>File Screen Policy</w:t>
      </w:r>
      <w:r>
        <w:rPr>
          <w:rFonts w:ascii="Segoe UI" w:hAnsi="Segoe UI" w:cs="Segoe UI"/>
        </w:rPr>
        <w:t xml:space="preserve"> – Define allowed file types. Blocking all audio and video files precludes </w:t>
      </w:r>
      <w:r w:rsidR="00AF010A">
        <w:rPr>
          <w:rFonts w:ascii="Segoe UI" w:hAnsi="Segoe UI" w:cs="Segoe UI"/>
        </w:rPr>
        <w:t xml:space="preserve">a </w:t>
      </w:r>
      <w:r>
        <w:rPr>
          <w:rFonts w:ascii="Segoe UI" w:hAnsi="Segoe UI" w:cs="Segoe UI"/>
        </w:rPr>
        <w:t>user from storing .WMV, .MP</w:t>
      </w:r>
      <w:r w:rsidR="00AF010A">
        <w:rPr>
          <w:rFonts w:ascii="Segoe UI" w:hAnsi="Segoe UI" w:cs="Segoe UI"/>
        </w:rPr>
        <w:t>3</w:t>
      </w:r>
      <w:r>
        <w:rPr>
          <w:rFonts w:ascii="Segoe UI" w:hAnsi="Segoe UI" w:cs="Segoe UI"/>
        </w:rPr>
        <w:t>, or other media files on the file share.</w:t>
      </w:r>
    </w:p>
    <w:p w:rsidR="00E12DC3" w:rsidRDefault="00C43553" w:rsidP="00C43553">
      <w:pPr>
        <w:pStyle w:val="BodyLeadPP"/>
        <w:spacing w:after="0"/>
        <w:rPr>
          <w:rFonts w:ascii="Segoe UI" w:hAnsi="Segoe UI"/>
        </w:rPr>
      </w:pPr>
      <w:r>
        <w:rPr>
          <w:rFonts w:ascii="Segoe UI" w:hAnsi="Segoe UI"/>
        </w:rPr>
        <w:t xml:space="preserve">With the Web Sites sub-tab, the network administrator has quick access to the most common Web site settings applicable to a small business customer. With a listed site, the network administrator can perform basic configurations - such as enabling or disabling the site or setting access permissions – or, as shown in figure 7, </w:t>
      </w:r>
      <w:r w:rsidR="00210DD3">
        <w:rPr>
          <w:rFonts w:ascii="Segoe UI" w:hAnsi="Segoe UI"/>
        </w:rPr>
        <w:t>they</w:t>
      </w:r>
      <w:r>
        <w:rPr>
          <w:rFonts w:ascii="Segoe UI" w:hAnsi="Segoe UI"/>
        </w:rPr>
        <w:t xml:space="preserve"> may launch directly in to the advanced management</w:t>
      </w:r>
      <w:r w:rsidR="00477A14">
        <w:rPr>
          <w:rFonts w:ascii="Segoe UI" w:hAnsi="Segoe UI"/>
        </w:rPr>
        <w:t xml:space="preserve"> tool </w:t>
      </w:r>
      <w:r w:rsidR="00751B08">
        <w:rPr>
          <w:rFonts w:ascii="Segoe UI" w:hAnsi="Segoe UI"/>
        </w:rPr>
        <w:t>relevant to</w:t>
      </w:r>
      <w:r w:rsidR="00477A14">
        <w:rPr>
          <w:rFonts w:ascii="Segoe UI" w:hAnsi="Segoe UI"/>
        </w:rPr>
        <w:t xml:space="preserve"> the particular Web site</w:t>
      </w:r>
      <w:r w:rsidR="001604BB" w:rsidRPr="007E2D87">
        <w:rPr>
          <w:rFonts w:ascii="Segoe UI" w:hAnsi="Segoe UI"/>
        </w:rPr>
        <w:t xml:space="preserve">. </w:t>
      </w:r>
    </w:p>
    <w:p w:rsidR="002D32C8" w:rsidRDefault="002D32C8" w:rsidP="002D32C8">
      <w:pPr>
        <w:keepNext/>
        <w:spacing w:after="0"/>
        <w:ind w:left="1440"/>
      </w:pPr>
      <w:r>
        <w:rPr>
          <w:rFonts w:ascii="Segoe UI" w:hAnsi="Segoe UI" w:cs="Segoe UI"/>
          <w:noProof/>
        </w:rPr>
        <w:drawing>
          <wp:inline distT="0" distB="0" distL="0" distR="0">
            <wp:extent cx="4568520" cy="3474720"/>
            <wp:effectExtent l="190500" t="152400" r="174930" b="125730"/>
            <wp:docPr id="81" name="Picture 27" descr="\\main\c$\WIP\Screenshots\ScreenShot0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main\c$\WIP\Screenshots\ScreenShot013.png"/>
                    <pic:cNvPicPr>
                      <a:picLocks noChangeAspect="1" noChangeArrowheads="1"/>
                    </pic:cNvPicPr>
                  </pic:nvPicPr>
                  <pic:blipFill>
                    <a:blip r:embed="rId44"/>
                    <a:srcRect/>
                    <a:stretch>
                      <a:fillRect/>
                    </a:stretch>
                  </pic:blipFill>
                  <pic:spPr bwMode="auto">
                    <a:xfrm>
                      <a:off x="0" y="0"/>
                      <a:ext cx="4568520" cy="3474720"/>
                    </a:xfrm>
                    <a:prstGeom prst="rect">
                      <a:avLst/>
                    </a:prstGeom>
                    <a:ln>
                      <a:noFill/>
                    </a:ln>
                    <a:effectLst>
                      <a:outerShdw blurRad="190500" algn="tl" rotWithShape="0">
                        <a:srgbClr val="000000">
                          <a:alpha val="70000"/>
                        </a:srgbClr>
                      </a:outerShdw>
                    </a:effectLst>
                  </pic:spPr>
                </pic:pic>
              </a:graphicData>
            </a:graphic>
          </wp:inline>
        </w:drawing>
      </w:r>
    </w:p>
    <w:p w:rsidR="002D32C8" w:rsidRDefault="002D32C8" w:rsidP="002D32C8">
      <w:pPr>
        <w:pStyle w:val="Caption0"/>
      </w:pPr>
      <w:r>
        <w:t xml:space="preserve">Figure </w:t>
      </w:r>
      <w:fldSimple w:instr=" SEQ Figure \* ARABIC ">
        <w:r w:rsidR="00514C08">
          <w:t>7</w:t>
        </w:r>
      </w:fldSimple>
      <w:r>
        <w:t xml:space="preserve"> - Accessing Web Site Properties</w:t>
      </w:r>
    </w:p>
    <w:p w:rsidR="00E12DC3" w:rsidRDefault="001604BB" w:rsidP="00D70241">
      <w:pPr>
        <w:pStyle w:val="Heading3"/>
      </w:pPr>
      <w:bookmarkStart w:id="402" w:name="_The_Licensing_Tab"/>
      <w:bookmarkStart w:id="403" w:name="_Toc182939644"/>
      <w:bookmarkStart w:id="404" w:name="_Toc182940671"/>
      <w:bookmarkStart w:id="405" w:name="_Toc184662888"/>
      <w:bookmarkStart w:id="406" w:name="_Toc184805213"/>
      <w:bookmarkEnd w:id="402"/>
      <w:r>
        <w:lastRenderedPageBreak/>
        <w:t>The Licensing Tab</w:t>
      </w:r>
      <w:bookmarkEnd w:id="403"/>
      <w:bookmarkEnd w:id="404"/>
      <w:bookmarkEnd w:id="405"/>
      <w:bookmarkEnd w:id="406"/>
    </w:p>
    <w:p w:rsidR="00220C58" w:rsidRDefault="00220C58" w:rsidP="00220C58">
      <w:pPr>
        <w:ind w:left="1440"/>
        <w:rPr>
          <w:rFonts w:ascii="Segoe UI" w:hAnsi="Segoe UI" w:cs="Segoe UI"/>
        </w:rPr>
      </w:pPr>
      <w:r w:rsidRPr="007A3D52">
        <w:rPr>
          <w:rFonts w:ascii="Segoe UI" w:hAnsi="Segoe UI" w:cs="Segoe UI"/>
        </w:rPr>
        <w:t xml:space="preserve">The </w:t>
      </w:r>
      <w:r>
        <w:rPr>
          <w:rFonts w:ascii="Segoe UI" w:hAnsi="Segoe UI" w:cs="Segoe UI"/>
        </w:rPr>
        <w:t>Licensing tab</w:t>
      </w:r>
      <w:r w:rsidRPr="007A3D52">
        <w:rPr>
          <w:rFonts w:ascii="Segoe UI" w:hAnsi="Segoe UI" w:cs="Segoe UI"/>
        </w:rPr>
        <w:t xml:space="preserve"> is </w:t>
      </w:r>
      <w:r>
        <w:rPr>
          <w:rFonts w:ascii="Segoe UI" w:hAnsi="Segoe UI" w:cs="Segoe UI"/>
        </w:rPr>
        <w:t xml:space="preserve">the fifth tab </w:t>
      </w:r>
      <w:r w:rsidRPr="007A3D52">
        <w:rPr>
          <w:rFonts w:ascii="Segoe UI" w:hAnsi="Segoe UI" w:cs="Segoe UI"/>
        </w:rPr>
        <w:t xml:space="preserve">located </w:t>
      </w:r>
      <w:r>
        <w:rPr>
          <w:rFonts w:ascii="Segoe UI" w:hAnsi="Segoe UI" w:cs="Segoe UI"/>
        </w:rPr>
        <w:t>on the Windows Server “Cougar” Console. The tab provides the network administrator with insight into the overall licensing compliance of users and devices on the Windows Server “Cougar” network. With the Licensing tab, the network administrator can:</w:t>
      </w:r>
    </w:p>
    <w:p w:rsidR="00220C58" w:rsidRDefault="00220C58" w:rsidP="00220C58">
      <w:pPr>
        <w:pStyle w:val="ListParagraph"/>
        <w:numPr>
          <w:ilvl w:val="0"/>
          <w:numId w:val="41"/>
        </w:numPr>
        <w:rPr>
          <w:rFonts w:ascii="Segoe UI" w:hAnsi="Segoe UI" w:cs="Segoe UI"/>
        </w:rPr>
      </w:pPr>
      <w:r>
        <w:rPr>
          <w:rFonts w:ascii="Segoe UI" w:hAnsi="Segoe UI" w:cs="Segoe UI"/>
        </w:rPr>
        <w:t>Quickly determine licensing compliance for users or devices through color-coded Compliant and Out of Compliance indicators;</w:t>
      </w:r>
    </w:p>
    <w:p w:rsidR="00220C58" w:rsidRDefault="00220C58" w:rsidP="00220C58">
      <w:pPr>
        <w:pStyle w:val="ListParagraph"/>
        <w:numPr>
          <w:ilvl w:val="0"/>
          <w:numId w:val="41"/>
        </w:numPr>
        <w:rPr>
          <w:rFonts w:ascii="Segoe UI" w:hAnsi="Segoe UI" w:cs="Segoe UI"/>
        </w:rPr>
      </w:pPr>
      <w:r>
        <w:rPr>
          <w:rFonts w:ascii="Segoe UI" w:hAnsi="Segoe UI" w:cs="Segoe UI"/>
        </w:rPr>
        <w:t>Determine number of licenses owned, assigned, or available to users and devices;</w:t>
      </w:r>
    </w:p>
    <w:p w:rsidR="00220C58" w:rsidRDefault="00220C58" w:rsidP="00220C58">
      <w:pPr>
        <w:pStyle w:val="ListParagraph"/>
        <w:numPr>
          <w:ilvl w:val="0"/>
          <w:numId w:val="41"/>
        </w:numPr>
        <w:rPr>
          <w:rFonts w:ascii="Segoe UI" w:hAnsi="Segoe UI" w:cs="Segoe UI"/>
        </w:rPr>
      </w:pPr>
      <w:r>
        <w:rPr>
          <w:rFonts w:ascii="Segoe UI" w:hAnsi="Segoe UI" w:cs="Segoe UI"/>
        </w:rPr>
        <w:t>Allocate or reallocate available licenses to users or devices;</w:t>
      </w:r>
    </w:p>
    <w:p w:rsidR="00220C58" w:rsidRDefault="00220C58" w:rsidP="00220C58">
      <w:pPr>
        <w:pStyle w:val="ListParagraph"/>
        <w:numPr>
          <w:ilvl w:val="0"/>
          <w:numId w:val="41"/>
        </w:numPr>
        <w:rPr>
          <w:rFonts w:ascii="Segoe UI" w:hAnsi="Segoe UI" w:cs="Segoe UI"/>
        </w:rPr>
      </w:pPr>
      <w:r>
        <w:rPr>
          <w:rFonts w:ascii="Segoe UI" w:hAnsi="Segoe UI" w:cs="Segoe UI"/>
        </w:rPr>
        <w:t>Purchase additional user or device License Packs directly from Microsoft</w:t>
      </w:r>
      <w:r w:rsidR="004D76B7">
        <w:rPr>
          <w:rFonts w:ascii="Segoe UI" w:hAnsi="Segoe UI" w:cs="Segoe UI"/>
        </w:rPr>
        <w:t xml:space="preserve"> resellers</w:t>
      </w:r>
      <w:r>
        <w:rPr>
          <w:rFonts w:ascii="Segoe UI" w:hAnsi="Segoe UI" w:cs="Segoe UI"/>
        </w:rPr>
        <w:t>;</w:t>
      </w:r>
    </w:p>
    <w:p w:rsidR="00220C58" w:rsidRDefault="00220C58" w:rsidP="00220C58">
      <w:pPr>
        <w:pStyle w:val="ListParagraph"/>
        <w:numPr>
          <w:ilvl w:val="0"/>
          <w:numId w:val="41"/>
        </w:numPr>
        <w:rPr>
          <w:rFonts w:ascii="Segoe UI" w:hAnsi="Segoe UI" w:cs="Segoe UI"/>
        </w:rPr>
      </w:pPr>
      <w:r>
        <w:rPr>
          <w:rFonts w:ascii="Segoe UI" w:hAnsi="Segoe UI" w:cs="Segoe UI"/>
        </w:rPr>
        <w:t>Install one or more Windows Server “Cougar License Packs through the Install Client Access Licenses wizard;</w:t>
      </w:r>
    </w:p>
    <w:p w:rsidR="00402563" w:rsidRDefault="00402563" w:rsidP="00402563">
      <w:pPr>
        <w:pStyle w:val="ListParagraph"/>
        <w:numPr>
          <w:ilvl w:val="0"/>
          <w:numId w:val="41"/>
        </w:numPr>
        <w:rPr>
          <w:rFonts w:ascii="Segoe UI" w:hAnsi="Segoe UI"/>
          <w:color w:val="auto"/>
        </w:rPr>
      </w:pPr>
      <w:r>
        <w:rPr>
          <w:rFonts w:ascii="Segoe UI" w:hAnsi="Segoe UI" w:cs="Segoe UI"/>
        </w:rPr>
        <w:t>View installation history including license codes, installation dates, and quantities;</w:t>
      </w:r>
      <w:r>
        <w:rPr>
          <w:rFonts w:ascii="Segoe UI" w:hAnsi="Segoe UI"/>
          <w:color w:val="auto"/>
        </w:rPr>
        <w:t xml:space="preserve"> </w:t>
      </w:r>
    </w:p>
    <w:p w:rsidR="00402563" w:rsidRPr="00883373" w:rsidRDefault="00402563" w:rsidP="00D70241">
      <w:pPr>
        <w:pStyle w:val="Heading5"/>
      </w:pPr>
      <w:bookmarkStart w:id="407" w:name="_Toc182939645"/>
      <w:bookmarkStart w:id="408" w:name="_Toc182940672"/>
      <w:bookmarkStart w:id="409" w:name="_Toc184662889"/>
      <w:r w:rsidRPr="00883373">
        <w:t xml:space="preserve">Using the </w:t>
      </w:r>
      <w:r>
        <w:t>Licensing</w:t>
      </w:r>
      <w:r w:rsidRPr="00883373">
        <w:t xml:space="preserve"> Tab</w:t>
      </w:r>
      <w:bookmarkEnd w:id="407"/>
      <w:bookmarkEnd w:id="408"/>
      <w:bookmarkEnd w:id="409"/>
    </w:p>
    <w:p w:rsidR="001A2E00" w:rsidRDefault="00402563" w:rsidP="00402563">
      <w:pPr>
        <w:pStyle w:val="BodyLeadPP"/>
        <w:spacing w:after="0"/>
        <w:rPr>
          <w:rFonts w:ascii="Segoe UI" w:hAnsi="Segoe UI" w:cs="Segoe UI"/>
        </w:rPr>
      </w:pPr>
      <w:r>
        <w:rPr>
          <w:rFonts w:ascii="Segoe UI" w:hAnsi="Segoe UI" w:cs="Segoe UI"/>
        </w:rPr>
        <w:t xml:space="preserve">Historically, the licensing of software products – and more specifically, managing those licenses and ensuring compliance – has been an all-consuming task. </w:t>
      </w:r>
      <w:r w:rsidR="001A2E00">
        <w:rPr>
          <w:rFonts w:ascii="Segoe UI" w:hAnsi="Segoe UI" w:cs="Segoe UI"/>
        </w:rPr>
        <w:t>K</w:t>
      </w:r>
      <w:r>
        <w:rPr>
          <w:rFonts w:ascii="Segoe UI" w:hAnsi="Segoe UI" w:cs="Segoe UI"/>
        </w:rPr>
        <w:t xml:space="preserve">nowing which CALs to buy and tracking </w:t>
      </w:r>
      <w:r w:rsidR="001A2E00">
        <w:rPr>
          <w:rFonts w:ascii="Segoe UI" w:hAnsi="Segoe UI" w:cs="Segoe UI"/>
        </w:rPr>
        <w:t>them,</w:t>
      </w:r>
      <w:r>
        <w:rPr>
          <w:rFonts w:ascii="Segoe UI" w:hAnsi="Segoe UI" w:cs="Segoe UI"/>
        </w:rPr>
        <w:t xml:space="preserve"> usually on paper</w:t>
      </w:r>
      <w:r w:rsidR="001A2E00">
        <w:rPr>
          <w:rFonts w:ascii="Segoe UI" w:hAnsi="Segoe UI" w:cs="Segoe UI"/>
        </w:rPr>
        <w:t>,</w:t>
      </w:r>
      <w:r>
        <w:rPr>
          <w:rFonts w:ascii="Segoe UI" w:hAnsi="Segoe UI" w:cs="Segoe UI"/>
        </w:rPr>
        <w:t xml:space="preserve"> could be quite overwhelming. Typically, </w:t>
      </w:r>
      <w:r w:rsidR="001A2E00">
        <w:rPr>
          <w:rFonts w:ascii="Segoe UI" w:hAnsi="Segoe UI" w:cs="Segoe UI"/>
        </w:rPr>
        <w:t>small</w:t>
      </w:r>
      <w:r>
        <w:rPr>
          <w:rFonts w:ascii="Segoe UI" w:hAnsi="Segoe UI" w:cs="Segoe UI"/>
        </w:rPr>
        <w:t xml:space="preserve"> businesses would simply overbuy CALs to ensure they were compliant.</w:t>
      </w:r>
      <w:r w:rsidR="001A2E00">
        <w:rPr>
          <w:rFonts w:ascii="Segoe UI" w:hAnsi="Segoe UI" w:cs="Segoe UI"/>
        </w:rPr>
        <w:t xml:space="preserve"> Fully integrated at the operating system level, license management in Windows Server “Cougar” removes these common license compliance pressures. </w:t>
      </w:r>
    </w:p>
    <w:p w:rsidR="00402563" w:rsidRDefault="001A2E00" w:rsidP="00402563">
      <w:pPr>
        <w:pStyle w:val="BodyLeadPP"/>
        <w:spacing w:after="0"/>
        <w:rPr>
          <w:rFonts w:ascii="Segoe UI" w:hAnsi="Segoe UI" w:cs="Segoe UI"/>
        </w:rPr>
      </w:pPr>
      <w:r>
        <w:rPr>
          <w:rFonts w:ascii="Segoe UI" w:hAnsi="Segoe UI" w:cs="Segoe UI"/>
        </w:rPr>
        <w:t>As shown in figure 8, the Manage Client Access Licenses wizard offers a simple point and click method of allocating licenses to users or devices. The wizard provides real-time data on how the proposed allocations would affect overall license compliance.</w:t>
      </w:r>
    </w:p>
    <w:p w:rsidR="00402563" w:rsidRDefault="00402563" w:rsidP="00402563">
      <w:pPr>
        <w:keepNext/>
        <w:spacing w:after="0"/>
        <w:ind w:left="1440"/>
      </w:pPr>
      <w:r>
        <w:rPr>
          <w:noProof/>
        </w:rPr>
        <w:drawing>
          <wp:inline distT="0" distB="0" distL="0" distR="0">
            <wp:extent cx="4570449" cy="3474720"/>
            <wp:effectExtent l="190500" t="152400" r="173001" b="125730"/>
            <wp:docPr id="84" name="Picture 28" descr="C:\WIP\Screenshots\ScreenShot0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WIP\Screenshots\ScreenShot014.png"/>
                    <pic:cNvPicPr>
                      <a:picLocks noChangeAspect="1" noChangeArrowheads="1"/>
                    </pic:cNvPicPr>
                  </pic:nvPicPr>
                  <pic:blipFill>
                    <a:blip r:embed="rId45"/>
                    <a:srcRect/>
                    <a:stretch>
                      <a:fillRect/>
                    </a:stretch>
                  </pic:blipFill>
                  <pic:spPr bwMode="auto">
                    <a:xfrm>
                      <a:off x="0" y="0"/>
                      <a:ext cx="4570449" cy="3474720"/>
                    </a:xfrm>
                    <a:prstGeom prst="rect">
                      <a:avLst/>
                    </a:prstGeom>
                    <a:ln>
                      <a:noFill/>
                    </a:ln>
                    <a:effectLst>
                      <a:outerShdw blurRad="190500" algn="tl" rotWithShape="0">
                        <a:srgbClr val="000000">
                          <a:alpha val="70000"/>
                        </a:srgbClr>
                      </a:outerShdw>
                    </a:effectLst>
                  </pic:spPr>
                </pic:pic>
              </a:graphicData>
            </a:graphic>
          </wp:inline>
        </w:drawing>
      </w:r>
    </w:p>
    <w:p w:rsidR="00402563" w:rsidRDefault="00402563" w:rsidP="00402563">
      <w:pPr>
        <w:pStyle w:val="Caption0"/>
      </w:pPr>
      <w:r>
        <w:t xml:space="preserve">Figure </w:t>
      </w:r>
      <w:fldSimple w:instr=" SEQ Figure \* ARABIC ">
        <w:r w:rsidR="00514C08">
          <w:t>8</w:t>
        </w:r>
      </w:fldSimple>
      <w:r>
        <w:t xml:space="preserve"> - Assigning Client Access Licenses to Users</w:t>
      </w:r>
    </w:p>
    <w:p w:rsidR="00DA36FC" w:rsidRDefault="001A2E00" w:rsidP="001A2E00">
      <w:pPr>
        <w:pStyle w:val="BodyLeadPP"/>
        <w:spacing w:after="0"/>
        <w:rPr>
          <w:rFonts w:ascii="Segoe UI" w:hAnsi="Segoe UI" w:cs="Segoe UI"/>
        </w:rPr>
      </w:pPr>
      <w:r>
        <w:rPr>
          <w:rFonts w:ascii="Segoe UI" w:hAnsi="Segoe UI" w:cs="Segoe UI"/>
        </w:rPr>
        <w:lastRenderedPageBreak/>
        <w:t xml:space="preserve">Although the proposed allocations in figure 8 would promote non-compliance, Windows Server “Cougar” </w:t>
      </w:r>
      <w:r w:rsidR="00DA36FC">
        <w:rPr>
          <w:rFonts w:ascii="Segoe UI" w:hAnsi="Segoe UI" w:cs="Segoe UI"/>
        </w:rPr>
        <w:t>offers</w:t>
      </w:r>
      <w:r>
        <w:rPr>
          <w:rFonts w:ascii="Segoe UI" w:hAnsi="Segoe UI" w:cs="Segoe UI"/>
        </w:rPr>
        <w:t xml:space="preserve"> a grace period of </w:t>
      </w:r>
      <w:r w:rsidR="00501565">
        <w:rPr>
          <w:rFonts w:ascii="Segoe UI" w:hAnsi="Segoe UI" w:cs="Segoe UI"/>
        </w:rPr>
        <w:t>60</w:t>
      </w:r>
      <w:r>
        <w:rPr>
          <w:rFonts w:ascii="Segoe UI" w:hAnsi="Segoe UI" w:cs="Segoe UI"/>
        </w:rPr>
        <w:t xml:space="preserve"> days providing the network administrator ample time to purchase</w:t>
      </w:r>
      <w:r w:rsidR="00AF010A">
        <w:rPr>
          <w:rFonts w:ascii="Segoe UI" w:hAnsi="Segoe UI" w:cs="Segoe UI"/>
        </w:rPr>
        <w:t xml:space="preserve"> and install</w:t>
      </w:r>
      <w:r>
        <w:rPr>
          <w:rFonts w:ascii="Segoe UI" w:hAnsi="Segoe UI" w:cs="Segoe UI"/>
        </w:rPr>
        <w:t xml:space="preserve"> additional </w:t>
      </w:r>
      <w:r w:rsidR="00AF010A">
        <w:rPr>
          <w:rFonts w:ascii="Segoe UI" w:hAnsi="Segoe UI" w:cs="Segoe UI"/>
        </w:rPr>
        <w:t>licenses</w:t>
      </w:r>
      <w:r>
        <w:rPr>
          <w:rFonts w:ascii="Segoe UI" w:hAnsi="Segoe UI" w:cs="Segoe UI"/>
        </w:rPr>
        <w:t xml:space="preserve">. </w:t>
      </w:r>
      <w:r w:rsidR="00E809BF">
        <w:rPr>
          <w:rFonts w:ascii="Segoe UI" w:hAnsi="Segoe UI" w:cs="Segoe UI"/>
        </w:rPr>
        <w:t xml:space="preserve">Windows Server “Cougar” provides a link where the network administrator can purchase additional licenses </w:t>
      </w:r>
      <w:r w:rsidR="00754BD0">
        <w:rPr>
          <w:rFonts w:ascii="Segoe UI" w:hAnsi="Segoe UI" w:cs="Segoe UI"/>
        </w:rPr>
        <w:t>from an online Microsoft reseller</w:t>
      </w:r>
      <w:r w:rsidR="00E809BF">
        <w:rPr>
          <w:rFonts w:ascii="Segoe UI" w:hAnsi="Segoe UI" w:cs="Segoe UI"/>
        </w:rPr>
        <w:t>.</w:t>
      </w:r>
    </w:p>
    <w:p w:rsidR="00120BCB" w:rsidRDefault="00120BCB" w:rsidP="00120BCB">
      <w:pPr>
        <w:pStyle w:val="AlertLabel"/>
        <w:ind w:left="1440"/>
      </w:pPr>
      <w:r>
        <w:rPr>
          <w:noProof/>
        </w:rPr>
        <w:drawing>
          <wp:inline distT="0" distB="0" distL="0" distR="0">
            <wp:extent cx="228600" cy="152400"/>
            <wp:effectExtent l="19050" t="0" r="0" b="0"/>
            <wp:docPr id="92" name="Picture 24" descr="note_d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note_dd"/>
                    <pic:cNvPicPr>
                      <a:picLocks noChangeAspect="1" noChangeArrowheads="1"/>
                    </pic:cNvPicPr>
                  </pic:nvPicPr>
                  <pic:blipFill>
                    <a:blip r:embed="rId22"/>
                    <a:srcRect/>
                    <a:stretch>
                      <a:fillRect/>
                    </a:stretch>
                  </pic:blipFill>
                  <pic:spPr bwMode="auto">
                    <a:xfrm>
                      <a:off x="0" y="0"/>
                      <a:ext cx="228600" cy="152400"/>
                    </a:xfrm>
                    <a:prstGeom prst="rect">
                      <a:avLst/>
                    </a:prstGeom>
                    <a:noFill/>
                    <a:ln w="9525">
                      <a:noFill/>
                      <a:miter lim="800000"/>
                      <a:headEnd/>
                      <a:tailEnd/>
                    </a:ln>
                  </pic:spPr>
                </pic:pic>
              </a:graphicData>
            </a:graphic>
          </wp:inline>
        </w:drawing>
      </w:r>
      <w:r>
        <w:t xml:space="preserve">Note </w:t>
      </w:r>
    </w:p>
    <w:p w:rsidR="00120BCB" w:rsidRDefault="00120BCB" w:rsidP="00120BCB">
      <w:pPr>
        <w:pStyle w:val="BodyLeadPP"/>
        <w:tabs>
          <w:tab w:val="left" w:pos="1800"/>
        </w:tabs>
        <w:ind w:left="1800"/>
        <w:rPr>
          <w:rFonts w:ascii="Segoe UI" w:hAnsi="Segoe UI"/>
          <w:color w:val="auto"/>
        </w:rPr>
      </w:pPr>
      <w:r>
        <w:rPr>
          <w:rFonts w:ascii="Segoe UI" w:hAnsi="Segoe UI"/>
          <w:color w:val="auto"/>
        </w:rPr>
        <w:t xml:space="preserve">Although included in Windows Server “Cougar” Beta 2, the link to purchase additional licenses, and the technologies that enforce license compliance, are </w:t>
      </w:r>
      <w:r w:rsidR="006C3CC5">
        <w:rPr>
          <w:rFonts w:ascii="Segoe UI" w:hAnsi="Segoe UI"/>
          <w:color w:val="auto"/>
        </w:rPr>
        <w:t>not yet functional.</w:t>
      </w:r>
      <w:r>
        <w:rPr>
          <w:rFonts w:ascii="Segoe UI" w:hAnsi="Segoe UI"/>
          <w:color w:val="auto"/>
        </w:rPr>
        <w:t xml:space="preserve">  </w:t>
      </w:r>
      <w:r w:rsidR="006C3CC5">
        <w:rPr>
          <w:rFonts w:ascii="Segoe UI" w:hAnsi="Segoe UI"/>
          <w:color w:val="auto"/>
        </w:rPr>
        <w:t>These features</w:t>
      </w:r>
      <w:r>
        <w:rPr>
          <w:rFonts w:ascii="Segoe UI" w:hAnsi="Segoe UI"/>
          <w:color w:val="auto"/>
        </w:rPr>
        <w:t xml:space="preserve"> will</w:t>
      </w:r>
      <w:r w:rsidR="006C3CC5">
        <w:rPr>
          <w:rFonts w:ascii="Segoe UI" w:hAnsi="Segoe UI"/>
          <w:color w:val="auto"/>
        </w:rPr>
        <w:t xml:space="preserve"> be available</w:t>
      </w:r>
      <w:r>
        <w:rPr>
          <w:rFonts w:ascii="Segoe UI" w:hAnsi="Segoe UI"/>
          <w:color w:val="auto"/>
        </w:rPr>
        <w:t xml:space="preserve"> in a subsequent release of Windows Server “Cougar”.</w:t>
      </w:r>
    </w:p>
    <w:p w:rsidR="001A2E00" w:rsidRDefault="001A2E00" w:rsidP="001A2E00">
      <w:pPr>
        <w:pStyle w:val="BodyLeadPP"/>
        <w:spacing w:after="0"/>
        <w:rPr>
          <w:rFonts w:ascii="Segoe UI" w:hAnsi="Segoe UI" w:cs="Segoe UI"/>
        </w:rPr>
      </w:pPr>
      <w:r>
        <w:rPr>
          <w:rFonts w:ascii="Segoe UI" w:hAnsi="Segoe UI" w:cs="Segoe UI"/>
        </w:rPr>
        <w:t>When Windows Server “Cougar” licensing is in a state of non-compliance, the Licensing sub-tab – as shown in figure 9 – notifies the network administrator to the state of non-compliance</w:t>
      </w:r>
      <w:r w:rsidR="00DA36FC">
        <w:rPr>
          <w:rFonts w:ascii="Segoe UI" w:hAnsi="Segoe UI" w:cs="Segoe UI"/>
        </w:rPr>
        <w:t xml:space="preserve"> with appropriate color-coded indicators</w:t>
      </w:r>
      <w:r>
        <w:rPr>
          <w:rFonts w:ascii="Segoe UI" w:hAnsi="Segoe UI" w:cs="Segoe UI"/>
        </w:rPr>
        <w:t>.</w:t>
      </w:r>
    </w:p>
    <w:p w:rsidR="001A2E00" w:rsidRDefault="00DA36FC" w:rsidP="001A2E00">
      <w:pPr>
        <w:keepNext/>
        <w:spacing w:after="0"/>
        <w:ind w:left="1440"/>
        <w:jc w:val="center"/>
      </w:pPr>
      <w:r>
        <w:rPr>
          <w:noProof/>
        </w:rPr>
        <w:drawing>
          <wp:inline distT="0" distB="0" distL="0" distR="0">
            <wp:extent cx="3830091" cy="457200"/>
            <wp:effectExtent l="190500" t="152400" r="170409" b="133350"/>
            <wp:docPr id="91" name="Picture 32" descr="C:\WIP\Screenshots\ScreenShot0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WIP\Screenshots\ScreenShot020.png"/>
                    <pic:cNvPicPr>
                      <a:picLocks noChangeAspect="1" noChangeArrowheads="1"/>
                    </pic:cNvPicPr>
                  </pic:nvPicPr>
                  <pic:blipFill>
                    <a:blip r:embed="rId46"/>
                    <a:srcRect/>
                    <a:stretch>
                      <a:fillRect/>
                    </a:stretch>
                  </pic:blipFill>
                  <pic:spPr bwMode="auto">
                    <a:xfrm>
                      <a:off x="0" y="0"/>
                      <a:ext cx="3830091" cy="457200"/>
                    </a:xfrm>
                    <a:prstGeom prst="rect">
                      <a:avLst/>
                    </a:prstGeom>
                    <a:ln>
                      <a:noFill/>
                    </a:ln>
                    <a:effectLst>
                      <a:outerShdw blurRad="190500" algn="tl" rotWithShape="0">
                        <a:srgbClr val="000000">
                          <a:alpha val="70000"/>
                        </a:srgbClr>
                      </a:outerShdw>
                    </a:effectLst>
                  </pic:spPr>
                </pic:pic>
              </a:graphicData>
            </a:graphic>
          </wp:inline>
        </w:drawing>
      </w:r>
    </w:p>
    <w:p w:rsidR="001A2E00" w:rsidRDefault="001A2E00" w:rsidP="001A2E00">
      <w:pPr>
        <w:pStyle w:val="Caption0"/>
        <w:spacing w:after="120"/>
      </w:pPr>
      <w:r>
        <w:t xml:space="preserve">Figure </w:t>
      </w:r>
      <w:fldSimple w:instr=" SEQ Figure \* ARABIC ">
        <w:r w:rsidR="00514C08">
          <w:t>9</w:t>
        </w:r>
      </w:fldSimple>
      <w:r>
        <w:t xml:space="preserve"> - Non-Compliant Windows Server "Cougar" Licensing</w:t>
      </w:r>
    </w:p>
    <w:p w:rsidR="006C3CC5" w:rsidRDefault="0096133B" w:rsidP="0096133B">
      <w:pPr>
        <w:pStyle w:val="BodyLeadPP"/>
        <w:spacing w:before="0" w:after="0"/>
        <w:rPr>
          <w:rFonts w:ascii="Segoe UI" w:hAnsi="Segoe UI" w:cs="Segoe UI"/>
        </w:rPr>
      </w:pPr>
      <w:r>
        <w:rPr>
          <w:rFonts w:ascii="Segoe UI" w:hAnsi="Segoe UI" w:cs="Segoe UI"/>
        </w:rPr>
        <w:t>Adding License Packs occurs in the Install Client Access Licenses wizard. Each License Pack – either user or device – includes a 2</w:t>
      </w:r>
      <w:r w:rsidR="00501565">
        <w:rPr>
          <w:rFonts w:ascii="Segoe UI" w:hAnsi="Segoe UI" w:cs="Segoe UI"/>
        </w:rPr>
        <w:t>5</w:t>
      </w:r>
      <w:r>
        <w:rPr>
          <w:rFonts w:ascii="Segoe UI" w:hAnsi="Segoe UI" w:cs="Segoe UI"/>
        </w:rPr>
        <w:t>-digit code that the network administrator must enter in the wizard. As</w:t>
      </w:r>
      <w:r w:rsidR="006C3CC5">
        <w:rPr>
          <w:rFonts w:ascii="Segoe UI" w:hAnsi="Segoe UI" w:cs="Segoe UI"/>
        </w:rPr>
        <w:t xml:space="preserve"> shown in figure </w:t>
      </w:r>
      <w:r>
        <w:rPr>
          <w:rFonts w:ascii="Segoe UI" w:hAnsi="Segoe UI" w:cs="Segoe UI"/>
        </w:rPr>
        <w:t xml:space="preserve">10, the network administrator may enter one or more License Pack codes simultaneously. Once installed, the Licensing tab refreshes and the new licenses are available for allocation – </w:t>
      </w:r>
      <w:r w:rsidR="00AF010A">
        <w:rPr>
          <w:rFonts w:ascii="Segoe UI" w:hAnsi="Segoe UI" w:cs="Segoe UI"/>
        </w:rPr>
        <w:t xml:space="preserve">assuming appropriate license quantities are available, </w:t>
      </w:r>
      <w:r>
        <w:rPr>
          <w:rFonts w:ascii="Segoe UI" w:hAnsi="Segoe UI" w:cs="Segoe UI"/>
        </w:rPr>
        <w:t>Windows Server “Cougar”</w:t>
      </w:r>
      <w:r w:rsidR="00AF010A">
        <w:rPr>
          <w:rFonts w:ascii="Segoe UI" w:hAnsi="Segoe UI" w:cs="Segoe UI"/>
        </w:rPr>
        <w:t xml:space="preserve"> will</w:t>
      </w:r>
      <w:r>
        <w:rPr>
          <w:rFonts w:ascii="Segoe UI" w:hAnsi="Segoe UI" w:cs="Segoe UI"/>
        </w:rPr>
        <w:t xml:space="preserve"> return to a compliant state.</w:t>
      </w:r>
    </w:p>
    <w:p w:rsidR="001A2E00" w:rsidRDefault="001A2E00" w:rsidP="00E809BF">
      <w:pPr>
        <w:keepNext/>
        <w:spacing w:after="0"/>
        <w:ind w:left="1440"/>
      </w:pPr>
      <w:r>
        <w:rPr>
          <w:noProof/>
        </w:rPr>
        <w:drawing>
          <wp:inline distT="0" distB="0" distL="0" distR="0">
            <wp:extent cx="4573814" cy="3474720"/>
            <wp:effectExtent l="190500" t="152400" r="169636" b="125730"/>
            <wp:docPr id="87" name="Picture 30" descr="C:\WIP\Screenshots\ScreenShot0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WIP\Screenshots\ScreenShot017.png"/>
                    <pic:cNvPicPr>
                      <a:picLocks noChangeAspect="1" noChangeArrowheads="1"/>
                    </pic:cNvPicPr>
                  </pic:nvPicPr>
                  <pic:blipFill>
                    <a:blip r:embed="rId47"/>
                    <a:srcRect/>
                    <a:stretch>
                      <a:fillRect/>
                    </a:stretch>
                  </pic:blipFill>
                  <pic:spPr bwMode="auto">
                    <a:xfrm>
                      <a:off x="0" y="0"/>
                      <a:ext cx="4573814" cy="3474720"/>
                    </a:xfrm>
                    <a:prstGeom prst="rect">
                      <a:avLst/>
                    </a:prstGeom>
                    <a:ln>
                      <a:noFill/>
                    </a:ln>
                    <a:effectLst>
                      <a:outerShdw blurRad="190500" algn="tl" rotWithShape="0">
                        <a:srgbClr val="000000">
                          <a:alpha val="70000"/>
                        </a:srgbClr>
                      </a:outerShdw>
                    </a:effectLst>
                  </pic:spPr>
                </pic:pic>
              </a:graphicData>
            </a:graphic>
          </wp:inline>
        </w:drawing>
      </w:r>
    </w:p>
    <w:p w:rsidR="00402563" w:rsidRDefault="001A2E00" w:rsidP="0096133B">
      <w:pPr>
        <w:pStyle w:val="Caption0"/>
        <w:spacing w:after="120"/>
      </w:pPr>
      <w:r>
        <w:t xml:space="preserve">Figure </w:t>
      </w:r>
      <w:fldSimple w:instr=" SEQ Figure \* ARABIC ">
        <w:r w:rsidR="00514C08">
          <w:t>10</w:t>
        </w:r>
      </w:fldSimple>
      <w:r>
        <w:t xml:space="preserve"> - Adding License Packs</w:t>
      </w:r>
    </w:p>
    <w:p w:rsidR="00402563" w:rsidRDefault="00402563">
      <w:pPr>
        <w:spacing w:after="0"/>
        <w:rPr>
          <w:rFonts w:ascii="Segoe UI" w:hAnsi="Segoe UI"/>
          <w:szCs w:val="17"/>
        </w:rPr>
      </w:pPr>
    </w:p>
    <w:p w:rsidR="0096133B" w:rsidRDefault="0096133B">
      <w:pPr>
        <w:spacing w:after="0"/>
        <w:rPr>
          <w:rFonts w:ascii="Segoe UI" w:hAnsi="Segoe UI"/>
          <w:szCs w:val="17"/>
        </w:rPr>
      </w:pPr>
    </w:p>
    <w:p w:rsidR="00E12DC3" w:rsidRDefault="00402563" w:rsidP="00D70241">
      <w:pPr>
        <w:pStyle w:val="Heading3"/>
      </w:pPr>
      <w:bookmarkStart w:id="410" w:name="_The_Backup_and"/>
      <w:bookmarkStart w:id="411" w:name="_Toc182939646"/>
      <w:bookmarkStart w:id="412" w:name="_Toc182940673"/>
      <w:bookmarkStart w:id="413" w:name="_Toc184662890"/>
      <w:bookmarkStart w:id="414" w:name="_Toc184805214"/>
      <w:bookmarkEnd w:id="410"/>
      <w:r>
        <w:lastRenderedPageBreak/>
        <w:t>T</w:t>
      </w:r>
      <w:r w:rsidR="001604BB">
        <w:t xml:space="preserve">he Backup </w:t>
      </w:r>
      <w:r w:rsidR="006E1FAD">
        <w:t>and</w:t>
      </w:r>
      <w:r w:rsidR="001604BB">
        <w:t xml:space="preserve"> Server Storage Tab</w:t>
      </w:r>
      <w:bookmarkEnd w:id="411"/>
      <w:bookmarkEnd w:id="412"/>
      <w:bookmarkEnd w:id="413"/>
      <w:bookmarkEnd w:id="414"/>
    </w:p>
    <w:p w:rsidR="006E1FAD" w:rsidRDefault="006E1FAD" w:rsidP="006E1FAD">
      <w:pPr>
        <w:ind w:left="1440"/>
        <w:rPr>
          <w:rFonts w:ascii="Segoe UI" w:hAnsi="Segoe UI" w:cs="Segoe UI"/>
        </w:rPr>
      </w:pPr>
      <w:r w:rsidRPr="007A3D52">
        <w:rPr>
          <w:rFonts w:ascii="Segoe UI" w:hAnsi="Segoe UI" w:cs="Segoe UI"/>
        </w:rPr>
        <w:t xml:space="preserve">The </w:t>
      </w:r>
      <w:r>
        <w:rPr>
          <w:rFonts w:ascii="Segoe UI" w:hAnsi="Segoe UI" w:cs="Segoe UI"/>
        </w:rPr>
        <w:t>Backup and Server Storage tab</w:t>
      </w:r>
      <w:r w:rsidRPr="007A3D52">
        <w:rPr>
          <w:rFonts w:ascii="Segoe UI" w:hAnsi="Segoe UI" w:cs="Segoe UI"/>
        </w:rPr>
        <w:t xml:space="preserve"> is </w:t>
      </w:r>
      <w:r>
        <w:rPr>
          <w:rFonts w:ascii="Segoe UI" w:hAnsi="Segoe UI" w:cs="Segoe UI"/>
        </w:rPr>
        <w:t xml:space="preserve">the sixth tab </w:t>
      </w:r>
      <w:r w:rsidRPr="007A3D52">
        <w:rPr>
          <w:rFonts w:ascii="Segoe UI" w:hAnsi="Segoe UI" w:cs="Segoe UI"/>
        </w:rPr>
        <w:t xml:space="preserve">located </w:t>
      </w:r>
      <w:r>
        <w:rPr>
          <w:rFonts w:ascii="Segoe UI" w:hAnsi="Segoe UI" w:cs="Segoe UI"/>
        </w:rPr>
        <w:t>on the Windows Server “Cougar” Console. It provides the network administrator with a streamlined toolset for creating and managing server backups. It also offers restore capabilities and is the primary interface for maintaining hard disk drives within Windows Server “Cougar”. With the Backup and Server Storage tab, the network administrator can:</w:t>
      </w:r>
    </w:p>
    <w:p w:rsidR="006E1FAD" w:rsidRDefault="006E1FAD" w:rsidP="006E1FAD">
      <w:pPr>
        <w:pStyle w:val="ListParagraph"/>
        <w:numPr>
          <w:ilvl w:val="0"/>
          <w:numId w:val="41"/>
        </w:numPr>
        <w:rPr>
          <w:rFonts w:ascii="Segoe UI" w:hAnsi="Segoe UI" w:cs="Segoe UI"/>
        </w:rPr>
      </w:pPr>
      <w:r>
        <w:rPr>
          <w:rFonts w:ascii="Segoe UI" w:hAnsi="Segoe UI" w:cs="Segoe UI"/>
        </w:rPr>
        <w:t xml:space="preserve">Use the Configure Server Backup wizard to create backup schedules, identify a backup storage medium, and define </w:t>
      </w:r>
      <w:r w:rsidR="00751B08">
        <w:rPr>
          <w:rFonts w:ascii="Segoe UI" w:hAnsi="Segoe UI" w:cs="Segoe UI"/>
        </w:rPr>
        <w:t>the items</w:t>
      </w:r>
      <w:r>
        <w:rPr>
          <w:rFonts w:ascii="Segoe UI" w:hAnsi="Segoe UI" w:cs="Segoe UI"/>
        </w:rPr>
        <w:t xml:space="preserve"> to backup;</w:t>
      </w:r>
    </w:p>
    <w:p w:rsidR="006E1FAD" w:rsidRDefault="006E1FAD" w:rsidP="006E1FAD">
      <w:pPr>
        <w:pStyle w:val="ListParagraph"/>
        <w:numPr>
          <w:ilvl w:val="0"/>
          <w:numId w:val="41"/>
        </w:numPr>
        <w:rPr>
          <w:rFonts w:ascii="Segoe UI" w:hAnsi="Segoe UI" w:cs="Segoe UI"/>
        </w:rPr>
      </w:pPr>
      <w:r>
        <w:rPr>
          <w:rFonts w:ascii="Segoe UI" w:hAnsi="Segoe UI" w:cs="Segoe UI"/>
        </w:rPr>
        <w:t>View color-coded indicators of backup successes or failures;</w:t>
      </w:r>
    </w:p>
    <w:p w:rsidR="006E1FAD" w:rsidRDefault="006E1FAD" w:rsidP="006E1FAD">
      <w:pPr>
        <w:pStyle w:val="ListParagraph"/>
        <w:numPr>
          <w:ilvl w:val="0"/>
          <w:numId w:val="41"/>
        </w:numPr>
        <w:rPr>
          <w:rFonts w:ascii="Segoe UI" w:hAnsi="Segoe UI" w:cs="Segoe UI"/>
        </w:rPr>
      </w:pPr>
      <w:r>
        <w:rPr>
          <w:rFonts w:ascii="Segoe UI" w:hAnsi="Segoe UI" w:cs="Segoe UI"/>
        </w:rPr>
        <w:t>Modify existing backup schedules to conform to changing requirements;</w:t>
      </w:r>
    </w:p>
    <w:p w:rsidR="006E1FAD" w:rsidRDefault="006E1FAD" w:rsidP="006E1FAD">
      <w:pPr>
        <w:pStyle w:val="ListParagraph"/>
        <w:numPr>
          <w:ilvl w:val="0"/>
          <w:numId w:val="41"/>
        </w:numPr>
        <w:rPr>
          <w:rFonts w:ascii="Segoe UI" w:hAnsi="Segoe UI" w:cs="Segoe UI"/>
        </w:rPr>
      </w:pPr>
      <w:r>
        <w:rPr>
          <w:rFonts w:ascii="Segoe UI" w:hAnsi="Segoe UI" w:cs="Segoe UI"/>
        </w:rPr>
        <w:t>Invoke an immediate backup with a single click;</w:t>
      </w:r>
    </w:p>
    <w:p w:rsidR="006E1FAD" w:rsidRDefault="006E1FAD" w:rsidP="006E1FAD">
      <w:pPr>
        <w:pStyle w:val="ListParagraph"/>
        <w:numPr>
          <w:ilvl w:val="0"/>
          <w:numId w:val="41"/>
        </w:numPr>
        <w:rPr>
          <w:rFonts w:ascii="Segoe UI" w:hAnsi="Segoe UI" w:cs="Segoe UI"/>
        </w:rPr>
      </w:pPr>
      <w:r>
        <w:rPr>
          <w:rFonts w:ascii="Segoe UI" w:hAnsi="Segoe UI" w:cs="Segoe UI"/>
        </w:rPr>
        <w:t>Restore files, folders, or volumes from existing backups;</w:t>
      </w:r>
    </w:p>
    <w:p w:rsidR="006E1FAD" w:rsidRDefault="006E1FAD" w:rsidP="006E1FAD">
      <w:pPr>
        <w:pStyle w:val="ListParagraph"/>
        <w:numPr>
          <w:ilvl w:val="0"/>
          <w:numId w:val="41"/>
        </w:numPr>
        <w:rPr>
          <w:rFonts w:ascii="Segoe UI" w:hAnsi="Segoe UI" w:cs="Segoe UI"/>
        </w:rPr>
      </w:pPr>
      <w:r>
        <w:rPr>
          <w:rFonts w:ascii="Segoe UI" w:hAnsi="Segoe UI" w:cs="Segoe UI"/>
        </w:rPr>
        <w:t>View existing hard disk drives, sizes, current usage, and available free space;</w:t>
      </w:r>
    </w:p>
    <w:p w:rsidR="006E1FAD" w:rsidRDefault="006E1FAD" w:rsidP="006E1FAD">
      <w:pPr>
        <w:pStyle w:val="ListParagraph"/>
        <w:numPr>
          <w:ilvl w:val="0"/>
          <w:numId w:val="41"/>
        </w:numPr>
        <w:rPr>
          <w:rFonts w:ascii="Segoe UI" w:hAnsi="Segoe UI" w:cs="Segoe UI"/>
        </w:rPr>
      </w:pPr>
      <w:r>
        <w:rPr>
          <w:rFonts w:ascii="Segoe UI" w:hAnsi="Segoe UI" w:cs="Segoe UI"/>
        </w:rPr>
        <w:t>Move Windows Server “Cougar” data – including Exchange Server, SharePoint Services, User Share</w:t>
      </w:r>
      <w:r w:rsidR="001C4AAE">
        <w:rPr>
          <w:rFonts w:ascii="Segoe UI" w:hAnsi="Segoe UI" w:cs="Segoe UI"/>
        </w:rPr>
        <w:t>s</w:t>
      </w:r>
      <w:r>
        <w:rPr>
          <w:rFonts w:ascii="Segoe UI" w:hAnsi="Segoe UI" w:cs="Segoe UI"/>
        </w:rPr>
        <w:t>, My Document Redirection, or Microsoft Update – to an alternate storage location via a simple wizard.</w:t>
      </w:r>
    </w:p>
    <w:p w:rsidR="006E1FAD" w:rsidRDefault="006E1FAD" w:rsidP="006E1FAD">
      <w:pPr>
        <w:pStyle w:val="AlertLabel"/>
        <w:ind w:left="1440"/>
      </w:pPr>
      <w:r>
        <w:rPr>
          <w:noProof/>
        </w:rPr>
        <w:drawing>
          <wp:inline distT="0" distB="0" distL="0" distR="0">
            <wp:extent cx="228600" cy="152400"/>
            <wp:effectExtent l="19050" t="0" r="0" b="0"/>
            <wp:docPr id="94" name="Picture 24" descr="note_d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note_dd"/>
                    <pic:cNvPicPr>
                      <a:picLocks noChangeAspect="1" noChangeArrowheads="1"/>
                    </pic:cNvPicPr>
                  </pic:nvPicPr>
                  <pic:blipFill>
                    <a:blip r:embed="rId22"/>
                    <a:srcRect/>
                    <a:stretch>
                      <a:fillRect/>
                    </a:stretch>
                  </pic:blipFill>
                  <pic:spPr bwMode="auto">
                    <a:xfrm>
                      <a:off x="0" y="0"/>
                      <a:ext cx="228600" cy="152400"/>
                    </a:xfrm>
                    <a:prstGeom prst="rect">
                      <a:avLst/>
                    </a:prstGeom>
                    <a:noFill/>
                    <a:ln w="9525">
                      <a:noFill/>
                      <a:miter lim="800000"/>
                      <a:headEnd/>
                      <a:tailEnd/>
                    </a:ln>
                  </pic:spPr>
                </pic:pic>
              </a:graphicData>
            </a:graphic>
          </wp:inline>
        </w:drawing>
      </w:r>
      <w:r>
        <w:t xml:space="preserve">Note </w:t>
      </w:r>
    </w:p>
    <w:p w:rsidR="006E1FAD" w:rsidRPr="00501565" w:rsidRDefault="006E1FAD" w:rsidP="006E1FAD">
      <w:pPr>
        <w:pStyle w:val="BodyLeadPP"/>
        <w:tabs>
          <w:tab w:val="left" w:pos="1800"/>
        </w:tabs>
        <w:ind w:left="1800"/>
        <w:rPr>
          <w:rFonts w:ascii="Segoe UI" w:hAnsi="Segoe UI" w:cs="Segoe UI"/>
          <w:color w:val="auto"/>
        </w:rPr>
      </w:pPr>
      <w:r w:rsidRPr="00501565">
        <w:rPr>
          <w:rFonts w:ascii="Segoe UI" w:hAnsi="Segoe UI" w:cs="Segoe UI"/>
          <w:color w:val="auto"/>
        </w:rPr>
        <w:t xml:space="preserve">The Configure Server Backup wizard – which is available as a global task on the Backup and Server Storage tab – is identical to the Getting Started Task performed during </w:t>
      </w:r>
      <w:r w:rsidR="00CA4DD3" w:rsidRPr="00501565">
        <w:rPr>
          <w:rFonts w:ascii="Segoe UI" w:hAnsi="Segoe UI" w:cs="Segoe UI"/>
          <w:color w:val="auto"/>
        </w:rPr>
        <w:t xml:space="preserve">a </w:t>
      </w:r>
      <w:r w:rsidRPr="00501565">
        <w:rPr>
          <w:rFonts w:ascii="Segoe UI" w:hAnsi="Segoe UI" w:cs="Segoe UI"/>
          <w:color w:val="auto"/>
        </w:rPr>
        <w:t xml:space="preserve">Windows Server “Cougar” installation. For an example of using the Configure Server Backup wizard, see the </w:t>
      </w:r>
      <w:hyperlink w:anchor="_4.03_Completing_the" w:history="1">
        <w:r w:rsidRPr="00501565">
          <w:rPr>
            <w:rStyle w:val="Hyperlink"/>
            <w:rFonts w:ascii="Segoe UI" w:hAnsi="Segoe UI" w:cs="Segoe UI"/>
            <w:sz w:val="20"/>
          </w:rPr>
          <w:t>Completing the Installation</w:t>
        </w:r>
      </w:hyperlink>
      <w:r w:rsidRPr="00501565">
        <w:rPr>
          <w:rFonts w:ascii="Segoe UI" w:hAnsi="Segoe UI" w:cs="Segoe UI"/>
          <w:color w:val="auto"/>
        </w:rPr>
        <w:t xml:space="preserve"> section in this document.</w:t>
      </w:r>
    </w:p>
    <w:p w:rsidR="006E1FAD" w:rsidRPr="00883373" w:rsidRDefault="006E1FAD" w:rsidP="00D70241">
      <w:pPr>
        <w:pStyle w:val="Heading5"/>
      </w:pPr>
      <w:bookmarkStart w:id="415" w:name="_Toc182939647"/>
      <w:bookmarkStart w:id="416" w:name="_Toc182940674"/>
      <w:bookmarkStart w:id="417" w:name="_Toc184662891"/>
      <w:r>
        <w:t>Using the Backup and Server Storage</w:t>
      </w:r>
      <w:r w:rsidRPr="00883373">
        <w:t xml:space="preserve"> Tab</w:t>
      </w:r>
      <w:bookmarkEnd w:id="415"/>
      <w:bookmarkEnd w:id="416"/>
      <w:bookmarkEnd w:id="417"/>
    </w:p>
    <w:p w:rsidR="00FE3615" w:rsidRDefault="00FE3615" w:rsidP="00FE3615">
      <w:pPr>
        <w:spacing w:after="120"/>
        <w:ind w:left="1440"/>
        <w:rPr>
          <w:rFonts w:ascii="Segoe UI" w:hAnsi="Segoe UI" w:cs="Segoe UI"/>
        </w:rPr>
      </w:pPr>
      <w:r>
        <w:rPr>
          <w:rFonts w:ascii="Segoe UI" w:hAnsi="Segoe UI" w:cs="Segoe UI"/>
        </w:rPr>
        <w:t>The Backup and Server Storage tab includes two sub-tabs</w:t>
      </w:r>
      <w:r w:rsidR="005576DD">
        <w:rPr>
          <w:rFonts w:ascii="Segoe UI" w:hAnsi="Segoe UI" w:cs="Segoe UI"/>
        </w:rPr>
        <w:t>:</w:t>
      </w:r>
      <w:r>
        <w:rPr>
          <w:rFonts w:ascii="Segoe UI" w:hAnsi="Segoe UI" w:cs="Segoe UI"/>
        </w:rPr>
        <w:t xml:space="preserve"> Backup and Server Storage. </w:t>
      </w:r>
      <w:r w:rsidR="00751B08">
        <w:rPr>
          <w:rFonts w:ascii="Segoe UI" w:hAnsi="Segoe UI" w:cs="Segoe UI"/>
        </w:rPr>
        <w:t xml:space="preserve">Similar to other </w:t>
      </w:r>
      <w:r>
        <w:rPr>
          <w:rFonts w:ascii="Segoe UI" w:hAnsi="Segoe UI" w:cs="Segoe UI"/>
        </w:rPr>
        <w:t>tabs</w:t>
      </w:r>
      <w:r w:rsidR="00751B08">
        <w:rPr>
          <w:rFonts w:ascii="Segoe UI" w:hAnsi="Segoe UI" w:cs="Segoe UI"/>
        </w:rPr>
        <w:t xml:space="preserve"> throughout the Windows Server “Cougar” Console, </w:t>
      </w:r>
      <w:r>
        <w:rPr>
          <w:rFonts w:ascii="Segoe UI" w:hAnsi="Segoe UI" w:cs="Segoe UI"/>
        </w:rPr>
        <w:t>both</w:t>
      </w:r>
      <w:r w:rsidR="00751B08">
        <w:rPr>
          <w:rFonts w:ascii="Segoe UI" w:hAnsi="Segoe UI" w:cs="Segoe UI"/>
        </w:rPr>
        <w:t xml:space="preserve"> sub-tab</w:t>
      </w:r>
      <w:r>
        <w:rPr>
          <w:rFonts w:ascii="Segoe UI" w:hAnsi="Segoe UI" w:cs="Segoe UI"/>
        </w:rPr>
        <w:t>s</w:t>
      </w:r>
      <w:r w:rsidR="00751B08">
        <w:rPr>
          <w:rFonts w:ascii="Segoe UI" w:hAnsi="Segoe UI" w:cs="Segoe UI"/>
        </w:rPr>
        <w:t xml:space="preserve"> include color-coded indicators of </w:t>
      </w:r>
      <w:r w:rsidR="00CA4DD3">
        <w:rPr>
          <w:rFonts w:ascii="Segoe UI" w:hAnsi="Segoe UI" w:cs="Segoe UI"/>
        </w:rPr>
        <w:t xml:space="preserve">an item’s </w:t>
      </w:r>
      <w:r w:rsidR="00751B08">
        <w:rPr>
          <w:rFonts w:ascii="Segoe UI" w:hAnsi="Segoe UI" w:cs="Segoe UI"/>
        </w:rPr>
        <w:t xml:space="preserve">status. </w:t>
      </w:r>
    </w:p>
    <w:p w:rsidR="00751B08" w:rsidRDefault="00FE3615" w:rsidP="00FE3615">
      <w:pPr>
        <w:spacing w:after="0"/>
        <w:ind w:left="1440"/>
        <w:rPr>
          <w:rFonts w:ascii="Segoe UI" w:hAnsi="Segoe UI" w:cs="Segoe UI"/>
        </w:rPr>
      </w:pPr>
      <w:r>
        <w:rPr>
          <w:rFonts w:ascii="Segoe UI" w:hAnsi="Segoe UI" w:cs="Segoe UI"/>
        </w:rPr>
        <w:t>As shown in figure 11 – which graphically represents just a small snapshot of the entire console page – the status of the latest backup event was successful. Additionally, g</w:t>
      </w:r>
      <w:r w:rsidR="00751B08">
        <w:rPr>
          <w:rFonts w:ascii="Segoe UI" w:hAnsi="Segoe UI" w:cs="Segoe UI"/>
        </w:rPr>
        <w:t xml:space="preserve">iven </w:t>
      </w:r>
      <w:r>
        <w:rPr>
          <w:rFonts w:ascii="Segoe UI" w:hAnsi="Segoe UI" w:cs="Segoe UI"/>
        </w:rPr>
        <w:t>its</w:t>
      </w:r>
      <w:r w:rsidR="00751B08">
        <w:rPr>
          <w:rFonts w:ascii="Segoe UI" w:hAnsi="Segoe UI" w:cs="Segoe UI"/>
        </w:rPr>
        <w:t xml:space="preserve"> importance to the overall health of the Windows Server “Cougar” environment, the current backup status always rolls up to the Windows Server “Cougar” Console’s Home tab</w:t>
      </w:r>
      <w:r>
        <w:rPr>
          <w:rFonts w:ascii="Segoe UI" w:hAnsi="Segoe UI" w:cs="Segoe UI"/>
        </w:rPr>
        <w:t xml:space="preserve"> Network Essentials Summary panel</w:t>
      </w:r>
      <w:r w:rsidR="00751B08">
        <w:rPr>
          <w:rFonts w:ascii="Segoe UI" w:hAnsi="Segoe UI" w:cs="Segoe UI"/>
        </w:rPr>
        <w:t>.</w:t>
      </w:r>
    </w:p>
    <w:p w:rsidR="00751B08" w:rsidRDefault="00751B08" w:rsidP="00751B08">
      <w:pPr>
        <w:keepNext/>
        <w:spacing w:after="0"/>
        <w:ind w:left="1440"/>
        <w:jc w:val="center"/>
      </w:pPr>
      <w:r>
        <w:rPr>
          <w:rFonts w:ascii="Segoe UI" w:hAnsi="Segoe UI" w:cs="Segoe UI"/>
          <w:noProof/>
        </w:rPr>
        <w:drawing>
          <wp:inline distT="0" distB="0" distL="0" distR="0">
            <wp:extent cx="4302996" cy="365760"/>
            <wp:effectExtent l="190500" t="152400" r="173754" b="129540"/>
            <wp:docPr id="96" name="Picture 34" descr="C:\WIP\Screenshots\ScreenShot0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WIP\Screenshots\ScreenShot024.png"/>
                    <pic:cNvPicPr>
                      <a:picLocks noChangeAspect="1" noChangeArrowheads="1"/>
                    </pic:cNvPicPr>
                  </pic:nvPicPr>
                  <pic:blipFill>
                    <a:blip r:embed="rId48"/>
                    <a:srcRect/>
                    <a:stretch>
                      <a:fillRect/>
                    </a:stretch>
                  </pic:blipFill>
                  <pic:spPr bwMode="auto">
                    <a:xfrm>
                      <a:off x="0" y="0"/>
                      <a:ext cx="4302996" cy="365760"/>
                    </a:xfrm>
                    <a:prstGeom prst="rect">
                      <a:avLst/>
                    </a:prstGeom>
                    <a:ln>
                      <a:noFill/>
                    </a:ln>
                    <a:effectLst>
                      <a:outerShdw blurRad="190500" algn="tl" rotWithShape="0">
                        <a:srgbClr val="000000">
                          <a:alpha val="70000"/>
                        </a:srgbClr>
                      </a:outerShdw>
                    </a:effectLst>
                  </pic:spPr>
                </pic:pic>
              </a:graphicData>
            </a:graphic>
          </wp:inline>
        </w:drawing>
      </w:r>
    </w:p>
    <w:p w:rsidR="00751B08" w:rsidRDefault="00751B08" w:rsidP="00CA4DD3">
      <w:pPr>
        <w:pStyle w:val="Caption0"/>
      </w:pPr>
      <w:r>
        <w:t xml:space="preserve">Figure </w:t>
      </w:r>
      <w:fldSimple w:instr=" SEQ Figure \* ARABIC ">
        <w:r w:rsidR="00514C08">
          <w:t>11</w:t>
        </w:r>
      </w:fldSimple>
      <w:r>
        <w:t xml:space="preserve"> - Windows Server "Cougar" Backup Status</w:t>
      </w:r>
    </w:p>
    <w:p w:rsidR="005576DD" w:rsidRDefault="005576DD" w:rsidP="005576DD">
      <w:pPr>
        <w:spacing w:after="120"/>
        <w:ind w:left="1440"/>
        <w:rPr>
          <w:rFonts w:ascii="Segoe UI" w:hAnsi="Segoe UI" w:cs="Segoe UI"/>
        </w:rPr>
      </w:pPr>
      <w:r>
        <w:rPr>
          <w:rFonts w:ascii="Segoe UI" w:hAnsi="Segoe UI" w:cs="Segoe UI"/>
        </w:rPr>
        <w:t xml:space="preserve">By </w:t>
      </w:r>
      <w:r w:rsidR="00CA4DD3">
        <w:rPr>
          <w:rFonts w:ascii="Segoe UI" w:hAnsi="Segoe UI" w:cs="Segoe UI"/>
        </w:rPr>
        <w:t xml:space="preserve">selecting the primary Windows Server “Cougar” server on the Backup sub-tab, server-specific tasks appear in the top of the tasks panel. The same tasks are available through a context menu by </w:t>
      </w:r>
      <w:r>
        <w:rPr>
          <w:rFonts w:ascii="Segoe UI" w:hAnsi="Segoe UI" w:cs="Segoe UI"/>
        </w:rPr>
        <w:t xml:space="preserve">right clicking </w:t>
      </w:r>
      <w:r w:rsidR="00CA4DD3">
        <w:rPr>
          <w:rFonts w:ascii="Segoe UI" w:hAnsi="Segoe UI" w:cs="Segoe UI"/>
        </w:rPr>
        <w:t>the</w:t>
      </w:r>
      <w:r>
        <w:rPr>
          <w:rFonts w:ascii="Segoe UI" w:hAnsi="Segoe UI" w:cs="Segoe UI"/>
        </w:rPr>
        <w:t xml:space="preserve"> server</w:t>
      </w:r>
      <w:r w:rsidR="00CA4DD3">
        <w:rPr>
          <w:rFonts w:ascii="Segoe UI" w:hAnsi="Segoe UI" w:cs="Segoe UI"/>
        </w:rPr>
        <w:t>. For backup, the network administrator may modify the existing backup settings including schedule, locations, and the items included in the backup. Figure 12 shows the interface for altering an existing backup schedule.</w:t>
      </w:r>
    </w:p>
    <w:p w:rsidR="006E1FAD" w:rsidRDefault="00CA4DD3" w:rsidP="00CA4DD3">
      <w:pPr>
        <w:spacing w:after="0"/>
        <w:ind w:left="1440"/>
      </w:pPr>
      <w:r>
        <w:rPr>
          <w:rFonts w:ascii="Segoe UI" w:hAnsi="Segoe UI" w:cs="Segoe UI"/>
        </w:rPr>
        <w:t xml:space="preserve">Additionally, the network administrator may initiate an immediate backup, </w:t>
      </w:r>
      <w:proofErr w:type="gramStart"/>
      <w:r>
        <w:rPr>
          <w:rFonts w:ascii="Segoe UI" w:hAnsi="Segoe UI" w:cs="Segoe UI"/>
        </w:rPr>
        <w:t>pause</w:t>
      </w:r>
      <w:proofErr w:type="gramEnd"/>
      <w:r>
        <w:rPr>
          <w:rFonts w:ascii="Segoe UI" w:hAnsi="Segoe UI" w:cs="Segoe UI"/>
        </w:rPr>
        <w:t xml:space="preserve"> the current backup</w:t>
      </w:r>
      <w:r w:rsidR="001C4AAE">
        <w:rPr>
          <w:rFonts w:ascii="Segoe UI" w:hAnsi="Segoe UI" w:cs="Segoe UI"/>
        </w:rPr>
        <w:t xml:space="preserve"> schedule</w:t>
      </w:r>
      <w:r>
        <w:rPr>
          <w:rFonts w:ascii="Segoe UI" w:hAnsi="Segoe UI" w:cs="Segoe UI"/>
        </w:rPr>
        <w:t xml:space="preserve">, completely disable backup, view backup history, or restore data. When restoring data, the network administrator redirects from the Windows Server “Cougar” Console to the Windows Server Backup tool at the operating system level. </w:t>
      </w:r>
    </w:p>
    <w:p w:rsidR="005576DD" w:rsidRDefault="005576DD" w:rsidP="005576DD">
      <w:pPr>
        <w:keepNext/>
        <w:spacing w:after="0"/>
        <w:ind w:left="1440"/>
        <w:jc w:val="center"/>
      </w:pPr>
      <w:r>
        <w:rPr>
          <w:noProof/>
        </w:rPr>
        <w:lastRenderedPageBreak/>
        <w:drawing>
          <wp:inline distT="0" distB="0" distL="0" distR="0">
            <wp:extent cx="4322486" cy="3154680"/>
            <wp:effectExtent l="190500" t="152400" r="173314" b="140970"/>
            <wp:docPr id="97" name="Picture 35" descr="C:\WIP\Screenshots\ScreenShot0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WIP\Screenshots\ScreenShot023.png"/>
                    <pic:cNvPicPr>
                      <a:picLocks noChangeAspect="1" noChangeArrowheads="1"/>
                    </pic:cNvPicPr>
                  </pic:nvPicPr>
                  <pic:blipFill>
                    <a:blip r:embed="rId49"/>
                    <a:srcRect/>
                    <a:stretch>
                      <a:fillRect/>
                    </a:stretch>
                  </pic:blipFill>
                  <pic:spPr bwMode="auto">
                    <a:xfrm>
                      <a:off x="0" y="0"/>
                      <a:ext cx="4322486" cy="3154680"/>
                    </a:xfrm>
                    <a:prstGeom prst="rect">
                      <a:avLst/>
                    </a:prstGeom>
                    <a:ln>
                      <a:noFill/>
                    </a:ln>
                    <a:effectLst>
                      <a:outerShdw blurRad="190500" algn="tl" rotWithShape="0">
                        <a:srgbClr val="000000">
                          <a:alpha val="70000"/>
                        </a:srgbClr>
                      </a:outerShdw>
                    </a:effectLst>
                  </pic:spPr>
                </pic:pic>
              </a:graphicData>
            </a:graphic>
          </wp:inline>
        </w:drawing>
      </w:r>
    </w:p>
    <w:p w:rsidR="005576DD" w:rsidRDefault="005576DD" w:rsidP="00CA4DD3">
      <w:pPr>
        <w:pStyle w:val="Caption0"/>
      </w:pPr>
      <w:r>
        <w:t xml:space="preserve">Figure </w:t>
      </w:r>
      <w:fldSimple w:instr=" SEQ Figure \* ARABIC ">
        <w:r w:rsidR="00514C08">
          <w:t>12</w:t>
        </w:r>
      </w:fldSimple>
      <w:r>
        <w:t xml:space="preserve"> - Modifying Scheduled Backups</w:t>
      </w:r>
    </w:p>
    <w:p w:rsidR="00CA4DD3" w:rsidRPr="00CA4DD3" w:rsidRDefault="00CA4DD3" w:rsidP="00CA4DD3">
      <w:pPr>
        <w:spacing w:after="120"/>
        <w:ind w:left="1440"/>
        <w:rPr>
          <w:rFonts w:ascii="Segoe UI" w:hAnsi="Segoe UI" w:cs="Segoe UI"/>
        </w:rPr>
      </w:pPr>
      <w:r>
        <w:rPr>
          <w:rFonts w:ascii="Segoe UI" w:hAnsi="Segoe UI" w:cs="Segoe UI"/>
        </w:rPr>
        <w:t>The Server Storage sub-tab provides insight into overall storage health</w:t>
      </w:r>
      <w:r w:rsidR="00C72BA7">
        <w:rPr>
          <w:rFonts w:ascii="Segoe UI" w:hAnsi="Segoe UI" w:cs="Segoe UI"/>
        </w:rPr>
        <w:t xml:space="preserve"> including </w:t>
      </w:r>
      <w:r>
        <w:rPr>
          <w:rFonts w:ascii="Segoe UI" w:hAnsi="Segoe UI" w:cs="Segoe UI"/>
        </w:rPr>
        <w:t xml:space="preserve">current usage and free space for each known hard disk drive. </w:t>
      </w:r>
      <w:r w:rsidR="00C72BA7">
        <w:rPr>
          <w:rFonts w:ascii="Segoe UI" w:hAnsi="Segoe UI" w:cs="Segoe UI"/>
        </w:rPr>
        <w:t>A</w:t>
      </w:r>
      <w:r>
        <w:rPr>
          <w:rFonts w:ascii="Segoe UI" w:hAnsi="Segoe UI" w:cs="Segoe UI"/>
        </w:rPr>
        <w:t>s shown in figure 13</w:t>
      </w:r>
      <w:r w:rsidR="00C72BA7">
        <w:rPr>
          <w:rFonts w:ascii="Segoe UI" w:hAnsi="Segoe UI" w:cs="Segoe UI"/>
        </w:rPr>
        <w:t xml:space="preserve">, the network administrator may also easily move vital Windows Server “Cougar” data – Exchange Server, SharePoint Services, User’s Shared Data, My Document Redirection, or Windows Update - to a new location through a single-click wizard. </w:t>
      </w:r>
    </w:p>
    <w:p w:rsidR="005576DD" w:rsidRDefault="005576DD" w:rsidP="005576DD">
      <w:pPr>
        <w:keepNext/>
        <w:spacing w:after="0"/>
        <w:ind w:left="1440"/>
        <w:jc w:val="center"/>
      </w:pPr>
      <w:r>
        <w:rPr>
          <w:noProof/>
        </w:rPr>
        <w:drawing>
          <wp:inline distT="0" distB="0" distL="0" distR="0">
            <wp:extent cx="4364818" cy="3291840"/>
            <wp:effectExtent l="190500" t="152400" r="169082" b="137160"/>
            <wp:docPr id="99" name="Picture 37" descr="C:\WIP\Screenshots\ScreenShot0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WIP\Screenshots\ScreenShot022.png"/>
                    <pic:cNvPicPr>
                      <a:picLocks noChangeAspect="1" noChangeArrowheads="1"/>
                    </pic:cNvPicPr>
                  </pic:nvPicPr>
                  <pic:blipFill>
                    <a:blip r:embed="rId50"/>
                    <a:srcRect/>
                    <a:stretch>
                      <a:fillRect/>
                    </a:stretch>
                  </pic:blipFill>
                  <pic:spPr bwMode="auto">
                    <a:xfrm>
                      <a:off x="0" y="0"/>
                      <a:ext cx="4364818" cy="3291840"/>
                    </a:xfrm>
                    <a:prstGeom prst="rect">
                      <a:avLst/>
                    </a:prstGeom>
                    <a:ln>
                      <a:noFill/>
                    </a:ln>
                    <a:effectLst>
                      <a:outerShdw blurRad="190500" algn="tl" rotWithShape="0">
                        <a:srgbClr val="000000">
                          <a:alpha val="70000"/>
                        </a:srgbClr>
                      </a:outerShdw>
                    </a:effectLst>
                  </pic:spPr>
                </pic:pic>
              </a:graphicData>
            </a:graphic>
          </wp:inline>
        </w:drawing>
      </w:r>
    </w:p>
    <w:p w:rsidR="005576DD" w:rsidRDefault="005576DD" w:rsidP="005576DD">
      <w:pPr>
        <w:pStyle w:val="Caption0"/>
      </w:pPr>
      <w:r>
        <w:t xml:space="preserve">Figure </w:t>
      </w:r>
      <w:fldSimple w:instr=" SEQ Figure \* ARABIC ">
        <w:r w:rsidR="00514C08">
          <w:t>13</w:t>
        </w:r>
      </w:fldSimple>
      <w:r>
        <w:t xml:space="preserve"> - Moving Server Data to Alternate Locations</w:t>
      </w:r>
    </w:p>
    <w:p w:rsidR="00413A70" w:rsidRDefault="00413A70" w:rsidP="00D70241">
      <w:pPr>
        <w:pStyle w:val="Heading3"/>
      </w:pPr>
      <w:bookmarkStart w:id="418" w:name="_Toc184662892"/>
      <w:bookmarkStart w:id="419" w:name="_Toc184805215"/>
      <w:bookmarkStart w:id="420" w:name="_Toc182939648"/>
      <w:bookmarkStart w:id="421" w:name="_Toc182940675"/>
      <w:r>
        <w:lastRenderedPageBreak/>
        <w:t>The Reports Tab</w:t>
      </w:r>
      <w:bookmarkEnd w:id="418"/>
      <w:bookmarkEnd w:id="419"/>
    </w:p>
    <w:p w:rsidR="0077357D" w:rsidRDefault="0077357D" w:rsidP="0077357D">
      <w:pPr>
        <w:ind w:left="1440"/>
        <w:rPr>
          <w:rFonts w:ascii="Segoe UI" w:hAnsi="Segoe UI" w:cs="Segoe UI"/>
        </w:rPr>
      </w:pPr>
      <w:r w:rsidRPr="007A3D52">
        <w:rPr>
          <w:rFonts w:ascii="Segoe UI" w:hAnsi="Segoe UI" w:cs="Segoe UI"/>
        </w:rPr>
        <w:t xml:space="preserve">The </w:t>
      </w:r>
      <w:r>
        <w:rPr>
          <w:rFonts w:ascii="Segoe UI" w:hAnsi="Segoe UI" w:cs="Segoe UI"/>
        </w:rPr>
        <w:t>Reports tab</w:t>
      </w:r>
      <w:r w:rsidRPr="007A3D52">
        <w:rPr>
          <w:rFonts w:ascii="Segoe UI" w:hAnsi="Segoe UI" w:cs="Segoe UI"/>
        </w:rPr>
        <w:t xml:space="preserve"> is </w:t>
      </w:r>
      <w:r>
        <w:rPr>
          <w:rFonts w:ascii="Segoe UI" w:hAnsi="Segoe UI" w:cs="Segoe UI"/>
        </w:rPr>
        <w:t xml:space="preserve">the seventh tab </w:t>
      </w:r>
      <w:r w:rsidRPr="007A3D52">
        <w:rPr>
          <w:rFonts w:ascii="Segoe UI" w:hAnsi="Segoe UI" w:cs="Segoe UI"/>
        </w:rPr>
        <w:t xml:space="preserve">located </w:t>
      </w:r>
      <w:r>
        <w:rPr>
          <w:rFonts w:ascii="Segoe UI" w:hAnsi="Segoe UI" w:cs="Segoe UI"/>
        </w:rPr>
        <w:t>on the Windows Server “Cougar” Console. It provides the network administrator</w:t>
      </w:r>
      <w:r w:rsidR="00F81E5A">
        <w:rPr>
          <w:rFonts w:ascii="Segoe UI" w:hAnsi="Segoe UI" w:cs="Segoe UI"/>
        </w:rPr>
        <w:t xml:space="preserve"> access to consolidated </w:t>
      </w:r>
      <w:r w:rsidR="00FB7EFB">
        <w:rPr>
          <w:rFonts w:ascii="Segoe UI" w:hAnsi="Segoe UI" w:cs="Segoe UI"/>
        </w:rPr>
        <w:t xml:space="preserve">reporting </w:t>
      </w:r>
      <w:r w:rsidR="00F81E5A">
        <w:rPr>
          <w:rFonts w:ascii="Segoe UI" w:hAnsi="Segoe UI" w:cs="Segoe UI"/>
        </w:rPr>
        <w:t>information</w:t>
      </w:r>
      <w:r w:rsidR="00CB1746">
        <w:rPr>
          <w:rFonts w:ascii="Segoe UI" w:hAnsi="Segoe UI" w:cs="Segoe UI"/>
        </w:rPr>
        <w:t xml:space="preserve"> on</w:t>
      </w:r>
      <w:r w:rsidR="00F81E5A">
        <w:rPr>
          <w:rFonts w:ascii="Segoe UI" w:hAnsi="Segoe UI" w:cs="Segoe UI"/>
        </w:rPr>
        <w:t xml:space="preserve"> </w:t>
      </w:r>
      <w:r w:rsidR="00CB1746">
        <w:rPr>
          <w:rFonts w:ascii="Segoe UI" w:hAnsi="Segoe UI" w:cs="Segoe UI"/>
        </w:rPr>
        <w:t xml:space="preserve">the Windows Server “Cougar” environment </w:t>
      </w:r>
      <w:r w:rsidR="00F81E5A">
        <w:rPr>
          <w:rFonts w:ascii="Segoe UI" w:hAnsi="Segoe UI" w:cs="Segoe UI"/>
        </w:rPr>
        <w:t xml:space="preserve">and tools for the </w:t>
      </w:r>
      <w:r w:rsidR="00CB1746">
        <w:rPr>
          <w:rFonts w:ascii="Segoe UI" w:hAnsi="Segoe UI" w:cs="Segoe UI"/>
        </w:rPr>
        <w:t>distribution of that information</w:t>
      </w:r>
      <w:r w:rsidR="00F81E5A">
        <w:rPr>
          <w:rFonts w:ascii="Segoe UI" w:hAnsi="Segoe UI" w:cs="Segoe UI"/>
        </w:rPr>
        <w:t xml:space="preserve"> </w:t>
      </w:r>
      <w:r w:rsidR="00CB1746">
        <w:rPr>
          <w:rFonts w:ascii="Segoe UI" w:hAnsi="Segoe UI" w:cs="Segoe UI"/>
        </w:rPr>
        <w:t>to appropriate recipients</w:t>
      </w:r>
      <w:r w:rsidR="00F81E5A">
        <w:rPr>
          <w:rFonts w:ascii="Segoe UI" w:hAnsi="Segoe UI" w:cs="Segoe UI"/>
        </w:rPr>
        <w:t>.</w:t>
      </w:r>
      <w:r w:rsidR="00FB7EFB">
        <w:rPr>
          <w:rFonts w:ascii="Segoe UI" w:hAnsi="Segoe UI" w:cs="Segoe UI"/>
        </w:rPr>
        <w:t xml:space="preserve"> </w:t>
      </w:r>
      <w:r>
        <w:rPr>
          <w:rFonts w:ascii="Segoe UI" w:hAnsi="Segoe UI" w:cs="Segoe UI"/>
        </w:rPr>
        <w:t xml:space="preserve">With the </w:t>
      </w:r>
      <w:r w:rsidR="00FB7EFB">
        <w:rPr>
          <w:rFonts w:ascii="Segoe UI" w:hAnsi="Segoe UI" w:cs="Segoe UI"/>
        </w:rPr>
        <w:t xml:space="preserve">Reports </w:t>
      </w:r>
      <w:r>
        <w:rPr>
          <w:rFonts w:ascii="Segoe UI" w:hAnsi="Segoe UI" w:cs="Segoe UI"/>
        </w:rPr>
        <w:t>tab, the network administrator can:</w:t>
      </w:r>
    </w:p>
    <w:p w:rsidR="0077357D" w:rsidRDefault="00F81E5A" w:rsidP="0077357D">
      <w:pPr>
        <w:pStyle w:val="ListParagraph"/>
        <w:numPr>
          <w:ilvl w:val="0"/>
          <w:numId w:val="41"/>
        </w:numPr>
        <w:rPr>
          <w:rFonts w:ascii="Segoe UI" w:hAnsi="Segoe UI" w:cs="Segoe UI"/>
        </w:rPr>
      </w:pPr>
      <w:r>
        <w:rPr>
          <w:rFonts w:ascii="Segoe UI" w:hAnsi="Segoe UI" w:cs="Segoe UI"/>
        </w:rPr>
        <w:t>Leverage native reports to get a complete snapshot of the environment</w:t>
      </w:r>
      <w:r w:rsidR="00AF24F3">
        <w:rPr>
          <w:rFonts w:ascii="Segoe UI" w:hAnsi="Segoe UI" w:cs="Segoe UI"/>
        </w:rPr>
        <w:t>;</w:t>
      </w:r>
    </w:p>
    <w:p w:rsidR="00F81E5A" w:rsidRDefault="00F81E5A" w:rsidP="0077357D">
      <w:pPr>
        <w:pStyle w:val="ListParagraph"/>
        <w:numPr>
          <w:ilvl w:val="0"/>
          <w:numId w:val="41"/>
        </w:numPr>
        <w:rPr>
          <w:rFonts w:ascii="Segoe UI" w:hAnsi="Segoe UI" w:cs="Segoe UI"/>
        </w:rPr>
      </w:pPr>
      <w:r>
        <w:rPr>
          <w:rFonts w:ascii="Segoe UI" w:hAnsi="Segoe UI" w:cs="Segoe UI"/>
        </w:rPr>
        <w:t>Generate reports immediately or schedule</w:t>
      </w:r>
      <w:r w:rsidR="00FB7EFB">
        <w:rPr>
          <w:rFonts w:ascii="Segoe UI" w:hAnsi="Segoe UI" w:cs="Segoe UI"/>
        </w:rPr>
        <w:t xml:space="preserve"> with automatic</w:t>
      </w:r>
      <w:r>
        <w:rPr>
          <w:rFonts w:ascii="Segoe UI" w:hAnsi="Segoe UI" w:cs="Segoe UI"/>
        </w:rPr>
        <w:t xml:space="preserve"> e-mail forwarding;</w:t>
      </w:r>
    </w:p>
    <w:p w:rsidR="00F81E5A" w:rsidRPr="00D346F0" w:rsidRDefault="00F81E5A" w:rsidP="0077357D">
      <w:pPr>
        <w:pStyle w:val="ListParagraph"/>
        <w:numPr>
          <w:ilvl w:val="0"/>
          <w:numId w:val="41"/>
        </w:numPr>
        <w:rPr>
          <w:rFonts w:ascii="Segoe UI" w:hAnsi="Segoe UI" w:cs="Segoe UI"/>
        </w:rPr>
      </w:pPr>
      <w:r w:rsidRPr="00D346F0">
        <w:rPr>
          <w:rFonts w:ascii="Segoe UI" w:hAnsi="Segoe UI" w:cs="Segoe UI"/>
        </w:rPr>
        <w:t>Create custom reports</w:t>
      </w:r>
      <w:r w:rsidR="00D346F0" w:rsidRPr="00D346F0">
        <w:rPr>
          <w:rFonts w:ascii="Segoe UI" w:hAnsi="Segoe UI" w:cs="Segoe UI"/>
        </w:rPr>
        <w:t xml:space="preserve"> or </w:t>
      </w:r>
      <w:r w:rsidR="00CB1746">
        <w:rPr>
          <w:rFonts w:ascii="Segoe UI" w:hAnsi="Segoe UI" w:cs="Segoe UI"/>
        </w:rPr>
        <w:t>p</w:t>
      </w:r>
      <w:r w:rsidRPr="00D346F0">
        <w:rPr>
          <w:rFonts w:ascii="Segoe UI" w:hAnsi="Segoe UI" w:cs="Segoe UI"/>
        </w:rPr>
        <w:t xml:space="preserve">arse and view past reports through </w:t>
      </w:r>
      <w:r w:rsidR="00CB1746">
        <w:rPr>
          <w:rFonts w:ascii="Segoe UI" w:hAnsi="Segoe UI" w:cs="Segoe UI"/>
        </w:rPr>
        <w:t>the</w:t>
      </w:r>
      <w:r w:rsidRPr="00D346F0">
        <w:rPr>
          <w:rFonts w:ascii="Segoe UI" w:hAnsi="Segoe UI" w:cs="Segoe UI"/>
        </w:rPr>
        <w:t xml:space="preserve"> reports archive.</w:t>
      </w:r>
    </w:p>
    <w:p w:rsidR="00AF24F3" w:rsidRDefault="00AF24F3" w:rsidP="00AF24F3">
      <w:pPr>
        <w:ind w:left="1440"/>
        <w:rPr>
          <w:rFonts w:ascii="Segoe UI" w:hAnsi="Segoe UI" w:cs="Segoe UI"/>
        </w:rPr>
      </w:pPr>
      <w:r>
        <w:rPr>
          <w:rFonts w:ascii="Segoe UI" w:hAnsi="Segoe UI" w:cs="Segoe UI"/>
        </w:rPr>
        <w:t xml:space="preserve">Windows Server “Cougar” provides comprehensive reporting information on its overall environment. Network administrators may customize native reports, or create </w:t>
      </w:r>
      <w:r w:rsidR="000D7D7B">
        <w:rPr>
          <w:rFonts w:ascii="Segoe UI" w:hAnsi="Segoe UI" w:cs="Segoe UI"/>
        </w:rPr>
        <w:t>new</w:t>
      </w:r>
      <w:r>
        <w:rPr>
          <w:rFonts w:ascii="Segoe UI" w:hAnsi="Segoe UI" w:cs="Segoe UI"/>
        </w:rPr>
        <w:t xml:space="preserve"> reports to meet their specific needs. Reporting information may include:</w:t>
      </w:r>
    </w:p>
    <w:p w:rsidR="00AF24F3" w:rsidRDefault="00AF24F3" w:rsidP="00AF24F3">
      <w:pPr>
        <w:pStyle w:val="ListParagraph"/>
        <w:numPr>
          <w:ilvl w:val="0"/>
          <w:numId w:val="42"/>
        </w:numPr>
        <w:rPr>
          <w:rFonts w:ascii="Segoe UI" w:hAnsi="Segoe UI" w:cs="Segoe UI"/>
        </w:rPr>
      </w:pPr>
      <w:r w:rsidRPr="00AF24F3">
        <w:rPr>
          <w:rFonts w:ascii="Segoe UI" w:hAnsi="Segoe UI" w:cs="Segoe UI"/>
          <w:b/>
        </w:rPr>
        <w:t>Security</w:t>
      </w:r>
      <w:r>
        <w:rPr>
          <w:rFonts w:ascii="Segoe UI" w:hAnsi="Segoe UI" w:cs="Segoe UI"/>
        </w:rPr>
        <w:t xml:space="preserve"> – Status of </w:t>
      </w:r>
      <w:r w:rsidR="000D7D7B">
        <w:rPr>
          <w:rFonts w:ascii="Segoe UI" w:hAnsi="Segoe UI" w:cs="Segoe UI"/>
        </w:rPr>
        <w:t>Antispyware</w:t>
      </w:r>
      <w:r>
        <w:rPr>
          <w:rFonts w:ascii="Segoe UI" w:hAnsi="Segoe UI" w:cs="Segoe UI"/>
        </w:rPr>
        <w:t xml:space="preserve"> &amp; Anti-Spam</w:t>
      </w:r>
      <w:r w:rsidR="002427AC">
        <w:rPr>
          <w:rFonts w:ascii="Segoe UI" w:hAnsi="Segoe UI" w:cs="Segoe UI"/>
        </w:rPr>
        <w:t xml:space="preserve"> for Windows XP and Windows Vista</w:t>
      </w:r>
      <w:r>
        <w:rPr>
          <w:rFonts w:ascii="Segoe UI" w:hAnsi="Segoe UI" w:cs="Segoe UI"/>
        </w:rPr>
        <w:t xml:space="preserve"> </w:t>
      </w:r>
      <w:r w:rsidR="002427AC">
        <w:rPr>
          <w:rFonts w:ascii="Segoe UI" w:hAnsi="Segoe UI" w:cs="Segoe UI"/>
        </w:rPr>
        <w:t xml:space="preserve">clients, and e-mail </w:t>
      </w:r>
      <w:r>
        <w:rPr>
          <w:rFonts w:ascii="Segoe UI" w:hAnsi="Segoe UI" w:cs="Segoe UI"/>
        </w:rPr>
        <w:t>through</w:t>
      </w:r>
      <w:r w:rsidR="002427AC">
        <w:rPr>
          <w:rFonts w:ascii="Segoe UI" w:hAnsi="Segoe UI" w:cs="Segoe UI"/>
        </w:rPr>
        <w:t xml:space="preserve"> Microsoft</w:t>
      </w:r>
      <w:r>
        <w:rPr>
          <w:rFonts w:ascii="Segoe UI" w:hAnsi="Segoe UI" w:cs="Segoe UI"/>
        </w:rPr>
        <w:t xml:space="preserve"> Exchange</w:t>
      </w:r>
      <w:r w:rsidR="002427AC">
        <w:rPr>
          <w:rFonts w:ascii="Segoe UI" w:hAnsi="Segoe UI" w:cs="Segoe UI"/>
        </w:rPr>
        <w:t xml:space="preserve"> Server 2007</w:t>
      </w:r>
      <w:r>
        <w:rPr>
          <w:rFonts w:ascii="Segoe UI" w:hAnsi="Segoe UI" w:cs="Segoe UI"/>
        </w:rPr>
        <w:t>;</w:t>
      </w:r>
    </w:p>
    <w:p w:rsidR="00AF24F3" w:rsidRDefault="00AF24F3" w:rsidP="00AF24F3">
      <w:pPr>
        <w:pStyle w:val="ListParagraph"/>
        <w:numPr>
          <w:ilvl w:val="0"/>
          <w:numId w:val="42"/>
        </w:numPr>
        <w:rPr>
          <w:rFonts w:ascii="Segoe UI" w:hAnsi="Segoe UI" w:cs="Segoe UI"/>
        </w:rPr>
      </w:pPr>
      <w:r>
        <w:rPr>
          <w:rFonts w:ascii="Segoe UI" w:hAnsi="Segoe UI" w:cs="Segoe UI"/>
          <w:b/>
        </w:rPr>
        <w:t xml:space="preserve">Updates </w:t>
      </w:r>
      <w:r>
        <w:rPr>
          <w:rFonts w:ascii="Segoe UI" w:hAnsi="Segoe UI" w:cs="Segoe UI"/>
        </w:rPr>
        <w:t>– PC Compliance, synchronization status, and current policy settings;</w:t>
      </w:r>
    </w:p>
    <w:p w:rsidR="00AF24F3" w:rsidRDefault="00AF24F3" w:rsidP="00AF24F3">
      <w:pPr>
        <w:pStyle w:val="ListParagraph"/>
        <w:numPr>
          <w:ilvl w:val="0"/>
          <w:numId w:val="42"/>
        </w:numPr>
        <w:rPr>
          <w:rFonts w:ascii="Segoe UI" w:hAnsi="Segoe UI" w:cs="Segoe UI"/>
        </w:rPr>
      </w:pPr>
      <w:r>
        <w:rPr>
          <w:rFonts w:ascii="Segoe UI" w:hAnsi="Segoe UI" w:cs="Segoe UI"/>
          <w:b/>
        </w:rPr>
        <w:t xml:space="preserve">Backup </w:t>
      </w:r>
      <w:r>
        <w:rPr>
          <w:rFonts w:ascii="Segoe UI" w:hAnsi="Segoe UI" w:cs="Segoe UI"/>
        </w:rPr>
        <w:t>– Backup history and results;</w:t>
      </w:r>
    </w:p>
    <w:p w:rsidR="00AF24F3" w:rsidRDefault="00AF24F3" w:rsidP="00AF24F3">
      <w:pPr>
        <w:pStyle w:val="ListParagraph"/>
        <w:numPr>
          <w:ilvl w:val="0"/>
          <w:numId w:val="42"/>
        </w:numPr>
        <w:rPr>
          <w:rFonts w:ascii="Segoe UI" w:hAnsi="Segoe UI" w:cs="Segoe UI"/>
        </w:rPr>
      </w:pPr>
      <w:r>
        <w:rPr>
          <w:rFonts w:ascii="Segoe UI" w:hAnsi="Segoe UI" w:cs="Segoe UI"/>
          <w:b/>
        </w:rPr>
        <w:t xml:space="preserve">Other Alerts </w:t>
      </w:r>
      <w:r>
        <w:rPr>
          <w:rFonts w:ascii="Segoe UI" w:hAnsi="Segoe UI" w:cs="Segoe UI"/>
        </w:rPr>
        <w:t xml:space="preserve">– </w:t>
      </w:r>
      <w:r w:rsidR="002427AC">
        <w:rPr>
          <w:rFonts w:ascii="Segoe UI" w:hAnsi="Segoe UI" w:cs="Segoe UI"/>
        </w:rPr>
        <w:t xml:space="preserve">Critical server events and client and server threshold monitoring; </w:t>
      </w:r>
    </w:p>
    <w:p w:rsidR="00AF24F3" w:rsidRDefault="00AF24F3" w:rsidP="00AF24F3">
      <w:pPr>
        <w:pStyle w:val="ListParagraph"/>
        <w:numPr>
          <w:ilvl w:val="0"/>
          <w:numId w:val="42"/>
        </w:numPr>
        <w:rPr>
          <w:rFonts w:ascii="Segoe UI" w:hAnsi="Segoe UI" w:cs="Segoe UI"/>
        </w:rPr>
      </w:pPr>
      <w:r>
        <w:rPr>
          <w:rFonts w:ascii="Segoe UI" w:hAnsi="Segoe UI" w:cs="Segoe UI"/>
          <w:b/>
        </w:rPr>
        <w:t xml:space="preserve">Licensing </w:t>
      </w:r>
      <w:r>
        <w:rPr>
          <w:rFonts w:ascii="Segoe UI" w:hAnsi="Segoe UI" w:cs="Segoe UI"/>
        </w:rPr>
        <w:t>– Overall licensing compliance (Note: Feature not currently functional);</w:t>
      </w:r>
    </w:p>
    <w:p w:rsidR="00AF24F3" w:rsidRPr="00AF24F3" w:rsidRDefault="00AF24F3" w:rsidP="00AF24F3">
      <w:pPr>
        <w:pStyle w:val="ListParagraph"/>
        <w:numPr>
          <w:ilvl w:val="0"/>
          <w:numId w:val="42"/>
        </w:numPr>
        <w:rPr>
          <w:rFonts w:ascii="Segoe UI" w:hAnsi="Segoe UI" w:cs="Segoe UI"/>
        </w:rPr>
      </w:pPr>
      <w:r>
        <w:rPr>
          <w:rFonts w:ascii="Segoe UI" w:hAnsi="Segoe UI" w:cs="Segoe UI"/>
          <w:b/>
        </w:rPr>
        <w:t>Email Usage</w:t>
      </w:r>
      <w:r w:rsidRPr="00AF24F3">
        <w:rPr>
          <w:rFonts w:ascii="Segoe UI" w:hAnsi="Segoe UI" w:cs="Segoe UI"/>
        </w:rPr>
        <w:t xml:space="preserve"> – </w:t>
      </w:r>
      <w:r>
        <w:rPr>
          <w:rFonts w:ascii="Segoe UI" w:hAnsi="Segoe UI" w:cs="Segoe UI"/>
        </w:rPr>
        <w:t>User-level mail volume (inbound/outbound) and mailbox size</w:t>
      </w:r>
      <w:r w:rsidR="000D7D7B">
        <w:rPr>
          <w:rFonts w:ascii="Segoe UI" w:hAnsi="Segoe UI" w:cs="Segoe UI"/>
        </w:rPr>
        <w:t>s</w:t>
      </w:r>
      <w:r>
        <w:rPr>
          <w:rFonts w:ascii="Segoe UI" w:hAnsi="Segoe UI" w:cs="Segoe UI"/>
        </w:rPr>
        <w:t>;</w:t>
      </w:r>
    </w:p>
    <w:p w:rsidR="00AF24F3" w:rsidRPr="00AF24F3" w:rsidRDefault="00AF24F3" w:rsidP="00AF24F3">
      <w:pPr>
        <w:pStyle w:val="ListParagraph"/>
        <w:numPr>
          <w:ilvl w:val="0"/>
          <w:numId w:val="42"/>
        </w:numPr>
        <w:rPr>
          <w:rFonts w:ascii="Segoe UI" w:hAnsi="Segoe UI" w:cs="Segoe UI"/>
        </w:rPr>
      </w:pPr>
      <w:r>
        <w:rPr>
          <w:rFonts w:ascii="Segoe UI" w:hAnsi="Segoe UI" w:cs="Segoe UI"/>
          <w:b/>
        </w:rPr>
        <w:t>Server Event Logs</w:t>
      </w:r>
      <w:r w:rsidRPr="00AF24F3">
        <w:rPr>
          <w:rFonts w:ascii="Segoe UI" w:hAnsi="Segoe UI" w:cs="Segoe UI"/>
        </w:rPr>
        <w:t xml:space="preserve"> </w:t>
      </w:r>
      <w:r>
        <w:rPr>
          <w:rFonts w:ascii="Segoe UI" w:hAnsi="Segoe UI" w:cs="Segoe UI"/>
        </w:rPr>
        <w:t>–</w:t>
      </w:r>
      <w:r w:rsidRPr="00AF24F3">
        <w:rPr>
          <w:rFonts w:ascii="Segoe UI" w:hAnsi="Segoe UI" w:cs="Segoe UI"/>
        </w:rPr>
        <w:t xml:space="preserve"> </w:t>
      </w:r>
      <w:r w:rsidR="002427AC">
        <w:rPr>
          <w:rFonts w:ascii="Segoe UI" w:hAnsi="Segoe UI" w:cs="Segoe UI"/>
        </w:rPr>
        <w:t>Roll up of all c</w:t>
      </w:r>
      <w:r>
        <w:rPr>
          <w:rFonts w:ascii="Segoe UI" w:hAnsi="Segoe UI" w:cs="Segoe UI"/>
        </w:rPr>
        <w:t>ritical events on the server.</w:t>
      </w:r>
    </w:p>
    <w:p w:rsidR="00413A70" w:rsidRDefault="00413A70" w:rsidP="00D70241">
      <w:pPr>
        <w:pStyle w:val="Heading5"/>
      </w:pPr>
      <w:bookmarkStart w:id="422" w:name="_Toc184662893"/>
      <w:r>
        <w:t>Using the Reports Tab</w:t>
      </w:r>
      <w:bookmarkEnd w:id="422"/>
    </w:p>
    <w:p w:rsidR="00FB7EFB" w:rsidRDefault="00D346F0" w:rsidP="00FB7EFB">
      <w:pPr>
        <w:spacing w:after="0"/>
        <w:ind w:left="1440"/>
        <w:rPr>
          <w:rFonts w:ascii="Segoe UI" w:hAnsi="Segoe UI" w:cs="Segoe UI"/>
        </w:rPr>
      </w:pPr>
      <w:r>
        <w:rPr>
          <w:rFonts w:ascii="Segoe UI" w:hAnsi="Segoe UI" w:cs="Segoe UI"/>
        </w:rPr>
        <w:t>Creating new, or modifying existing reports, is a straightforward process. Four distinct sections build the report structure. The sections include General for naming, Content for checkbox selection of content</w:t>
      </w:r>
      <w:r w:rsidR="000D7D7B">
        <w:rPr>
          <w:rFonts w:ascii="Segoe UI" w:hAnsi="Segoe UI" w:cs="Segoe UI"/>
        </w:rPr>
        <w:t xml:space="preserve"> to include</w:t>
      </w:r>
      <w:r>
        <w:rPr>
          <w:rFonts w:ascii="Segoe UI" w:hAnsi="Segoe UI" w:cs="Segoe UI"/>
        </w:rPr>
        <w:t>, E-mail for checkbox selection of recipients (as shown in figure 14), and Schedule</w:t>
      </w:r>
      <w:r w:rsidR="000D7D7B">
        <w:rPr>
          <w:rFonts w:ascii="Segoe UI" w:hAnsi="Segoe UI" w:cs="Segoe UI"/>
        </w:rPr>
        <w:t xml:space="preserve"> for automated generation and forwarding.</w:t>
      </w:r>
      <w:r w:rsidR="00CB1746">
        <w:rPr>
          <w:rFonts w:ascii="Segoe UI" w:hAnsi="Segoe UI" w:cs="Segoe UI"/>
        </w:rPr>
        <w:t xml:space="preserve"> </w:t>
      </w:r>
      <w:r w:rsidR="004D76B7">
        <w:rPr>
          <w:rFonts w:ascii="Segoe UI" w:hAnsi="Segoe UI" w:cs="Segoe UI"/>
        </w:rPr>
        <w:t>The</w:t>
      </w:r>
      <w:r w:rsidR="00CB1746">
        <w:rPr>
          <w:rFonts w:ascii="Segoe UI" w:hAnsi="Segoe UI" w:cs="Segoe UI"/>
        </w:rPr>
        <w:t xml:space="preserve"> reports archive is only </w:t>
      </w:r>
      <w:r w:rsidR="00AF010A">
        <w:rPr>
          <w:rFonts w:ascii="Segoe UI" w:hAnsi="Segoe UI" w:cs="Segoe UI"/>
        </w:rPr>
        <w:t>active</w:t>
      </w:r>
      <w:r w:rsidR="00CB1746">
        <w:rPr>
          <w:rFonts w:ascii="Segoe UI" w:hAnsi="Segoe UI" w:cs="Segoe UI"/>
        </w:rPr>
        <w:t xml:space="preserve"> when editing a report.</w:t>
      </w:r>
    </w:p>
    <w:p w:rsidR="00D346F0" w:rsidRDefault="00F81E5A" w:rsidP="00D346F0">
      <w:pPr>
        <w:keepNext/>
        <w:spacing w:after="0"/>
        <w:ind w:left="1440"/>
        <w:jc w:val="center"/>
      </w:pPr>
      <w:r>
        <w:rPr>
          <w:rFonts w:ascii="Segoe UI" w:hAnsi="Segoe UI" w:cs="Segoe UI"/>
          <w:noProof/>
          <w:color w:val="333399"/>
          <w:sz w:val="28"/>
          <w:szCs w:val="28"/>
        </w:rPr>
        <w:drawing>
          <wp:inline distT="0" distB="0" distL="0" distR="0">
            <wp:extent cx="4393446" cy="3200400"/>
            <wp:effectExtent l="190500" t="152400" r="178554" b="133350"/>
            <wp:docPr id="101" name="Picture 92" descr="C:\WIP\Screenshots\ScreenShot0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C:\WIP\Screenshots\ScreenShot028.png"/>
                    <pic:cNvPicPr>
                      <a:picLocks noChangeAspect="1" noChangeArrowheads="1"/>
                    </pic:cNvPicPr>
                  </pic:nvPicPr>
                  <pic:blipFill>
                    <a:blip r:embed="rId51"/>
                    <a:srcRect/>
                    <a:stretch>
                      <a:fillRect/>
                    </a:stretch>
                  </pic:blipFill>
                  <pic:spPr bwMode="auto">
                    <a:xfrm>
                      <a:off x="0" y="0"/>
                      <a:ext cx="4393446" cy="3200400"/>
                    </a:xfrm>
                    <a:prstGeom prst="rect">
                      <a:avLst/>
                    </a:prstGeom>
                    <a:ln>
                      <a:noFill/>
                    </a:ln>
                    <a:effectLst>
                      <a:outerShdw blurRad="190500" algn="tl" rotWithShape="0">
                        <a:srgbClr val="000000">
                          <a:alpha val="70000"/>
                        </a:srgbClr>
                      </a:outerShdw>
                    </a:effectLst>
                  </pic:spPr>
                </pic:pic>
              </a:graphicData>
            </a:graphic>
          </wp:inline>
        </w:drawing>
      </w:r>
    </w:p>
    <w:p w:rsidR="00C72BA7" w:rsidRDefault="00D346F0" w:rsidP="00D346F0">
      <w:pPr>
        <w:pStyle w:val="Caption0"/>
        <w:rPr>
          <w:color w:val="333399"/>
          <w:sz w:val="28"/>
          <w:szCs w:val="28"/>
        </w:rPr>
      </w:pPr>
      <w:r>
        <w:t xml:space="preserve">Figure </w:t>
      </w:r>
      <w:fldSimple w:instr=" SEQ Figure \* ARABIC ">
        <w:r w:rsidR="00514C08">
          <w:t>14</w:t>
        </w:r>
      </w:fldSimple>
      <w:r>
        <w:t xml:space="preserve"> - Selecting a User E-mail for Automated Report Generation</w:t>
      </w:r>
    </w:p>
    <w:p w:rsidR="00E12DC3" w:rsidRDefault="001604BB" w:rsidP="00D70241">
      <w:pPr>
        <w:pStyle w:val="Heading3"/>
      </w:pPr>
      <w:bookmarkStart w:id="423" w:name="_Toc184662894"/>
      <w:bookmarkStart w:id="424" w:name="_Toc184805216"/>
      <w:r>
        <w:lastRenderedPageBreak/>
        <w:t>The Security Tab</w:t>
      </w:r>
      <w:bookmarkEnd w:id="420"/>
      <w:bookmarkEnd w:id="421"/>
      <w:bookmarkEnd w:id="423"/>
      <w:bookmarkEnd w:id="424"/>
    </w:p>
    <w:p w:rsidR="00CB1746" w:rsidRDefault="00CB1746" w:rsidP="00CB1746">
      <w:pPr>
        <w:ind w:left="1440"/>
        <w:rPr>
          <w:rFonts w:ascii="Segoe UI" w:hAnsi="Segoe UI" w:cs="Segoe UI"/>
        </w:rPr>
      </w:pPr>
      <w:r w:rsidRPr="007A3D52">
        <w:rPr>
          <w:rFonts w:ascii="Segoe UI" w:hAnsi="Segoe UI" w:cs="Segoe UI"/>
        </w:rPr>
        <w:t xml:space="preserve">The </w:t>
      </w:r>
      <w:r w:rsidR="00A91C70">
        <w:rPr>
          <w:rFonts w:ascii="Segoe UI" w:hAnsi="Segoe UI" w:cs="Segoe UI"/>
        </w:rPr>
        <w:t>Security</w:t>
      </w:r>
      <w:r>
        <w:rPr>
          <w:rFonts w:ascii="Segoe UI" w:hAnsi="Segoe UI" w:cs="Segoe UI"/>
        </w:rPr>
        <w:t xml:space="preserve"> tab</w:t>
      </w:r>
      <w:r w:rsidRPr="007A3D52">
        <w:rPr>
          <w:rFonts w:ascii="Segoe UI" w:hAnsi="Segoe UI" w:cs="Segoe UI"/>
        </w:rPr>
        <w:t xml:space="preserve"> is </w:t>
      </w:r>
      <w:r>
        <w:rPr>
          <w:rFonts w:ascii="Segoe UI" w:hAnsi="Segoe UI" w:cs="Segoe UI"/>
        </w:rPr>
        <w:t xml:space="preserve">the </w:t>
      </w:r>
      <w:r w:rsidR="00A91C70">
        <w:rPr>
          <w:rFonts w:ascii="Segoe UI" w:hAnsi="Segoe UI" w:cs="Segoe UI"/>
        </w:rPr>
        <w:t>final</w:t>
      </w:r>
      <w:r>
        <w:rPr>
          <w:rFonts w:ascii="Segoe UI" w:hAnsi="Segoe UI" w:cs="Segoe UI"/>
        </w:rPr>
        <w:t xml:space="preserve"> tab o</w:t>
      </w:r>
      <w:r w:rsidR="00A91C70">
        <w:rPr>
          <w:rFonts w:ascii="Segoe UI" w:hAnsi="Segoe UI" w:cs="Segoe UI"/>
        </w:rPr>
        <w:t>f</w:t>
      </w:r>
      <w:r>
        <w:rPr>
          <w:rFonts w:ascii="Segoe UI" w:hAnsi="Segoe UI" w:cs="Segoe UI"/>
        </w:rPr>
        <w:t xml:space="preserve"> the Windows Server “Cougar” Console. It provides the network administrator </w:t>
      </w:r>
      <w:r w:rsidR="00A91C70">
        <w:rPr>
          <w:rFonts w:ascii="Segoe UI" w:hAnsi="Segoe UI" w:cs="Segoe UI"/>
        </w:rPr>
        <w:t xml:space="preserve">with real-time information on the security </w:t>
      </w:r>
      <w:r w:rsidR="00151B56">
        <w:rPr>
          <w:rFonts w:ascii="Segoe UI" w:hAnsi="Segoe UI" w:cs="Segoe UI"/>
        </w:rPr>
        <w:t>state</w:t>
      </w:r>
      <w:r w:rsidR="00A91C70">
        <w:rPr>
          <w:rFonts w:ascii="Segoe UI" w:hAnsi="Segoe UI" w:cs="Segoe UI"/>
        </w:rPr>
        <w:t xml:space="preserve"> of</w:t>
      </w:r>
      <w:r w:rsidR="00314EBB">
        <w:rPr>
          <w:rFonts w:ascii="Segoe UI" w:hAnsi="Segoe UI" w:cs="Segoe UI"/>
        </w:rPr>
        <w:t xml:space="preserve"> the</w:t>
      </w:r>
      <w:r w:rsidR="00A91C70">
        <w:rPr>
          <w:rFonts w:ascii="Segoe UI" w:hAnsi="Segoe UI" w:cs="Segoe UI"/>
        </w:rPr>
        <w:t xml:space="preserve"> Windows Server “Cougar” </w:t>
      </w:r>
      <w:r w:rsidR="00314EBB">
        <w:rPr>
          <w:rFonts w:ascii="Segoe UI" w:hAnsi="Segoe UI" w:cs="Segoe UI"/>
        </w:rPr>
        <w:t>security components</w:t>
      </w:r>
      <w:r w:rsidR="00151B56">
        <w:rPr>
          <w:rFonts w:ascii="Segoe UI" w:hAnsi="Segoe UI" w:cs="Segoe UI"/>
        </w:rPr>
        <w:t xml:space="preserve">. It is also the </w:t>
      </w:r>
      <w:r w:rsidR="00037B3E">
        <w:rPr>
          <w:rFonts w:ascii="Segoe UI" w:hAnsi="Segoe UI" w:cs="Segoe UI"/>
        </w:rPr>
        <w:t>main</w:t>
      </w:r>
      <w:r w:rsidR="00151B56">
        <w:rPr>
          <w:rFonts w:ascii="Segoe UI" w:hAnsi="Segoe UI" w:cs="Segoe UI"/>
        </w:rPr>
        <w:t xml:space="preserve"> tool for</w:t>
      </w:r>
      <w:r w:rsidR="00314EBB">
        <w:rPr>
          <w:rFonts w:ascii="Segoe UI" w:hAnsi="Segoe UI" w:cs="Segoe UI"/>
        </w:rPr>
        <w:t xml:space="preserve"> configuring, monitoring, and managing </w:t>
      </w:r>
      <w:r w:rsidR="00037B3E">
        <w:rPr>
          <w:rFonts w:ascii="Segoe UI" w:hAnsi="Segoe UI" w:cs="Segoe UI"/>
        </w:rPr>
        <w:t>Microsoft Windows</w:t>
      </w:r>
      <w:r w:rsidR="00AF010A">
        <w:rPr>
          <w:rFonts w:ascii="Segoe UI" w:hAnsi="Segoe UI" w:cs="Segoe UI"/>
        </w:rPr>
        <w:t xml:space="preserve"> Server</w:t>
      </w:r>
      <w:r w:rsidR="00037B3E">
        <w:rPr>
          <w:rFonts w:ascii="Segoe UI" w:hAnsi="Segoe UI" w:cs="Segoe UI"/>
        </w:rPr>
        <w:t xml:space="preserve"> Update</w:t>
      </w:r>
      <w:r w:rsidR="00AF010A">
        <w:rPr>
          <w:rFonts w:ascii="Segoe UI" w:hAnsi="Segoe UI" w:cs="Segoe UI"/>
        </w:rPr>
        <w:t xml:space="preserve"> Services</w:t>
      </w:r>
      <w:r w:rsidR="00314EBB">
        <w:rPr>
          <w:rFonts w:ascii="Segoe UI" w:hAnsi="Segoe UI" w:cs="Segoe UI"/>
        </w:rPr>
        <w:t>.</w:t>
      </w:r>
      <w:r>
        <w:rPr>
          <w:rFonts w:ascii="Segoe UI" w:hAnsi="Segoe UI" w:cs="Segoe UI"/>
        </w:rPr>
        <w:t xml:space="preserve"> With the </w:t>
      </w:r>
      <w:r w:rsidR="00314EBB">
        <w:rPr>
          <w:rFonts w:ascii="Segoe UI" w:hAnsi="Segoe UI" w:cs="Segoe UI"/>
        </w:rPr>
        <w:t xml:space="preserve">Security </w:t>
      </w:r>
      <w:r>
        <w:rPr>
          <w:rFonts w:ascii="Segoe UI" w:hAnsi="Segoe UI" w:cs="Segoe UI"/>
        </w:rPr>
        <w:t>tab, the network administrator can:</w:t>
      </w:r>
    </w:p>
    <w:p w:rsidR="00CB1746" w:rsidRDefault="00314EBB" w:rsidP="00CB1746">
      <w:pPr>
        <w:pStyle w:val="ListParagraph"/>
        <w:numPr>
          <w:ilvl w:val="0"/>
          <w:numId w:val="41"/>
        </w:numPr>
        <w:rPr>
          <w:rFonts w:ascii="Segoe UI" w:hAnsi="Segoe UI" w:cs="Segoe UI"/>
        </w:rPr>
      </w:pPr>
      <w:r>
        <w:rPr>
          <w:rFonts w:ascii="Segoe UI" w:hAnsi="Segoe UI" w:cs="Segoe UI"/>
        </w:rPr>
        <w:t>Quickly identify the security status of Anti-spam, E-mail antivirus, File system antivirus, and Antispyware through color-coded health indicators;</w:t>
      </w:r>
    </w:p>
    <w:p w:rsidR="00314EBB" w:rsidRDefault="00314EBB" w:rsidP="00CB1746">
      <w:pPr>
        <w:pStyle w:val="ListParagraph"/>
        <w:numPr>
          <w:ilvl w:val="0"/>
          <w:numId w:val="41"/>
        </w:numPr>
        <w:rPr>
          <w:rFonts w:ascii="Segoe UI" w:hAnsi="Segoe UI" w:cs="Segoe UI"/>
        </w:rPr>
      </w:pPr>
      <w:r>
        <w:rPr>
          <w:rFonts w:ascii="Segoe UI" w:hAnsi="Segoe UI" w:cs="Segoe UI"/>
        </w:rPr>
        <w:t xml:space="preserve">View definition or signature file versions </w:t>
      </w:r>
      <w:r w:rsidR="00037B3E">
        <w:rPr>
          <w:rFonts w:ascii="Segoe UI" w:hAnsi="Segoe UI" w:cs="Segoe UI"/>
        </w:rPr>
        <w:t>for</w:t>
      </w:r>
      <w:r>
        <w:rPr>
          <w:rFonts w:ascii="Segoe UI" w:hAnsi="Segoe UI" w:cs="Segoe UI"/>
        </w:rPr>
        <w:t xml:space="preserve"> Anti-spam and Antivirus;</w:t>
      </w:r>
    </w:p>
    <w:p w:rsidR="00314EBB" w:rsidRDefault="00F81795" w:rsidP="00CB1746">
      <w:pPr>
        <w:pStyle w:val="ListParagraph"/>
        <w:numPr>
          <w:ilvl w:val="0"/>
          <w:numId w:val="41"/>
        </w:numPr>
        <w:rPr>
          <w:rFonts w:ascii="Segoe UI" w:hAnsi="Segoe UI" w:cs="Segoe UI"/>
        </w:rPr>
      </w:pPr>
      <w:r>
        <w:rPr>
          <w:rFonts w:ascii="Segoe UI" w:hAnsi="Segoe UI" w:cs="Segoe UI"/>
        </w:rPr>
        <w:t>Determine if any</w:t>
      </w:r>
      <w:r w:rsidR="00314EBB">
        <w:rPr>
          <w:rFonts w:ascii="Segoe UI" w:hAnsi="Segoe UI" w:cs="Segoe UI"/>
        </w:rPr>
        <w:t xml:space="preserve"> client computers lack </w:t>
      </w:r>
      <w:r w:rsidR="00037B3E">
        <w:rPr>
          <w:rFonts w:ascii="Segoe UI" w:hAnsi="Segoe UI" w:cs="Segoe UI"/>
        </w:rPr>
        <w:t>security</w:t>
      </w:r>
      <w:r w:rsidR="00314EBB">
        <w:rPr>
          <w:rFonts w:ascii="Segoe UI" w:hAnsi="Segoe UI" w:cs="Segoe UI"/>
        </w:rPr>
        <w:t xml:space="preserve"> protection;</w:t>
      </w:r>
    </w:p>
    <w:p w:rsidR="00314EBB" w:rsidRDefault="00314EBB" w:rsidP="00CB1746">
      <w:pPr>
        <w:pStyle w:val="ListParagraph"/>
        <w:numPr>
          <w:ilvl w:val="0"/>
          <w:numId w:val="41"/>
        </w:numPr>
        <w:rPr>
          <w:rFonts w:ascii="Segoe UI" w:hAnsi="Segoe UI" w:cs="Segoe UI"/>
        </w:rPr>
      </w:pPr>
      <w:r>
        <w:rPr>
          <w:rFonts w:ascii="Segoe UI" w:hAnsi="Segoe UI" w:cs="Segoe UI"/>
        </w:rPr>
        <w:t xml:space="preserve">Receive summary information on the Windows </w:t>
      </w:r>
      <w:r w:rsidR="004D76B7">
        <w:rPr>
          <w:rFonts w:ascii="Segoe UI" w:hAnsi="Segoe UI" w:cs="Segoe UI"/>
        </w:rPr>
        <w:t xml:space="preserve">Server </w:t>
      </w:r>
      <w:r>
        <w:rPr>
          <w:rFonts w:ascii="Segoe UI" w:hAnsi="Segoe UI" w:cs="Segoe UI"/>
        </w:rPr>
        <w:t>Update</w:t>
      </w:r>
      <w:r w:rsidR="004D76B7">
        <w:rPr>
          <w:rFonts w:ascii="Segoe UI" w:hAnsi="Segoe UI" w:cs="Segoe UI"/>
        </w:rPr>
        <w:t xml:space="preserve"> Services</w:t>
      </w:r>
      <w:r>
        <w:rPr>
          <w:rFonts w:ascii="Segoe UI" w:hAnsi="Segoe UI" w:cs="Segoe UI"/>
        </w:rPr>
        <w:t xml:space="preserve"> environment including pending approvals and</w:t>
      </w:r>
      <w:r w:rsidRPr="00314EBB">
        <w:rPr>
          <w:rFonts w:ascii="Segoe UI" w:hAnsi="Segoe UI" w:cs="Segoe UI"/>
        </w:rPr>
        <w:t xml:space="preserve"> </w:t>
      </w:r>
      <w:r>
        <w:rPr>
          <w:rFonts w:ascii="Segoe UI" w:hAnsi="Segoe UI" w:cs="Segoe UI"/>
        </w:rPr>
        <w:t>update errors;</w:t>
      </w:r>
    </w:p>
    <w:p w:rsidR="00314EBB" w:rsidRDefault="00314EBB" w:rsidP="00CB1746">
      <w:pPr>
        <w:pStyle w:val="ListParagraph"/>
        <w:numPr>
          <w:ilvl w:val="0"/>
          <w:numId w:val="41"/>
        </w:numPr>
        <w:rPr>
          <w:rFonts w:ascii="Segoe UI" w:hAnsi="Segoe UI" w:cs="Segoe UI"/>
        </w:rPr>
      </w:pPr>
      <w:r>
        <w:rPr>
          <w:rFonts w:ascii="Segoe UI" w:hAnsi="Segoe UI" w:cs="Segoe UI"/>
        </w:rPr>
        <w:t>Deploy or decline updates with a single click;</w:t>
      </w:r>
    </w:p>
    <w:p w:rsidR="00314EBB" w:rsidRDefault="00314EBB" w:rsidP="00CB1746">
      <w:pPr>
        <w:pStyle w:val="ListParagraph"/>
        <w:numPr>
          <w:ilvl w:val="0"/>
          <w:numId w:val="41"/>
        </w:numPr>
        <w:rPr>
          <w:rFonts w:ascii="Segoe UI" w:hAnsi="Segoe UI" w:cs="Segoe UI"/>
        </w:rPr>
      </w:pPr>
      <w:r>
        <w:rPr>
          <w:rFonts w:ascii="Segoe UI" w:hAnsi="Segoe UI" w:cs="Segoe UI"/>
        </w:rPr>
        <w:t xml:space="preserve">Change </w:t>
      </w:r>
      <w:r w:rsidR="004D76B7">
        <w:rPr>
          <w:rFonts w:ascii="Segoe UI" w:hAnsi="Segoe UI" w:cs="Segoe UI"/>
        </w:rPr>
        <w:t xml:space="preserve">Windows Server Update Services </w:t>
      </w:r>
      <w:r>
        <w:rPr>
          <w:rFonts w:ascii="Segoe UI" w:hAnsi="Segoe UI" w:cs="Segoe UI"/>
        </w:rPr>
        <w:t>synchronization or automatic approval options;</w:t>
      </w:r>
    </w:p>
    <w:p w:rsidR="00CB1746" w:rsidRDefault="00CB1746" w:rsidP="00CB1746">
      <w:pPr>
        <w:pStyle w:val="ListParagraph"/>
        <w:numPr>
          <w:ilvl w:val="0"/>
          <w:numId w:val="41"/>
        </w:numPr>
        <w:rPr>
          <w:rFonts w:ascii="Segoe UI" w:hAnsi="Segoe UI" w:cs="Segoe UI"/>
        </w:rPr>
      </w:pPr>
      <w:r>
        <w:rPr>
          <w:rFonts w:ascii="Segoe UI" w:hAnsi="Segoe UI" w:cs="Segoe UI"/>
        </w:rPr>
        <w:t xml:space="preserve">Generate reports </w:t>
      </w:r>
      <w:r w:rsidR="00314EBB">
        <w:rPr>
          <w:rFonts w:ascii="Segoe UI" w:hAnsi="Segoe UI" w:cs="Segoe UI"/>
        </w:rPr>
        <w:t>showing how an update affects the network.</w:t>
      </w:r>
    </w:p>
    <w:p w:rsidR="00CB1746" w:rsidRDefault="00CB1746" w:rsidP="00D70241">
      <w:pPr>
        <w:pStyle w:val="Heading5"/>
      </w:pPr>
      <w:bookmarkStart w:id="425" w:name="_Toc184662895"/>
      <w:r>
        <w:t>Using</w:t>
      </w:r>
      <w:r w:rsidRPr="00E359C1">
        <w:t xml:space="preserve"> </w:t>
      </w:r>
      <w:r>
        <w:t>the Security Tab</w:t>
      </w:r>
      <w:bookmarkEnd w:id="425"/>
    </w:p>
    <w:p w:rsidR="00A91C70" w:rsidRDefault="00A91C70" w:rsidP="00A91C70">
      <w:pPr>
        <w:spacing w:after="120"/>
        <w:ind w:left="1440"/>
        <w:rPr>
          <w:rFonts w:ascii="Segoe UI" w:hAnsi="Segoe UI" w:cs="Segoe UI"/>
        </w:rPr>
      </w:pPr>
      <w:r>
        <w:rPr>
          <w:rFonts w:ascii="Segoe UI" w:hAnsi="Segoe UI" w:cs="Segoe UI"/>
        </w:rPr>
        <w:t xml:space="preserve">The </w:t>
      </w:r>
      <w:r w:rsidR="00480C4E">
        <w:rPr>
          <w:rFonts w:ascii="Segoe UI" w:hAnsi="Segoe UI" w:cs="Segoe UI"/>
        </w:rPr>
        <w:t>Security</w:t>
      </w:r>
      <w:r>
        <w:rPr>
          <w:rFonts w:ascii="Segoe UI" w:hAnsi="Segoe UI" w:cs="Segoe UI"/>
        </w:rPr>
        <w:t xml:space="preserve"> tab includes two sub-tabs: </w:t>
      </w:r>
      <w:r w:rsidR="00480C4E">
        <w:rPr>
          <w:rFonts w:ascii="Segoe UI" w:hAnsi="Segoe UI" w:cs="Segoe UI"/>
        </w:rPr>
        <w:t>Security and Updates</w:t>
      </w:r>
      <w:r>
        <w:rPr>
          <w:rFonts w:ascii="Segoe UI" w:hAnsi="Segoe UI" w:cs="Segoe UI"/>
        </w:rPr>
        <w:t xml:space="preserve"> respectively. </w:t>
      </w:r>
      <w:r w:rsidR="00480C4E">
        <w:rPr>
          <w:rFonts w:ascii="Segoe UI" w:hAnsi="Segoe UI" w:cs="Segoe UI"/>
        </w:rPr>
        <w:t>The Security sub-tab</w:t>
      </w:r>
      <w:r w:rsidR="004C4ED5">
        <w:rPr>
          <w:rFonts w:ascii="Segoe UI" w:hAnsi="Segoe UI" w:cs="Segoe UI"/>
        </w:rPr>
        <w:t xml:space="preserve"> is </w:t>
      </w:r>
      <w:r w:rsidR="00F81795">
        <w:rPr>
          <w:rFonts w:ascii="Segoe UI" w:hAnsi="Segoe UI" w:cs="Segoe UI"/>
        </w:rPr>
        <w:t>an</w:t>
      </w:r>
      <w:r w:rsidR="004C4ED5">
        <w:rPr>
          <w:rFonts w:ascii="Segoe UI" w:hAnsi="Segoe UI" w:cs="Segoe UI"/>
        </w:rPr>
        <w:t xml:space="preserve"> information</w:t>
      </w:r>
      <w:r w:rsidR="00F81795">
        <w:rPr>
          <w:rFonts w:ascii="Segoe UI" w:hAnsi="Segoe UI" w:cs="Segoe UI"/>
        </w:rPr>
        <w:t xml:space="preserve">al portal </w:t>
      </w:r>
      <w:r w:rsidR="004C4ED5">
        <w:rPr>
          <w:rFonts w:ascii="Segoe UI" w:hAnsi="Segoe UI" w:cs="Segoe UI"/>
        </w:rPr>
        <w:t>for understanding the overall state of Windows Server “Cougar’s” security</w:t>
      </w:r>
      <w:r w:rsidR="00D45590">
        <w:rPr>
          <w:rFonts w:ascii="Segoe UI" w:hAnsi="Segoe UI" w:cs="Segoe UI"/>
        </w:rPr>
        <w:t xml:space="preserve"> components</w:t>
      </w:r>
      <w:r w:rsidR="004C4ED5">
        <w:rPr>
          <w:rFonts w:ascii="Segoe UI" w:hAnsi="Segoe UI" w:cs="Segoe UI"/>
        </w:rPr>
        <w:t>. For each listed security component</w:t>
      </w:r>
      <w:r w:rsidR="00D45590">
        <w:rPr>
          <w:rFonts w:ascii="Segoe UI" w:hAnsi="Segoe UI" w:cs="Segoe UI"/>
        </w:rPr>
        <w:t>, as shown in figure 15</w:t>
      </w:r>
      <w:r w:rsidR="004C4ED5">
        <w:rPr>
          <w:rFonts w:ascii="Segoe UI" w:hAnsi="Segoe UI" w:cs="Segoe UI"/>
        </w:rPr>
        <w:t>, a color-coded icon indicates</w:t>
      </w:r>
      <w:r w:rsidR="00037B3E">
        <w:rPr>
          <w:rFonts w:ascii="Segoe UI" w:hAnsi="Segoe UI" w:cs="Segoe UI"/>
        </w:rPr>
        <w:t xml:space="preserve"> either</w:t>
      </w:r>
      <w:r w:rsidR="004C4ED5">
        <w:rPr>
          <w:rFonts w:ascii="Segoe UI" w:hAnsi="Segoe UI" w:cs="Segoe UI"/>
        </w:rPr>
        <w:t xml:space="preserve"> a healthy </w:t>
      </w:r>
      <w:r w:rsidR="00483D3F">
        <w:rPr>
          <w:rFonts w:ascii="Segoe UI" w:hAnsi="Segoe UI" w:cs="Segoe UI"/>
        </w:rPr>
        <w:t>or an unhealthy</w:t>
      </w:r>
      <w:r w:rsidR="004C4ED5">
        <w:rPr>
          <w:rFonts w:ascii="Segoe UI" w:hAnsi="Segoe UI" w:cs="Segoe UI"/>
        </w:rPr>
        <w:t xml:space="preserve"> state. When selected, the security components current signature or definition versions display.</w:t>
      </w:r>
    </w:p>
    <w:p w:rsidR="00CB1746" w:rsidRDefault="00CB1746" w:rsidP="00CB1746">
      <w:pPr>
        <w:keepNext/>
        <w:spacing w:after="0"/>
        <w:ind w:left="1440"/>
        <w:jc w:val="center"/>
      </w:pPr>
      <w:r>
        <w:rPr>
          <w:noProof/>
        </w:rPr>
        <w:drawing>
          <wp:inline distT="0" distB="0" distL="0" distR="0">
            <wp:extent cx="2738641" cy="731520"/>
            <wp:effectExtent l="190500" t="152400" r="176009" b="125730"/>
            <wp:docPr id="103" name="Picture 94" descr="C:\WIP\Screenshots\ScreenShot0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C:\WIP\Screenshots\ScreenShot030.png"/>
                    <pic:cNvPicPr>
                      <a:picLocks noChangeAspect="1" noChangeArrowheads="1"/>
                    </pic:cNvPicPr>
                  </pic:nvPicPr>
                  <pic:blipFill>
                    <a:blip r:embed="rId52"/>
                    <a:srcRect/>
                    <a:stretch>
                      <a:fillRect/>
                    </a:stretch>
                  </pic:blipFill>
                  <pic:spPr bwMode="auto">
                    <a:xfrm>
                      <a:off x="0" y="0"/>
                      <a:ext cx="2737753" cy="732523"/>
                    </a:xfrm>
                    <a:prstGeom prst="rect">
                      <a:avLst/>
                    </a:prstGeom>
                    <a:ln>
                      <a:noFill/>
                    </a:ln>
                    <a:effectLst>
                      <a:outerShdw blurRad="190500" algn="tl" rotWithShape="0">
                        <a:srgbClr val="000000">
                          <a:alpha val="70000"/>
                        </a:srgbClr>
                      </a:outerShdw>
                    </a:effectLst>
                  </pic:spPr>
                </pic:pic>
              </a:graphicData>
            </a:graphic>
          </wp:inline>
        </w:drawing>
      </w:r>
    </w:p>
    <w:p w:rsidR="00CB1746" w:rsidRDefault="00CB1746" w:rsidP="00CB1746">
      <w:pPr>
        <w:pStyle w:val="Caption0"/>
      </w:pPr>
      <w:r>
        <w:t xml:space="preserve">Figure </w:t>
      </w:r>
      <w:fldSimple w:instr=" SEQ Figure \* ARABIC ">
        <w:r w:rsidR="00514C08">
          <w:t>15</w:t>
        </w:r>
      </w:fldSimple>
      <w:r>
        <w:t xml:space="preserve"> – Security Components Health Status</w:t>
      </w:r>
    </w:p>
    <w:p w:rsidR="00F81795" w:rsidRDefault="00F81795" w:rsidP="00F81795">
      <w:pPr>
        <w:spacing w:after="120"/>
        <w:ind w:left="1440"/>
        <w:rPr>
          <w:rFonts w:ascii="Segoe UI" w:hAnsi="Segoe UI" w:cs="Segoe UI"/>
        </w:rPr>
      </w:pPr>
      <w:r>
        <w:rPr>
          <w:rFonts w:ascii="Segoe UI" w:hAnsi="Segoe UI" w:cs="Segoe UI"/>
        </w:rPr>
        <w:t xml:space="preserve">To reduce the complexity of the Windows Server “Cougar” Console, there is minimal direct </w:t>
      </w:r>
      <w:r w:rsidR="00037B3E">
        <w:rPr>
          <w:rFonts w:ascii="Segoe UI" w:hAnsi="Segoe UI" w:cs="Segoe UI"/>
        </w:rPr>
        <w:t>access</w:t>
      </w:r>
      <w:r>
        <w:rPr>
          <w:rFonts w:ascii="Segoe UI" w:hAnsi="Segoe UI" w:cs="Segoe UI"/>
        </w:rPr>
        <w:t xml:space="preserve"> to the configuration settings for the underlying security components. Defined during initial installation, these settings default to Microsoft recommended security practices for small businesses. As with several </w:t>
      </w:r>
      <w:r w:rsidR="00037B3E">
        <w:rPr>
          <w:rFonts w:ascii="Segoe UI" w:hAnsi="Segoe UI" w:cs="Segoe UI"/>
        </w:rPr>
        <w:t xml:space="preserve">other </w:t>
      </w:r>
      <w:r>
        <w:rPr>
          <w:rFonts w:ascii="Segoe UI" w:hAnsi="Segoe UI" w:cs="Segoe UI"/>
        </w:rPr>
        <w:t>technologies within Windows Server “Cougar”, the network administrator may launch the security component’s native management console to perform advanced configurations.</w:t>
      </w:r>
      <w:r w:rsidR="00037B3E">
        <w:rPr>
          <w:rFonts w:ascii="Segoe UI" w:hAnsi="Segoe UI" w:cs="Segoe UI"/>
        </w:rPr>
        <w:t xml:space="preserve"> For example, to add or remove the Antivirus engines used for e-mail services, the network administrator would launch the </w:t>
      </w:r>
      <w:proofErr w:type="spellStart"/>
      <w:r w:rsidR="00037B3E">
        <w:rPr>
          <w:rFonts w:ascii="Segoe UI" w:hAnsi="Segoe UI" w:cs="Segoe UI"/>
        </w:rPr>
        <w:t>ForeFront</w:t>
      </w:r>
      <w:proofErr w:type="spellEnd"/>
      <w:r w:rsidR="00037B3E">
        <w:rPr>
          <w:rFonts w:ascii="Segoe UI" w:hAnsi="Segoe UI" w:cs="Segoe UI"/>
        </w:rPr>
        <w:t xml:space="preserve"> Security for Exchange Administration Console.</w:t>
      </w:r>
    </w:p>
    <w:p w:rsidR="00037B3E" w:rsidRDefault="00666B22" w:rsidP="00F81795">
      <w:pPr>
        <w:spacing w:after="120"/>
        <w:ind w:left="1440"/>
        <w:rPr>
          <w:rFonts w:ascii="Segoe UI" w:hAnsi="Segoe UI" w:cs="Segoe UI"/>
        </w:rPr>
      </w:pPr>
      <w:r>
        <w:rPr>
          <w:rFonts w:ascii="Segoe UI" w:hAnsi="Segoe UI" w:cs="Segoe UI"/>
        </w:rPr>
        <w:t>The Updates sub-tab consolidates information and settings from Windows Se</w:t>
      </w:r>
      <w:r w:rsidR="00037B3E">
        <w:rPr>
          <w:rFonts w:ascii="Segoe UI" w:hAnsi="Segoe UI" w:cs="Segoe UI"/>
        </w:rPr>
        <w:t xml:space="preserve">rver Update Services. Installed during the initial deployment of Windows Server “Cougar”, </w:t>
      </w:r>
      <w:r w:rsidR="004D76B7">
        <w:rPr>
          <w:rFonts w:ascii="Segoe UI" w:hAnsi="Segoe UI" w:cs="Segoe UI"/>
        </w:rPr>
        <w:t xml:space="preserve">Windows Server Update Services </w:t>
      </w:r>
      <w:r w:rsidR="00037B3E">
        <w:rPr>
          <w:rFonts w:ascii="Segoe UI" w:hAnsi="Segoe UI" w:cs="Segoe UI"/>
        </w:rPr>
        <w:t xml:space="preserve">provides the foundation for downloading and deploying Microsoft updates – security and non-security related – to registered client machines on the network. </w:t>
      </w:r>
    </w:p>
    <w:p w:rsidR="00F81795" w:rsidRDefault="00037B3E" w:rsidP="00F81795">
      <w:pPr>
        <w:spacing w:after="120"/>
        <w:ind w:left="1440"/>
        <w:rPr>
          <w:rFonts w:ascii="Segoe UI" w:hAnsi="Segoe UI" w:cs="Segoe UI"/>
        </w:rPr>
      </w:pPr>
      <w:r>
        <w:rPr>
          <w:rFonts w:ascii="Segoe UI" w:hAnsi="Segoe UI" w:cs="Segoe UI"/>
        </w:rPr>
        <w:t xml:space="preserve">As integrated within the Windows Server “Cougar” Console, the Updates sub-tab displays key information for ensuring network devices are, and remain, up to date. Information provided includes Updates Pending Approval, Update Errors, Optional Updates, and Updates in Progress. Windows Server “Cougar’s” default configuration will automatically </w:t>
      </w:r>
      <w:r>
        <w:rPr>
          <w:rFonts w:ascii="Segoe UI" w:hAnsi="Segoe UI" w:cs="Segoe UI"/>
        </w:rPr>
        <w:lastRenderedPageBreak/>
        <w:t>approve all security</w:t>
      </w:r>
      <w:r w:rsidR="00B437D8">
        <w:rPr>
          <w:rFonts w:ascii="Segoe UI" w:hAnsi="Segoe UI" w:cs="Segoe UI"/>
        </w:rPr>
        <w:t>,</w:t>
      </w:r>
      <w:r>
        <w:rPr>
          <w:rFonts w:ascii="Segoe UI" w:hAnsi="Segoe UI" w:cs="Segoe UI"/>
        </w:rPr>
        <w:t xml:space="preserve"> critical</w:t>
      </w:r>
      <w:r w:rsidR="00B437D8">
        <w:rPr>
          <w:rFonts w:ascii="Segoe UI" w:hAnsi="Segoe UI" w:cs="Segoe UI"/>
        </w:rPr>
        <w:t>, and definition</w:t>
      </w:r>
      <w:r>
        <w:rPr>
          <w:rFonts w:ascii="Segoe UI" w:hAnsi="Segoe UI" w:cs="Segoe UI"/>
        </w:rPr>
        <w:t xml:space="preserve"> updates that are applicable to client machines. In the case of optional updates, which are not approved by default, the network administrator may approve manually. As shown in figure 16, manual approvals or declines requires a single click by the network administrator. </w:t>
      </w:r>
    </w:p>
    <w:p w:rsidR="00F81795" w:rsidRDefault="00CB1746" w:rsidP="00F81795">
      <w:pPr>
        <w:keepNext/>
        <w:spacing w:after="0"/>
        <w:ind w:left="1440"/>
        <w:jc w:val="center"/>
      </w:pPr>
      <w:r>
        <w:rPr>
          <w:noProof/>
        </w:rPr>
        <w:drawing>
          <wp:inline distT="0" distB="0" distL="0" distR="0">
            <wp:extent cx="4505476" cy="3291840"/>
            <wp:effectExtent l="190500" t="152400" r="180824" b="137160"/>
            <wp:docPr id="105" name="Picture 95" descr="C:\WIP\Screenshots\ScreenShot0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C:\WIP\Screenshots\ScreenShot031.png"/>
                    <pic:cNvPicPr>
                      <a:picLocks noChangeAspect="1" noChangeArrowheads="1"/>
                    </pic:cNvPicPr>
                  </pic:nvPicPr>
                  <pic:blipFill>
                    <a:blip r:embed="rId53"/>
                    <a:srcRect/>
                    <a:stretch>
                      <a:fillRect/>
                    </a:stretch>
                  </pic:blipFill>
                  <pic:spPr bwMode="auto">
                    <a:xfrm>
                      <a:off x="0" y="0"/>
                      <a:ext cx="4505476" cy="3291840"/>
                    </a:xfrm>
                    <a:prstGeom prst="rect">
                      <a:avLst/>
                    </a:prstGeom>
                    <a:ln>
                      <a:noFill/>
                    </a:ln>
                    <a:effectLst>
                      <a:outerShdw blurRad="190500" algn="tl" rotWithShape="0">
                        <a:srgbClr val="000000">
                          <a:alpha val="70000"/>
                        </a:srgbClr>
                      </a:outerShdw>
                    </a:effectLst>
                  </pic:spPr>
                </pic:pic>
              </a:graphicData>
            </a:graphic>
          </wp:inline>
        </w:drawing>
      </w:r>
    </w:p>
    <w:p w:rsidR="00CB1746" w:rsidRDefault="00F81795" w:rsidP="00F81795">
      <w:pPr>
        <w:pStyle w:val="Caption0"/>
      </w:pPr>
      <w:r>
        <w:t xml:space="preserve">Figure </w:t>
      </w:r>
      <w:fldSimple w:instr=" SEQ Figure \* ARABIC ">
        <w:r w:rsidR="00514C08">
          <w:t>16</w:t>
        </w:r>
      </w:fldSimple>
      <w:r>
        <w:t xml:space="preserve"> - Approving an Optional Update</w:t>
      </w:r>
    </w:p>
    <w:p w:rsidR="00F81795" w:rsidRDefault="00F81795" w:rsidP="00F81795">
      <w:pPr>
        <w:keepNext/>
        <w:spacing w:after="0"/>
        <w:ind w:left="1440"/>
        <w:jc w:val="center"/>
      </w:pPr>
    </w:p>
    <w:bookmarkEnd w:id="396"/>
    <w:p w:rsidR="00E12DC3" w:rsidRPr="00661AEF" w:rsidRDefault="001604BB" w:rsidP="00E12DC3">
      <w:pPr>
        <w:pStyle w:val="Heading2"/>
        <w:rPr>
          <w:rFonts w:ascii="Segoe UI" w:hAnsi="Segoe UI" w:cs="Segoe UI"/>
        </w:rPr>
      </w:pPr>
      <w:r w:rsidRPr="00AD37A5">
        <w:rPr>
          <w:rFonts w:ascii="Segoe UI" w:hAnsi="Segoe UI"/>
          <w:color w:val="000000"/>
          <w:sz w:val="20"/>
        </w:rPr>
        <w:br w:type="page"/>
      </w:r>
      <w:bookmarkStart w:id="426" w:name="_Toc182939653"/>
      <w:bookmarkStart w:id="427" w:name="_Toc182940680"/>
      <w:bookmarkStart w:id="428" w:name="_Toc184662896"/>
      <w:bookmarkStart w:id="429" w:name="_Toc184804425"/>
      <w:bookmarkStart w:id="430" w:name="_Toc184805217"/>
      <w:bookmarkStart w:id="431" w:name="_Toc167182460"/>
      <w:r>
        <w:rPr>
          <w:rFonts w:ascii="Segoe UI" w:hAnsi="Segoe UI" w:cs="Segoe UI"/>
        </w:rPr>
        <w:lastRenderedPageBreak/>
        <w:t>3</w:t>
      </w:r>
      <w:r w:rsidRPr="00661AEF">
        <w:rPr>
          <w:rFonts w:ascii="Segoe UI" w:hAnsi="Segoe UI" w:cs="Segoe UI"/>
        </w:rPr>
        <w:t>.0</w:t>
      </w:r>
      <w:r w:rsidR="00666B22">
        <w:rPr>
          <w:rFonts w:ascii="Segoe UI" w:hAnsi="Segoe UI" w:cs="Segoe UI"/>
        </w:rPr>
        <w:t>2</w:t>
      </w:r>
      <w:r w:rsidRPr="00661AEF">
        <w:rPr>
          <w:rFonts w:ascii="Segoe UI" w:hAnsi="Segoe UI" w:cs="Segoe UI"/>
        </w:rPr>
        <w:t xml:space="preserve"> </w:t>
      </w:r>
      <w:r>
        <w:rPr>
          <w:rFonts w:ascii="Segoe UI" w:hAnsi="Segoe UI" w:cs="Segoe UI"/>
        </w:rPr>
        <w:t>Remote Web Workplace</w:t>
      </w:r>
      <w:bookmarkEnd w:id="426"/>
      <w:bookmarkEnd w:id="427"/>
      <w:bookmarkEnd w:id="428"/>
      <w:bookmarkEnd w:id="429"/>
      <w:bookmarkEnd w:id="430"/>
    </w:p>
    <w:p w:rsidR="00E12DC3" w:rsidRDefault="001C4AAE" w:rsidP="00E12DC3">
      <w:pPr>
        <w:pStyle w:val="Head2"/>
        <w:spacing w:before="0" w:after="0"/>
        <w:ind w:left="0"/>
        <w:rPr>
          <w:rFonts w:ascii="Segoe UI" w:hAnsi="Segoe UI" w:cs="Segoe UI"/>
        </w:rPr>
      </w:pPr>
      <w:bookmarkStart w:id="432" w:name="_Toc175395206"/>
      <w:bookmarkStart w:id="433" w:name="_Toc175462368"/>
      <w:bookmarkStart w:id="434" w:name="_Toc175464391"/>
      <w:bookmarkStart w:id="435" w:name="_Toc178761564"/>
      <w:bookmarkStart w:id="436" w:name="_Toc179050935"/>
      <w:bookmarkStart w:id="437" w:name="_Toc179099752"/>
      <w:bookmarkStart w:id="438" w:name="_Toc179129139"/>
      <w:bookmarkStart w:id="439" w:name="_Toc180315947"/>
      <w:bookmarkStart w:id="440" w:name="_Toc181519539"/>
      <w:bookmarkStart w:id="441" w:name="_Toc181522825"/>
      <w:bookmarkStart w:id="442" w:name="_Toc181636643"/>
      <w:bookmarkStart w:id="443" w:name="_Toc181680226"/>
      <w:r w:rsidRPr="00D93582">
        <w:rPr>
          <w:rFonts w:ascii="Segoe UI" w:hAnsi="Segoe UI" w:cs="Segoe UI"/>
        </w:rPr>
        <w:pict>
          <v:shape id="_x0000_i1036" type="#_x0000_t75" style="width:208in;height:3.85pt" o:hrpct="0" o:hr="t">
            <v:imagedata r:id="rId12" o:title=""/>
          </v:shape>
        </w:pict>
      </w:r>
      <w:bookmarkEnd w:id="432"/>
      <w:bookmarkEnd w:id="433"/>
      <w:bookmarkEnd w:id="434"/>
      <w:bookmarkEnd w:id="435"/>
      <w:bookmarkEnd w:id="436"/>
      <w:bookmarkEnd w:id="437"/>
      <w:bookmarkEnd w:id="438"/>
      <w:bookmarkEnd w:id="439"/>
      <w:bookmarkEnd w:id="440"/>
      <w:bookmarkEnd w:id="441"/>
      <w:bookmarkEnd w:id="442"/>
      <w:bookmarkEnd w:id="443"/>
    </w:p>
    <w:bookmarkEnd w:id="431"/>
    <w:p w:rsidR="00E12DC3" w:rsidRDefault="00BE7573" w:rsidP="00E12DC3">
      <w:pPr>
        <w:pStyle w:val="BodyLeadPP"/>
        <w:rPr>
          <w:rFonts w:ascii="Segoe UI" w:hAnsi="Segoe UI"/>
        </w:rPr>
      </w:pPr>
      <w:r>
        <w:rPr>
          <w:rFonts w:ascii="Segoe UI" w:hAnsi="Segoe UI"/>
        </w:rPr>
        <w:t xml:space="preserve">Offered initially </w:t>
      </w:r>
      <w:r w:rsidR="00616008">
        <w:rPr>
          <w:rFonts w:ascii="Segoe UI" w:hAnsi="Segoe UI"/>
        </w:rPr>
        <w:t>as part of</w:t>
      </w:r>
      <w:r>
        <w:rPr>
          <w:rFonts w:ascii="Segoe UI" w:hAnsi="Segoe UI"/>
        </w:rPr>
        <w:t xml:space="preserve"> Windows Small Business Server 2003, </w:t>
      </w:r>
      <w:r>
        <w:rPr>
          <w:rFonts w:ascii="Segoe UI" w:hAnsi="Segoe UI" w:cs="Segoe UI"/>
        </w:rPr>
        <w:t>Remote Web Workplace provides a secure entry point into the Windows Server “Cougar” network</w:t>
      </w:r>
      <w:r w:rsidR="003B68DD">
        <w:rPr>
          <w:noProof/>
        </w:rPr>
        <w:drawing>
          <wp:anchor distT="0" distB="0" distL="114300" distR="114300" simplePos="0" relativeHeight="251637760" behindDoc="1" locked="0" layoutInCell="1" allowOverlap="0">
            <wp:simplePos x="0" y="0"/>
            <wp:positionH relativeFrom="column">
              <wp:posOffset>-1905</wp:posOffset>
            </wp:positionH>
            <wp:positionV relativeFrom="paragraph">
              <wp:posOffset>117475</wp:posOffset>
            </wp:positionV>
            <wp:extent cx="805815" cy="824865"/>
            <wp:effectExtent l="19050" t="0" r="0" b="0"/>
            <wp:wrapTight wrapText="bothSides">
              <wp:wrapPolygon edited="0">
                <wp:start x="-511" y="0"/>
                <wp:lineTo x="-511" y="20952"/>
                <wp:lineTo x="21447" y="20952"/>
                <wp:lineTo x="21447" y="0"/>
                <wp:lineTo x="-511" y="0"/>
              </wp:wrapPolygon>
            </wp:wrapTight>
            <wp:docPr id="57" name="Picture 57" descr="BoV_Start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BoV_Startbutton"/>
                    <pic:cNvPicPr>
                      <a:picLocks noChangeAspect="1" noChangeArrowheads="1"/>
                    </pic:cNvPicPr>
                  </pic:nvPicPr>
                  <pic:blipFill>
                    <a:blip r:embed="rId33"/>
                    <a:srcRect/>
                    <a:stretch>
                      <a:fillRect/>
                    </a:stretch>
                  </pic:blipFill>
                  <pic:spPr bwMode="auto">
                    <a:xfrm>
                      <a:off x="0" y="0"/>
                      <a:ext cx="805815" cy="824865"/>
                    </a:xfrm>
                    <a:prstGeom prst="rect">
                      <a:avLst/>
                    </a:prstGeom>
                    <a:noFill/>
                  </pic:spPr>
                </pic:pic>
              </a:graphicData>
            </a:graphic>
          </wp:anchor>
        </w:drawing>
      </w:r>
      <w:r w:rsidR="001604BB">
        <w:rPr>
          <w:rFonts w:ascii="Segoe UI" w:hAnsi="Segoe UI"/>
        </w:rPr>
        <w:t xml:space="preserve">. </w:t>
      </w:r>
      <w:r>
        <w:rPr>
          <w:rFonts w:ascii="Segoe UI" w:hAnsi="Segoe UI" w:cs="Segoe UI"/>
        </w:rPr>
        <w:t>Remote Web Workplace brings a unique flexibility to the Windows Server “Cougar” solution through anytime</w:t>
      </w:r>
      <w:r w:rsidR="00616008">
        <w:rPr>
          <w:rFonts w:ascii="Segoe UI" w:hAnsi="Segoe UI" w:cs="Segoe UI"/>
        </w:rPr>
        <w:t xml:space="preserve">, </w:t>
      </w:r>
      <w:r>
        <w:rPr>
          <w:rFonts w:ascii="Segoe UI" w:hAnsi="Segoe UI" w:cs="Segoe UI"/>
        </w:rPr>
        <w:t>anywhere access</w:t>
      </w:r>
      <w:r w:rsidR="00616008">
        <w:rPr>
          <w:rFonts w:ascii="Segoe UI" w:hAnsi="Segoe UI" w:cs="Segoe UI"/>
        </w:rPr>
        <w:t xml:space="preserve"> for employees</w:t>
      </w:r>
      <w:r>
        <w:rPr>
          <w:rFonts w:ascii="Segoe UI" w:hAnsi="Segoe UI" w:cs="Segoe UI"/>
        </w:rPr>
        <w:t xml:space="preserve">. </w:t>
      </w:r>
      <w:r>
        <w:rPr>
          <w:rFonts w:ascii="Segoe UI" w:hAnsi="Segoe UI"/>
        </w:rPr>
        <w:t>With Remote Web Workplace, remote employees realize an experience similar to their onsite co</w:t>
      </w:r>
      <w:r w:rsidR="00616008">
        <w:rPr>
          <w:rFonts w:ascii="Segoe UI" w:hAnsi="Segoe UI"/>
        </w:rPr>
        <w:t>unterparts</w:t>
      </w:r>
      <w:r>
        <w:rPr>
          <w:rFonts w:ascii="Segoe UI" w:hAnsi="Segoe UI"/>
        </w:rPr>
        <w:t xml:space="preserve">. </w:t>
      </w:r>
    </w:p>
    <w:p w:rsidR="00BE7573" w:rsidRDefault="00BE7573" w:rsidP="00BE7573">
      <w:pPr>
        <w:pStyle w:val="BodyLeadPP"/>
        <w:tabs>
          <w:tab w:val="clear" w:pos="4860"/>
        </w:tabs>
        <w:rPr>
          <w:rFonts w:ascii="Segoe UI" w:hAnsi="Segoe UI" w:cs="Segoe UI"/>
        </w:rPr>
      </w:pPr>
      <w:r w:rsidRPr="003B448D">
        <w:rPr>
          <w:rFonts w:ascii="Segoe UI" w:hAnsi="Segoe UI" w:cs="Segoe UI"/>
        </w:rPr>
        <w:t>Remote Web Workplace is a dynamically updated Web site that provides a single, simple, consolidated</w:t>
      </w:r>
      <w:r>
        <w:rPr>
          <w:rFonts w:ascii="Segoe UI" w:hAnsi="Segoe UI" w:cs="Segoe UI"/>
        </w:rPr>
        <w:t>,</w:t>
      </w:r>
      <w:r w:rsidRPr="003B448D">
        <w:rPr>
          <w:rFonts w:ascii="Segoe UI" w:hAnsi="Segoe UI" w:cs="Segoe UI"/>
        </w:rPr>
        <w:t xml:space="preserve"> and secure entry point </w:t>
      </w:r>
      <w:r>
        <w:rPr>
          <w:rFonts w:ascii="Segoe UI" w:hAnsi="Segoe UI" w:cs="Segoe UI"/>
        </w:rPr>
        <w:t>in</w:t>
      </w:r>
      <w:r w:rsidRPr="003B448D">
        <w:rPr>
          <w:rFonts w:ascii="Segoe UI" w:hAnsi="Segoe UI" w:cs="Segoe UI"/>
        </w:rPr>
        <w:t xml:space="preserve">to </w:t>
      </w:r>
      <w:r>
        <w:rPr>
          <w:rFonts w:ascii="Segoe UI" w:hAnsi="Segoe UI" w:cs="Segoe UI"/>
        </w:rPr>
        <w:t xml:space="preserve">a small </w:t>
      </w:r>
      <w:r w:rsidRPr="003B448D">
        <w:rPr>
          <w:rFonts w:ascii="Segoe UI" w:hAnsi="Segoe UI" w:cs="Segoe UI"/>
        </w:rPr>
        <w:t>business network</w:t>
      </w:r>
      <w:r>
        <w:rPr>
          <w:rFonts w:ascii="Segoe UI" w:hAnsi="Segoe UI" w:cs="Segoe UI"/>
        </w:rPr>
        <w:t>. Authorized u</w:t>
      </w:r>
      <w:r w:rsidRPr="003B448D">
        <w:rPr>
          <w:rFonts w:ascii="Segoe UI" w:hAnsi="Segoe UI" w:cs="Segoe UI"/>
        </w:rPr>
        <w:t xml:space="preserve">sers can connect to Remote Web Workplace using any computer </w:t>
      </w:r>
      <w:r>
        <w:rPr>
          <w:rFonts w:ascii="Segoe UI" w:hAnsi="Segoe UI" w:cs="Segoe UI"/>
        </w:rPr>
        <w:t xml:space="preserve">connected to </w:t>
      </w:r>
      <w:r w:rsidRPr="003B448D">
        <w:rPr>
          <w:rFonts w:ascii="Segoe UI" w:hAnsi="Segoe UI" w:cs="Segoe UI"/>
        </w:rPr>
        <w:t>the Internet</w:t>
      </w:r>
      <w:r>
        <w:rPr>
          <w:rFonts w:ascii="Segoe UI" w:hAnsi="Segoe UI" w:cs="Segoe UI"/>
        </w:rPr>
        <w:t>. They can</w:t>
      </w:r>
      <w:r w:rsidRPr="003B448D">
        <w:rPr>
          <w:rFonts w:ascii="Segoe UI" w:hAnsi="Segoe UI" w:cs="Segoe UI"/>
        </w:rPr>
        <w:t xml:space="preserve"> take advantage </w:t>
      </w:r>
      <w:r>
        <w:rPr>
          <w:rFonts w:ascii="Segoe UI" w:hAnsi="Segoe UI" w:cs="Segoe UI"/>
        </w:rPr>
        <w:t>of</w:t>
      </w:r>
      <w:r w:rsidRPr="003B448D">
        <w:rPr>
          <w:rFonts w:ascii="Segoe UI" w:hAnsi="Segoe UI" w:cs="Segoe UI"/>
        </w:rPr>
        <w:t xml:space="preserve"> </w:t>
      </w:r>
      <w:r>
        <w:rPr>
          <w:rFonts w:ascii="Segoe UI" w:hAnsi="Segoe UI" w:cs="Segoe UI"/>
        </w:rPr>
        <w:t xml:space="preserve">specific </w:t>
      </w:r>
      <w:r w:rsidRPr="003B448D">
        <w:rPr>
          <w:rFonts w:ascii="Segoe UI" w:hAnsi="Segoe UI" w:cs="Segoe UI"/>
        </w:rPr>
        <w:t>Windows S</w:t>
      </w:r>
      <w:r>
        <w:rPr>
          <w:rFonts w:ascii="Segoe UI" w:hAnsi="Segoe UI" w:cs="Segoe UI"/>
        </w:rPr>
        <w:t xml:space="preserve">erver “Cougar” </w:t>
      </w:r>
      <w:r w:rsidRPr="003B448D">
        <w:rPr>
          <w:rFonts w:ascii="Segoe UI" w:hAnsi="Segoe UI" w:cs="Segoe UI"/>
        </w:rPr>
        <w:t>features</w:t>
      </w:r>
      <w:r>
        <w:rPr>
          <w:rFonts w:ascii="Segoe UI" w:hAnsi="Segoe UI" w:cs="Segoe UI"/>
        </w:rPr>
        <w:t>, including</w:t>
      </w:r>
      <w:r w:rsidRPr="003B448D">
        <w:rPr>
          <w:rFonts w:ascii="Segoe UI" w:hAnsi="Segoe UI" w:cs="Segoe UI"/>
        </w:rPr>
        <w:t xml:space="preserve"> e-mail, </w:t>
      </w:r>
      <w:r>
        <w:rPr>
          <w:rFonts w:ascii="Segoe UI" w:hAnsi="Segoe UI" w:cs="Segoe UI"/>
        </w:rPr>
        <w:t>file access, or even</w:t>
      </w:r>
      <w:r w:rsidRPr="003B448D">
        <w:rPr>
          <w:rFonts w:ascii="Segoe UI" w:hAnsi="Segoe UI" w:cs="Segoe UI"/>
        </w:rPr>
        <w:t xml:space="preserve"> </w:t>
      </w:r>
      <w:r>
        <w:rPr>
          <w:rFonts w:ascii="Segoe UI" w:hAnsi="Segoe UI" w:cs="Segoe UI"/>
        </w:rPr>
        <w:t xml:space="preserve">connect to </w:t>
      </w:r>
      <w:r w:rsidRPr="003B448D">
        <w:rPr>
          <w:rFonts w:ascii="Segoe UI" w:hAnsi="Segoe UI" w:cs="Segoe UI"/>
        </w:rPr>
        <w:t>their desktop computer at the office.</w:t>
      </w:r>
      <w:r>
        <w:rPr>
          <w:rFonts w:ascii="Segoe UI" w:hAnsi="Segoe UI" w:cs="Segoe UI"/>
        </w:rPr>
        <w:t xml:space="preserve"> </w:t>
      </w:r>
    </w:p>
    <w:p w:rsidR="00BE7573" w:rsidRDefault="00BE7573" w:rsidP="00BE7573">
      <w:pPr>
        <w:pStyle w:val="BodyLeadPP"/>
        <w:tabs>
          <w:tab w:val="clear" w:pos="4860"/>
        </w:tabs>
        <w:rPr>
          <w:rFonts w:ascii="Segoe UI" w:hAnsi="Segoe UI" w:cs="Segoe UI"/>
        </w:rPr>
      </w:pPr>
      <w:r>
        <w:rPr>
          <w:rFonts w:ascii="Segoe UI" w:hAnsi="Segoe UI" w:cs="Segoe UI"/>
        </w:rPr>
        <w:t>Remote Web Workplace provides two unique interfaces: one for employees and one for the network administrator. For Windows Server “Cougar” employees, Remote Web Workplace:</w:t>
      </w:r>
    </w:p>
    <w:p w:rsidR="00BE7573" w:rsidRDefault="00BE7573" w:rsidP="00BE7573">
      <w:pPr>
        <w:pStyle w:val="BodyLeadPP"/>
        <w:numPr>
          <w:ilvl w:val="0"/>
          <w:numId w:val="9"/>
        </w:numPr>
        <w:tabs>
          <w:tab w:val="clear" w:pos="4860"/>
          <w:tab w:val="left" w:pos="2160"/>
        </w:tabs>
        <w:rPr>
          <w:rFonts w:ascii="Segoe UI" w:hAnsi="Segoe UI" w:cs="Segoe UI"/>
          <w:szCs w:val="20"/>
        </w:rPr>
      </w:pPr>
      <w:r>
        <w:rPr>
          <w:rFonts w:ascii="Segoe UI" w:hAnsi="Segoe UI" w:cs="Segoe UI"/>
          <w:szCs w:val="20"/>
        </w:rPr>
        <w:t>Offers full access to their e-mail and calendars through Outlook Web Access; Intranet portal via SharePoint; or computer desktops through Remote Desktop Protocol (RDP);</w:t>
      </w:r>
    </w:p>
    <w:p w:rsidR="00BE7573" w:rsidRPr="00A232BD" w:rsidRDefault="00BE7573" w:rsidP="00BE7573">
      <w:pPr>
        <w:pStyle w:val="BodyLeadPP"/>
        <w:numPr>
          <w:ilvl w:val="0"/>
          <w:numId w:val="9"/>
        </w:numPr>
        <w:tabs>
          <w:tab w:val="clear" w:pos="4860"/>
          <w:tab w:val="left" w:pos="2160"/>
        </w:tabs>
        <w:rPr>
          <w:rFonts w:ascii="Segoe UI" w:hAnsi="Segoe UI" w:cs="Segoe UI"/>
          <w:szCs w:val="20"/>
        </w:rPr>
      </w:pPr>
      <w:r>
        <w:rPr>
          <w:rFonts w:ascii="Segoe UI" w:hAnsi="Segoe UI" w:cs="Segoe UI"/>
          <w:szCs w:val="20"/>
        </w:rPr>
        <w:t>Provides a single sign-on experience – an employee’s initial authentication will pass through to all subsequent actions within Remote Web Workplace for which they have permissions</w:t>
      </w:r>
      <w:r w:rsidRPr="00A232BD">
        <w:rPr>
          <w:rFonts w:ascii="Segoe UI" w:hAnsi="Segoe UI" w:cs="Segoe UI"/>
          <w:szCs w:val="20"/>
        </w:rPr>
        <w:t>;</w:t>
      </w:r>
    </w:p>
    <w:p w:rsidR="00BE7573" w:rsidRDefault="00BE7573" w:rsidP="00BE7573">
      <w:pPr>
        <w:pStyle w:val="BodyLeadPP"/>
        <w:numPr>
          <w:ilvl w:val="0"/>
          <w:numId w:val="9"/>
        </w:numPr>
        <w:tabs>
          <w:tab w:val="clear" w:pos="4860"/>
          <w:tab w:val="left" w:pos="2160"/>
        </w:tabs>
        <w:rPr>
          <w:rFonts w:ascii="Segoe UI" w:hAnsi="Segoe UI" w:cs="Segoe UI"/>
          <w:szCs w:val="20"/>
        </w:rPr>
      </w:pPr>
      <w:r>
        <w:rPr>
          <w:rFonts w:ascii="Segoe UI" w:hAnsi="Segoe UI" w:cs="Segoe UI"/>
          <w:szCs w:val="20"/>
        </w:rPr>
        <w:t xml:space="preserve">Enables file copying to and from their remote location through a simple file copy </w:t>
      </w:r>
      <w:r w:rsidR="00616008">
        <w:rPr>
          <w:rFonts w:ascii="Segoe UI" w:hAnsi="Segoe UI" w:cs="Segoe UI"/>
          <w:szCs w:val="20"/>
        </w:rPr>
        <w:t>utility</w:t>
      </w:r>
      <w:r>
        <w:rPr>
          <w:rFonts w:ascii="Segoe UI" w:hAnsi="Segoe UI" w:cs="Segoe UI"/>
          <w:szCs w:val="20"/>
        </w:rPr>
        <w:t>;</w:t>
      </w:r>
    </w:p>
    <w:p w:rsidR="00BE7573" w:rsidRPr="00D46DC0" w:rsidRDefault="00BE7573" w:rsidP="00BE7573">
      <w:pPr>
        <w:pStyle w:val="BodyLeadPP"/>
        <w:numPr>
          <w:ilvl w:val="0"/>
          <w:numId w:val="9"/>
        </w:numPr>
        <w:tabs>
          <w:tab w:val="clear" w:pos="4860"/>
          <w:tab w:val="left" w:pos="2160"/>
        </w:tabs>
        <w:rPr>
          <w:rFonts w:ascii="Segoe UI" w:hAnsi="Segoe UI" w:cs="Segoe UI"/>
          <w:szCs w:val="20"/>
        </w:rPr>
      </w:pPr>
      <w:r>
        <w:rPr>
          <w:rFonts w:ascii="Segoe UI" w:hAnsi="Segoe UI" w:cs="Segoe UI"/>
          <w:szCs w:val="20"/>
        </w:rPr>
        <w:t>Offers self-service password resets.</w:t>
      </w:r>
    </w:p>
    <w:p w:rsidR="00BE7573" w:rsidRDefault="00BE7573" w:rsidP="00BE7573">
      <w:pPr>
        <w:pStyle w:val="BodyLeadPP"/>
        <w:tabs>
          <w:tab w:val="clear" w:pos="4860"/>
        </w:tabs>
        <w:rPr>
          <w:rFonts w:ascii="Segoe UI" w:hAnsi="Segoe UI" w:cs="Segoe UI"/>
        </w:rPr>
      </w:pPr>
      <w:r>
        <w:rPr>
          <w:rFonts w:ascii="Segoe UI" w:hAnsi="Segoe UI" w:cs="Segoe UI"/>
        </w:rPr>
        <w:t xml:space="preserve">For </w:t>
      </w:r>
      <w:r w:rsidR="00616008">
        <w:rPr>
          <w:rFonts w:ascii="Segoe UI" w:hAnsi="Segoe UI" w:cs="Segoe UI"/>
        </w:rPr>
        <w:t xml:space="preserve">the </w:t>
      </w:r>
      <w:r>
        <w:rPr>
          <w:rFonts w:ascii="Segoe UI" w:hAnsi="Segoe UI" w:cs="Segoe UI"/>
        </w:rPr>
        <w:t>Windows Server “Cougar” network administrator, Remote Web Workplace:</w:t>
      </w:r>
    </w:p>
    <w:p w:rsidR="00BE7573" w:rsidRDefault="00BE7573" w:rsidP="00BE7573">
      <w:pPr>
        <w:pStyle w:val="BodyLeadPP"/>
        <w:numPr>
          <w:ilvl w:val="0"/>
          <w:numId w:val="9"/>
        </w:numPr>
        <w:tabs>
          <w:tab w:val="clear" w:pos="4860"/>
          <w:tab w:val="left" w:pos="2160"/>
        </w:tabs>
        <w:rPr>
          <w:rFonts w:ascii="Segoe UI" w:hAnsi="Segoe UI" w:cs="Segoe UI"/>
          <w:szCs w:val="20"/>
        </w:rPr>
      </w:pPr>
      <w:r>
        <w:rPr>
          <w:rFonts w:ascii="Segoe UI" w:hAnsi="Segoe UI" w:cs="Segoe UI"/>
          <w:szCs w:val="20"/>
        </w:rPr>
        <w:t>Offers the same access as employees plus access to the Windows Server “Cougar” Console through an RDP connection;</w:t>
      </w:r>
    </w:p>
    <w:p w:rsidR="00BE7573" w:rsidRDefault="00BE7573" w:rsidP="00BE7573">
      <w:pPr>
        <w:pStyle w:val="BodyLeadPP"/>
        <w:numPr>
          <w:ilvl w:val="0"/>
          <w:numId w:val="9"/>
        </w:numPr>
        <w:tabs>
          <w:tab w:val="clear" w:pos="4860"/>
          <w:tab w:val="left" w:pos="2160"/>
        </w:tabs>
        <w:rPr>
          <w:rFonts w:ascii="Segoe UI" w:hAnsi="Segoe UI" w:cs="Segoe UI"/>
          <w:szCs w:val="20"/>
        </w:rPr>
      </w:pPr>
      <w:r>
        <w:rPr>
          <w:rFonts w:ascii="Segoe UI" w:hAnsi="Segoe UI" w:cs="Segoe UI"/>
          <w:szCs w:val="20"/>
        </w:rPr>
        <w:t xml:space="preserve">Access to a Help Desk </w:t>
      </w:r>
      <w:r w:rsidR="00616008">
        <w:rPr>
          <w:rFonts w:ascii="Segoe UI" w:hAnsi="Segoe UI" w:cs="Segoe UI"/>
          <w:szCs w:val="20"/>
        </w:rPr>
        <w:t>console on the company Intranet.</w:t>
      </w:r>
    </w:p>
    <w:p w:rsidR="00E12DC3" w:rsidRDefault="001604BB" w:rsidP="00E12DC3">
      <w:pPr>
        <w:pStyle w:val="BodyLeadPP"/>
        <w:rPr>
          <w:rFonts w:ascii="Segoe UI" w:hAnsi="Segoe UI" w:cs="Segoe UI"/>
        </w:rPr>
      </w:pPr>
      <w:r>
        <w:rPr>
          <w:rFonts w:ascii="Segoe UI" w:hAnsi="Segoe UI"/>
          <w:lang w:eastAsia="ja-JP"/>
        </w:rPr>
        <w:t>By default, all u</w:t>
      </w:r>
      <w:r w:rsidRPr="00293224">
        <w:rPr>
          <w:rFonts w:ascii="Segoe UI" w:hAnsi="Segoe UI"/>
          <w:lang w:eastAsia="ja-JP"/>
        </w:rPr>
        <w:t xml:space="preserve">sers </w:t>
      </w:r>
      <w:r w:rsidR="00BE7573">
        <w:rPr>
          <w:rFonts w:ascii="Segoe UI" w:hAnsi="Segoe UI"/>
          <w:lang w:eastAsia="ja-JP"/>
        </w:rPr>
        <w:t xml:space="preserve">in Windows Server “Cougar” </w:t>
      </w:r>
      <w:r w:rsidRPr="00293224">
        <w:rPr>
          <w:rFonts w:ascii="Segoe UI" w:hAnsi="Segoe UI"/>
          <w:lang w:eastAsia="ja-JP"/>
        </w:rPr>
        <w:t xml:space="preserve">can </w:t>
      </w:r>
      <w:r w:rsidR="00BE7573">
        <w:rPr>
          <w:rFonts w:ascii="Segoe UI" w:hAnsi="Segoe UI"/>
          <w:lang w:eastAsia="ja-JP"/>
        </w:rPr>
        <w:t xml:space="preserve">access </w:t>
      </w:r>
      <w:r>
        <w:rPr>
          <w:rFonts w:ascii="Segoe UI" w:hAnsi="Segoe UI"/>
          <w:lang w:eastAsia="ja-JP"/>
        </w:rPr>
        <w:t>Remote Web Workplace</w:t>
      </w:r>
      <w:r w:rsidR="00BE7573">
        <w:rPr>
          <w:rFonts w:ascii="Segoe UI" w:hAnsi="Segoe UI"/>
          <w:lang w:eastAsia="ja-JP"/>
        </w:rPr>
        <w:t xml:space="preserve">. </w:t>
      </w:r>
      <w:r w:rsidR="00616008">
        <w:rPr>
          <w:rFonts w:ascii="Segoe UI" w:hAnsi="Segoe UI"/>
          <w:lang w:eastAsia="ja-JP"/>
        </w:rPr>
        <w:t>The n</w:t>
      </w:r>
      <w:r w:rsidR="00BE7573">
        <w:rPr>
          <w:rFonts w:ascii="Segoe UI" w:hAnsi="Segoe UI"/>
          <w:lang w:eastAsia="ja-JP"/>
        </w:rPr>
        <w:t xml:space="preserve">etwork administrator can control access </w:t>
      </w:r>
      <w:r w:rsidR="00616008">
        <w:rPr>
          <w:rFonts w:ascii="Segoe UI" w:hAnsi="Segoe UI"/>
          <w:lang w:eastAsia="ja-JP"/>
        </w:rPr>
        <w:t xml:space="preserve">permissions </w:t>
      </w:r>
      <w:r w:rsidR="00BE7573">
        <w:rPr>
          <w:rFonts w:ascii="Segoe UI" w:hAnsi="Segoe UI"/>
          <w:lang w:eastAsia="ja-JP"/>
        </w:rPr>
        <w:t xml:space="preserve">through </w:t>
      </w:r>
      <w:proofErr w:type="gramStart"/>
      <w:r w:rsidR="00BE7573">
        <w:rPr>
          <w:rFonts w:ascii="Segoe UI" w:hAnsi="Segoe UI"/>
          <w:lang w:eastAsia="ja-JP"/>
        </w:rPr>
        <w:t>either the Shared Folders and</w:t>
      </w:r>
      <w:proofErr w:type="gramEnd"/>
      <w:r w:rsidR="00BE7573">
        <w:rPr>
          <w:rFonts w:ascii="Segoe UI" w:hAnsi="Segoe UI"/>
          <w:lang w:eastAsia="ja-JP"/>
        </w:rPr>
        <w:t xml:space="preserve"> Web Site tab or individually through each user’s account properties.</w:t>
      </w:r>
    </w:p>
    <w:p w:rsidR="00BE7573" w:rsidRDefault="00BE7573" w:rsidP="00D70241">
      <w:pPr>
        <w:pStyle w:val="Heading3"/>
      </w:pPr>
      <w:bookmarkStart w:id="444" w:name="_Toc184662897"/>
      <w:bookmarkStart w:id="445" w:name="_Toc184805218"/>
      <w:r>
        <w:t>Using Remote Web Workplace</w:t>
      </w:r>
      <w:bookmarkEnd w:id="444"/>
      <w:bookmarkEnd w:id="445"/>
    </w:p>
    <w:p w:rsidR="00BE7573" w:rsidRDefault="00BE7573" w:rsidP="00E12DC3">
      <w:pPr>
        <w:pStyle w:val="BodyLeadPP"/>
        <w:rPr>
          <w:rFonts w:ascii="Segoe UI" w:hAnsi="Segoe UI" w:cs="Segoe UI"/>
        </w:rPr>
      </w:pPr>
      <w:r>
        <w:rPr>
          <w:rFonts w:ascii="Segoe UI" w:hAnsi="Segoe UI" w:cs="Segoe UI"/>
        </w:rPr>
        <w:t xml:space="preserve">Installation and configuration of Remote Web Workplace occurs automatically during the completion of the Connect to the Internet wizard. For an example of completing the Connect to the Internet wizard, see the </w:t>
      </w:r>
      <w:hyperlink w:anchor="_4.03_Completing_the" w:history="1">
        <w:r w:rsidRPr="002C0579">
          <w:rPr>
            <w:rStyle w:val="Hyperlink"/>
            <w:rFonts w:ascii="Segoe UI" w:hAnsi="Segoe UI" w:cs="Segoe UI"/>
            <w:sz w:val="20"/>
          </w:rPr>
          <w:t>Completing the Installation</w:t>
        </w:r>
      </w:hyperlink>
      <w:r>
        <w:rPr>
          <w:rFonts w:ascii="Segoe UI" w:hAnsi="Segoe UI" w:cs="Segoe UI"/>
        </w:rPr>
        <w:t xml:space="preserve"> section of this document.</w:t>
      </w:r>
    </w:p>
    <w:p w:rsidR="00BE7573" w:rsidRDefault="00BE7573" w:rsidP="00E12DC3">
      <w:pPr>
        <w:pStyle w:val="BodyLeadPP"/>
        <w:rPr>
          <w:rFonts w:ascii="Segoe UI" w:hAnsi="Segoe UI" w:cs="Segoe UI"/>
        </w:rPr>
      </w:pPr>
      <w:r>
        <w:rPr>
          <w:rFonts w:ascii="Segoe UI" w:hAnsi="Segoe UI" w:cs="Segoe UI"/>
        </w:rPr>
        <w:t xml:space="preserve">After running the Connect to the Internet wizard, the network administrator can modify how Remote Web Workplace displays to users. This includes customizing </w:t>
      </w:r>
      <w:r w:rsidR="00616008">
        <w:rPr>
          <w:rFonts w:ascii="Segoe UI" w:hAnsi="Segoe UI" w:cs="Segoe UI"/>
        </w:rPr>
        <w:t xml:space="preserve">the </w:t>
      </w:r>
      <w:r>
        <w:rPr>
          <w:rFonts w:ascii="Segoe UI" w:hAnsi="Segoe UI" w:cs="Segoe UI"/>
        </w:rPr>
        <w:t>company</w:t>
      </w:r>
      <w:r w:rsidR="00616008">
        <w:rPr>
          <w:rFonts w:ascii="Segoe UI" w:hAnsi="Segoe UI" w:cs="Segoe UI"/>
        </w:rPr>
        <w:t xml:space="preserve"> </w:t>
      </w:r>
      <w:r>
        <w:rPr>
          <w:rFonts w:ascii="Segoe UI" w:hAnsi="Segoe UI" w:cs="Segoe UI"/>
        </w:rPr>
        <w:t>specific links offered to the end users.</w:t>
      </w:r>
    </w:p>
    <w:p w:rsidR="00BE7573" w:rsidRDefault="00BE7573" w:rsidP="00E12DC3">
      <w:pPr>
        <w:pStyle w:val="BodyLeadPP"/>
        <w:rPr>
          <w:rFonts w:ascii="Segoe UI" w:hAnsi="Segoe UI" w:cs="Segoe UI"/>
        </w:rPr>
      </w:pPr>
    </w:p>
    <w:p w:rsidR="00BE7573" w:rsidRDefault="00BE7573" w:rsidP="00E12DC3">
      <w:pPr>
        <w:pStyle w:val="BodyLeadPP"/>
        <w:rPr>
          <w:rFonts w:ascii="Segoe UI" w:hAnsi="Segoe UI" w:cs="Segoe UI"/>
        </w:rPr>
      </w:pPr>
    </w:p>
    <w:p w:rsidR="00BE7573" w:rsidRDefault="00BE7573" w:rsidP="00BE7573">
      <w:pPr>
        <w:pStyle w:val="BodyLeadPP"/>
        <w:rPr>
          <w:rFonts w:ascii="Segoe UI" w:hAnsi="Segoe UI" w:cs="Segoe UI"/>
        </w:rPr>
      </w:pPr>
      <w:r>
        <w:rPr>
          <w:rFonts w:ascii="Segoe UI" w:hAnsi="Segoe UI" w:cs="Segoe UI"/>
        </w:rPr>
        <w:lastRenderedPageBreak/>
        <w:t>Figure 17 shows the Remote Web Workplace home page as presented to a user with administrator permissions. Functionally it is identical to a standard user’s view except the administration section in the lower right. With administrator permissions, the user has remote access to the Windows Server “Cougar” Console through RDP</w:t>
      </w:r>
      <w:r w:rsidR="00616008">
        <w:rPr>
          <w:rFonts w:ascii="Segoe UI" w:hAnsi="Segoe UI" w:cs="Segoe UI"/>
        </w:rPr>
        <w:t xml:space="preserve"> and can access the pre-configured Help Desk portal in Windows SharePoint Services</w:t>
      </w:r>
      <w:r>
        <w:rPr>
          <w:rFonts w:ascii="Segoe UI" w:hAnsi="Segoe UI" w:cs="Segoe UI"/>
        </w:rPr>
        <w:t>.</w:t>
      </w:r>
    </w:p>
    <w:p w:rsidR="00BE7573" w:rsidRDefault="005A7EEB" w:rsidP="00BE7573">
      <w:pPr>
        <w:keepNext/>
        <w:spacing w:after="0"/>
        <w:ind w:left="1440"/>
        <w:jc w:val="center"/>
      </w:pPr>
      <w:bookmarkStart w:id="446" w:name="_Section_5:_A"/>
      <w:bookmarkStart w:id="447" w:name="_Toc182939654"/>
      <w:bookmarkStart w:id="448" w:name="_Toc182940681"/>
      <w:bookmarkEnd w:id="446"/>
      <w:r>
        <w:rPr>
          <w:noProof/>
        </w:rPr>
        <w:drawing>
          <wp:inline distT="0" distB="0" distL="0" distR="0">
            <wp:extent cx="4287849" cy="3474720"/>
            <wp:effectExtent l="190500" t="152400" r="169851" b="125730"/>
            <wp:docPr id="136" name="Picture 136" descr="C:\WIP\Screenshots\ScreenShot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C:\WIP\Screenshots\ScreenShot001.png"/>
                    <pic:cNvPicPr>
                      <a:picLocks noChangeAspect="1" noChangeArrowheads="1"/>
                    </pic:cNvPicPr>
                  </pic:nvPicPr>
                  <pic:blipFill>
                    <a:blip r:embed="rId54"/>
                    <a:srcRect/>
                    <a:stretch>
                      <a:fillRect/>
                    </a:stretch>
                  </pic:blipFill>
                  <pic:spPr bwMode="auto">
                    <a:xfrm>
                      <a:off x="0" y="0"/>
                      <a:ext cx="4287849" cy="3474720"/>
                    </a:xfrm>
                    <a:prstGeom prst="rect">
                      <a:avLst/>
                    </a:prstGeom>
                    <a:ln>
                      <a:noFill/>
                    </a:ln>
                    <a:effectLst>
                      <a:outerShdw blurRad="190500" algn="tl" rotWithShape="0">
                        <a:srgbClr val="000000">
                          <a:alpha val="70000"/>
                        </a:srgbClr>
                      </a:outerShdw>
                    </a:effectLst>
                  </pic:spPr>
                </pic:pic>
              </a:graphicData>
            </a:graphic>
          </wp:inline>
        </w:drawing>
      </w:r>
    </w:p>
    <w:p w:rsidR="005A7EEB" w:rsidRDefault="00BE7573" w:rsidP="00BE7573">
      <w:pPr>
        <w:pStyle w:val="Caption0"/>
      </w:pPr>
      <w:r>
        <w:t xml:space="preserve">Figure </w:t>
      </w:r>
      <w:fldSimple w:instr=" SEQ Figure \* ARABIC ">
        <w:r w:rsidR="00514C08">
          <w:t>17</w:t>
        </w:r>
      </w:fldSimple>
      <w:r>
        <w:t xml:space="preserve"> - Remote Web Workplace for an Administrator</w:t>
      </w:r>
    </w:p>
    <w:p w:rsidR="00BE7573" w:rsidRDefault="00BE7573" w:rsidP="00BE7573">
      <w:pPr>
        <w:keepNext/>
        <w:spacing w:after="0"/>
        <w:ind w:left="1440"/>
        <w:jc w:val="center"/>
      </w:pPr>
    </w:p>
    <w:p w:rsidR="00616008" w:rsidRDefault="00616008">
      <w:pPr>
        <w:spacing w:after="0"/>
        <w:rPr>
          <w:rFonts w:ascii="Segoe UI" w:hAnsi="Segoe UI" w:cs="Segoe UI"/>
          <w:bCs/>
          <w:color w:val="008000"/>
          <w:kern w:val="32"/>
          <w:sz w:val="48"/>
          <w:szCs w:val="32"/>
        </w:rPr>
      </w:pPr>
      <w:r>
        <w:rPr>
          <w:rFonts w:ascii="Segoe UI" w:hAnsi="Segoe UI" w:cs="Segoe UI"/>
        </w:rPr>
        <w:br w:type="page"/>
      </w:r>
    </w:p>
    <w:p w:rsidR="00E12DC3" w:rsidRPr="00661AEF" w:rsidRDefault="001604BB">
      <w:pPr>
        <w:pStyle w:val="Heading1"/>
        <w:rPr>
          <w:rFonts w:ascii="Segoe UI" w:hAnsi="Segoe UI" w:cs="Segoe UI"/>
        </w:rPr>
      </w:pPr>
      <w:bookmarkStart w:id="449" w:name="_Section_4:_Installing"/>
      <w:bookmarkStart w:id="450" w:name="_Toc184662898"/>
      <w:bookmarkStart w:id="451" w:name="_Toc184804426"/>
      <w:bookmarkStart w:id="452" w:name="_Toc184805219"/>
      <w:bookmarkEnd w:id="449"/>
      <w:r>
        <w:rPr>
          <w:rFonts w:ascii="Segoe UI" w:hAnsi="Segoe UI" w:cs="Segoe UI"/>
        </w:rPr>
        <w:lastRenderedPageBreak/>
        <w:t>Section 4</w:t>
      </w:r>
      <w:r w:rsidRPr="00661AEF">
        <w:rPr>
          <w:rFonts w:ascii="Segoe UI" w:hAnsi="Segoe UI" w:cs="Segoe UI"/>
        </w:rPr>
        <w:t xml:space="preserve">: </w:t>
      </w:r>
      <w:bookmarkEnd w:id="350"/>
      <w:bookmarkEnd w:id="351"/>
      <w:r w:rsidR="00D7533C">
        <w:rPr>
          <w:rFonts w:ascii="Segoe UI" w:hAnsi="Segoe UI" w:cs="Segoe UI"/>
        </w:rPr>
        <w:t>Installing Windows Server “Cougar”</w:t>
      </w:r>
      <w:bookmarkEnd w:id="447"/>
      <w:bookmarkEnd w:id="448"/>
      <w:bookmarkEnd w:id="450"/>
      <w:bookmarkEnd w:id="451"/>
      <w:bookmarkEnd w:id="452"/>
    </w:p>
    <w:p w:rsidR="00E12DC3" w:rsidRPr="00661AEF" w:rsidRDefault="001C4AAE">
      <w:pPr>
        <w:pStyle w:val="bluegreenline"/>
        <w:rPr>
          <w:rFonts w:ascii="Segoe UI" w:hAnsi="Segoe UI" w:cs="Segoe UI"/>
        </w:rPr>
      </w:pPr>
      <w:r w:rsidRPr="00D93582">
        <w:rPr>
          <w:rFonts w:ascii="Segoe UI" w:hAnsi="Segoe UI" w:cs="Segoe UI"/>
        </w:rPr>
        <w:pict>
          <v:shape id="_x0000_i1037" type="#_x0000_t75" style="width:104in;height:3.85pt" o:hrpct="0" o:hr="t">
            <v:imagedata r:id="rId12" o:title=""/>
          </v:shape>
        </w:pict>
      </w:r>
    </w:p>
    <w:bookmarkStart w:id="453" w:name="_5.02_Windows_Server"/>
    <w:bookmarkStart w:id="454" w:name="_Toc174937290"/>
    <w:bookmarkStart w:id="455" w:name="_Toc174984373"/>
    <w:bookmarkEnd w:id="453"/>
    <w:p w:rsidR="007D1A31" w:rsidRPr="007D1A31" w:rsidRDefault="00D93582" w:rsidP="007D1A31">
      <w:pPr>
        <w:pStyle w:val="TOC2"/>
        <w:rPr>
          <w:rFonts w:ascii="Segoe UI" w:eastAsiaTheme="minorEastAsia" w:hAnsi="Segoe UI" w:cs="Segoe UI"/>
          <w:color w:val="auto"/>
          <w:sz w:val="22"/>
          <w:szCs w:val="22"/>
        </w:rPr>
      </w:pPr>
      <w:r w:rsidRPr="007D1A31">
        <w:rPr>
          <w:rStyle w:val="Hyperlink"/>
          <w:rFonts w:ascii="Segoe UI" w:hAnsi="Segoe UI" w:cs="Segoe UI"/>
        </w:rPr>
        <w:fldChar w:fldCharType="begin"/>
      </w:r>
      <w:r w:rsidR="007D1A31" w:rsidRPr="007D1A31">
        <w:rPr>
          <w:rStyle w:val="Hyperlink"/>
          <w:rFonts w:ascii="Segoe UI" w:hAnsi="Segoe UI" w:cs="Segoe UI"/>
        </w:rPr>
        <w:instrText xml:space="preserve"> </w:instrText>
      </w:r>
      <w:r w:rsidR="007D1A31" w:rsidRPr="007D1A31">
        <w:rPr>
          <w:rFonts w:ascii="Segoe UI" w:hAnsi="Segoe UI" w:cs="Segoe UI"/>
        </w:rPr>
        <w:instrText>HYPERLINK \l "_Toc184663279"</w:instrText>
      </w:r>
      <w:r w:rsidR="007D1A31" w:rsidRPr="007D1A31">
        <w:rPr>
          <w:rStyle w:val="Hyperlink"/>
          <w:rFonts w:ascii="Segoe UI" w:hAnsi="Segoe UI" w:cs="Segoe UI"/>
        </w:rPr>
        <w:instrText xml:space="preserve"> </w:instrText>
      </w:r>
      <w:r w:rsidRPr="007D1A31">
        <w:rPr>
          <w:rStyle w:val="Hyperlink"/>
          <w:rFonts w:ascii="Segoe UI" w:hAnsi="Segoe UI" w:cs="Segoe UI"/>
        </w:rPr>
        <w:fldChar w:fldCharType="separate"/>
      </w:r>
      <w:r w:rsidR="007D1A31" w:rsidRPr="007D1A31">
        <w:rPr>
          <w:rStyle w:val="Hyperlink"/>
          <w:rFonts w:ascii="Segoe UI" w:hAnsi="Segoe UI" w:cs="Segoe UI"/>
        </w:rPr>
        <w:t>4.01 Overview</w:t>
      </w:r>
      <w:r w:rsidR="007D1A31" w:rsidRPr="007D1A31">
        <w:rPr>
          <w:rFonts w:ascii="Segoe UI" w:hAnsi="Segoe UI" w:cs="Segoe UI"/>
          <w:webHidden/>
        </w:rPr>
        <w:tab/>
      </w:r>
      <w:r w:rsidRPr="007D1A31">
        <w:rPr>
          <w:rFonts w:ascii="Segoe UI" w:hAnsi="Segoe UI" w:cs="Segoe UI"/>
          <w:webHidden/>
        </w:rPr>
        <w:fldChar w:fldCharType="begin"/>
      </w:r>
      <w:r w:rsidR="007D1A31" w:rsidRPr="007D1A31">
        <w:rPr>
          <w:rFonts w:ascii="Segoe UI" w:hAnsi="Segoe UI" w:cs="Segoe UI"/>
          <w:webHidden/>
        </w:rPr>
        <w:instrText xml:space="preserve"> PAGEREF _Toc184663279 \h </w:instrText>
      </w:r>
      <w:r w:rsidRPr="007D1A31">
        <w:rPr>
          <w:rFonts w:ascii="Segoe UI" w:hAnsi="Segoe UI" w:cs="Segoe UI"/>
          <w:webHidden/>
        </w:rPr>
      </w:r>
      <w:r w:rsidRPr="007D1A31">
        <w:rPr>
          <w:rFonts w:ascii="Segoe UI" w:hAnsi="Segoe UI" w:cs="Segoe UI"/>
          <w:webHidden/>
        </w:rPr>
        <w:fldChar w:fldCharType="separate"/>
      </w:r>
      <w:r w:rsidR="007D1A31" w:rsidRPr="007D1A31">
        <w:rPr>
          <w:rFonts w:ascii="Segoe UI" w:hAnsi="Segoe UI" w:cs="Segoe UI"/>
          <w:webHidden/>
        </w:rPr>
        <w:t>30</w:t>
      </w:r>
      <w:r w:rsidRPr="007D1A31">
        <w:rPr>
          <w:rFonts w:ascii="Segoe UI" w:hAnsi="Segoe UI" w:cs="Segoe UI"/>
          <w:webHidden/>
        </w:rPr>
        <w:fldChar w:fldCharType="end"/>
      </w:r>
      <w:r w:rsidRPr="007D1A31">
        <w:rPr>
          <w:rStyle w:val="Hyperlink"/>
          <w:rFonts w:ascii="Segoe UI" w:hAnsi="Segoe UI" w:cs="Segoe UI"/>
        </w:rPr>
        <w:fldChar w:fldCharType="end"/>
      </w:r>
    </w:p>
    <w:p w:rsidR="007D1A31" w:rsidRPr="007D1A31" w:rsidRDefault="00D93582" w:rsidP="007D1A31">
      <w:pPr>
        <w:pStyle w:val="TOC3"/>
        <w:ind w:left="1440"/>
        <w:rPr>
          <w:rFonts w:ascii="Segoe UI" w:eastAsiaTheme="minorEastAsia" w:hAnsi="Segoe UI" w:cs="Segoe UI"/>
          <w:noProof w:val="0"/>
          <w:color w:val="auto"/>
          <w:sz w:val="22"/>
          <w:szCs w:val="22"/>
        </w:rPr>
      </w:pPr>
      <w:hyperlink w:anchor="_Toc184663280" w:history="1">
        <w:r w:rsidR="007D1A31" w:rsidRPr="007D1A31">
          <w:rPr>
            <w:rStyle w:val="Hyperlink"/>
            <w:rFonts w:ascii="Segoe UI" w:hAnsi="Segoe UI" w:cs="Segoe UI"/>
            <w:noProof w:val="0"/>
          </w:rPr>
          <w:t>Preparing for a Windows Server “Cougar” Beta 2 Installation</w:t>
        </w:r>
        <w:r w:rsidR="007D1A31" w:rsidRPr="007D1A31">
          <w:rPr>
            <w:rFonts w:ascii="Segoe UI" w:hAnsi="Segoe UI" w:cs="Segoe UI"/>
            <w:noProof w:val="0"/>
            <w:webHidden/>
          </w:rPr>
          <w:tab/>
        </w:r>
        <w:r w:rsidRPr="007D1A31">
          <w:rPr>
            <w:rFonts w:ascii="Segoe UI" w:hAnsi="Segoe UI" w:cs="Segoe UI"/>
            <w:noProof w:val="0"/>
            <w:webHidden/>
          </w:rPr>
          <w:fldChar w:fldCharType="begin"/>
        </w:r>
        <w:r w:rsidR="007D1A31" w:rsidRPr="007D1A31">
          <w:rPr>
            <w:rFonts w:ascii="Segoe UI" w:hAnsi="Segoe UI" w:cs="Segoe UI"/>
            <w:noProof w:val="0"/>
            <w:webHidden/>
          </w:rPr>
          <w:instrText xml:space="preserve"> PAGEREF _Toc184663280 \h </w:instrText>
        </w:r>
        <w:r w:rsidRPr="007D1A31">
          <w:rPr>
            <w:rFonts w:ascii="Segoe UI" w:hAnsi="Segoe UI" w:cs="Segoe UI"/>
            <w:noProof w:val="0"/>
            <w:webHidden/>
          </w:rPr>
        </w:r>
        <w:r w:rsidRPr="007D1A31">
          <w:rPr>
            <w:rFonts w:ascii="Segoe UI" w:hAnsi="Segoe UI" w:cs="Segoe UI"/>
            <w:noProof w:val="0"/>
            <w:webHidden/>
          </w:rPr>
          <w:fldChar w:fldCharType="separate"/>
        </w:r>
        <w:r w:rsidR="007D1A31" w:rsidRPr="007D1A31">
          <w:rPr>
            <w:rFonts w:ascii="Segoe UI" w:hAnsi="Segoe UI" w:cs="Segoe UI"/>
            <w:noProof w:val="0"/>
            <w:webHidden/>
          </w:rPr>
          <w:t>30</w:t>
        </w:r>
        <w:r w:rsidRPr="007D1A31">
          <w:rPr>
            <w:rFonts w:ascii="Segoe UI" w:hAnsi="Segoe UI" w:cs="Segoe UI"/>
            <w:noProof w:val="0"/>
            <w:webHidden/>
          </w:rPr>
          <w:fldChar w:fldCharType="end"/>
        </w:r>
      </w:hyperlink>
    </w:p>
    <w:p w:rsidR="007D1A31" w:rsidRPr="007D1A31" w:rsidRDefault="00D93582" w:rsidP="007D1A31">
      <w:pPr>
        <w:pStyle w:val="TOC2"/>
        <w:rPr>
          <w:rFonts w:ascii="Segoe UI" w:eastAsiaTheme="minorEastAsia" w:hAnsi="Segoe UI" w:cs="Segoe UI"/>
          <w:color w:val="auto"/>
          <w:sz w:val="22"/>
          <w:szCs w:val="22"/>
        </w:rPr>
      </w:pPr>
      <w:hyperlink w:anchor="_Toc184663281" w:history="1">
        <w:r w:rsidR="007D1A31" w:rsidRPr="007D1A31">
          <w:rPr>
            <w:rStyle w:val="Hyperlink"/>
            <w:rFonts w:ascii="Segoe UI" w:hAnsi="Segoe UI" w:cs="Segoe UI"/>
          </w:rPr>
          <w:t>4.02 Installing Windows Server “Cougar”</w:t>
        </w:r>
        <w:r w:rsidR="007D1A31" w:rsidRPr="007D1A31">
          <w:rPr>
            <w:rFonts w:ascii="Segoe UI" w:hAnsi="Segoe UI" w:cs="Segoe UI"/>
            <w:webHidden/>
          </w:rPr>
          <w:tab/>
        </w:r>
        <w:r w:rsidRPr="007D1A31">
          <w:rPr>
            <w:rFonts w:ascii="Segoe UI" w:hAnsi="Segoe UI" w:cs="Segoe UI"/>
            <w:webHidden/>
          </w:rPr>
          <w:fldChar w:fldCharType="begin"/>
        </w:r>
        <w:r w:rsidR="007D1A31" w:rsidRPr="007D1A31">
          <w:rPr>
            <w:rFonts w:ascii="Segoe UI" w:hAnsi="Segoe UI" w:cs="Segoe UI"/>
            <w:webHidden/>
          </w:rPr>
          <w:instrText xml:space="preserve"> PAGEREF _Toc184663281 \h </w:instrText>
        </w:r>
        <w:r w:rsidRPr="007D1A31">
          <w:rPr>
            <w:rFonts w:ascii="Segoe UI" w:hAnsi="Segoe UI" w:cs="Segoe UI"/>
            <w:webHidden/>
          </w:rPr>
        </w:r>
        <w:r w:rsidRPr="007D1A31">
          <w:rPr>
            <w:rFonts w:ascii="Segoe UI" w:hAnsi="Segoe UI" w:cs="Segoe UI"/>
            <w:webHidden/>
          </w:rPr>
          <w:fldChar w:fldCharType="separate"/>
        </w:r>
        <w:r w:rsidR="007D1A31" w:rsidRPr="007D1A31">
          <w:rPr>
            <w:rFonts w:ascii="Segoe UI" w:hAnsi="Segoe UI" w:cs="Segoe UI"/>
            <w:webHidden/>
          </w:rPr>
          <w:t>31</w:t>
        </w:r>
        <w:r w:rsidRPr="007D1A31">
          <w:rPr>
            <w:rFonts w:ascii="Segoe UI" w:hAnsi="Segoe UI" w:cs="Segoe UI"/>
            <w:webHidden/>
          </w:rPr>
          <w:fldChar w:fldCharType="end"/>
        </w:r>
      </w:hyperlink>
    </w:p>
    <w:p w:rsidR="007D1A31" w:rsidRPr="007D1A31" w:rsidRDefault="00D93582" w:rsidP="007D1A31">
      <w:pPr>
        <w:pStyle w:val="TOC2"/>
        <w:rPr>
          <w:rFonts w:ascii="Segoe UI" w:eastAsiaTheme="minorEastAsia" w:hAnsi="Segoe UI" w:cs="Segoe UI"/>
          <w:color w:val="auto"/>
          <w:sz w:val="22"/>
          <w:szCs w:val="22"/>
        </w:rPr>
      </w:pPr>
      <w:hyperlink w:anchor="_Toc184663282" w:history="1">
        <w:r w:rsidR="007D1A31" w:rsidRPr="007D1A31">
          <w:rPr>
            <w:rStyle w:val="Hyperlink"/>
            <w:rFonts w:ascii="Segoe UI" w:hAnsi="Segoe UI" w:cs="Segoe UI"/>
          </w:rPr>
          <w:t>4.03 Completing the Installation</w:t>
        </w:r>
        <w:r w:rsidR="007D1A31" w:rsidRPr="007D1A31">
          <w:rPr>
            <w:rFonts w:ascii="Segoe UI" w:hAnsi="Segoe UI" w:cs="Segoe UI"/>
            <w:webHidden/>
          </w:rPr>
          <w:tab/>
        </w:r>
        <w:r w:rsidRPr="007D1A31">
          <w:rPr>
            <w:rFonts w:ascii="Segoe UI" w:hAnsi="Segoe UI" w:cs="Segoe UI"/>
            <w:webHidden/>
          </w:rPr>
          <w:fldChar w:fldCharType="begin"/>
        </w:r>
        <w:r w:rsidR="007D1A31" w:rsidRPr="007D1A31">
          <w:rPr>
            <w:rFonts w:ascii="Segoe UI" w:hAnsi="Segoe UI" w:cs="Segoe UI"/>
            <w:webHidden/>
          </w:rPr>
          <w:instrText xml:space="preserve"> PAGEREF _Toc184663282 \h </w:instrText>
        </w:r>
        <w:r w:rsidRPr="007D1A31">
          <w:rPr>
            <w:rFonts w:ascii="Segoe UI" w:hAnsi="Segoe UI" w:cs="Segoe UI"/>
            <w:webHidden/>
          </w:rPr>
        </w:r>
        <w:r w:rsidRPr="007D1A31">
          <w:rPr>
            <w:rFonts w:ascii="Segoe UI" w:hAnsi="Segoe UI" w:cs="Segoe UI"/>
            <w:webHidden/>
          </w:rPr>
          <w:fldChar w:fldCharType="separate"/>
        </w:r>
        <w:r w:rsidR="007D1A31" w:rsidRPr="007D1A31">
          <w:rPr>
            <w:rFonts w:ascii="Segoe UI" w:hAnsi="Segoe UI" w:cs="Segoe UI"/>
            <w:webHidden/>
          </w:rPr>
          <w:t>35</w:t>
        </w:r>
        <w:r w:rsidRPr="007D1A31">
          <w:rPr>
            <w:rFonts w:ascii="Segoe UI" w:hAnsi="Segoe UI" w:cs="Segoe UI"/>
            <w:webHidden/>
          </w:rPr>
          <w:fldChar w:fldCharType="end"/>
        </w:r>
      </w:hyperlink>
    </w:p>
    <w:p w:rsidR="007D1A31" w:rsidRPr="007D1A31" w:rsidRDefault="00D93582" w:rsidP="007D1A31">
      <w:pPr>
        <w:pStyle w:val="TOC3"/>
        <w:ind w:left="1440"/>
        <w:rPr>
          <w:rFonts w:ascii="Segoe UI" w:eastAsiaTheme="minorEastAsia" w:hAnsi="Segoe UI" w:cs="Segoe UI"/>
          <w:noProof w:val="0"/>
          <w:color w:val="auto"/>
          <w:sz w:val="22"/>
          <w:szCs w:val="22"/>
        </w:rPr>
      </w:pPr>
      <w:hyperlink w:anchor="_Toc184663283" w:history="1">
        <w:r w:rsidR="007D1A31" w:rsidRPr="007D1A31">
          <w:rPr>
            <w:rStyle w:val="Hyperlink"/>
            <w:rFonts w:ascii="Segoe UI" w:hAnsi="Segoe UI" w:cs="Segoe UI"/>
            <w:noProof w:val="0"/>
          </w:rPr>
          <w:t>Getting Started Tasks</w:t>
        </w:r>
        <w:r w:rsidR="007D1A31" w:rsidRPr="007D1A31">
          <w:rPr>
            <w:rFonts w:ascii="Segoe UI" w:hAnsi="Segoe UI" w:cs="Segoe UI"/>
            <w:noProof w:val="0"/>
            <w:webHidden/>
          </w:rPr>
          <w:tab/>
        </w:r>
        <w:r w:rsidRPr="007D1A31">
          <w:rPr>
            <w:rFonts w:ascii="Segoe UI" w:hAnsi="Segoe UI" w:cs="Segoe UI"/>
            <w:noProof w:val="0"/>
            <w:webHidden/>
          </w:rPr>
          <w:fldChar w:fldCharType="begin"/>
        </w:r>
        <w:r w:rsidR="007D1A31" w:rsidRPr="007D1A31">
          <w:rPr>
            <w:rFonts w:ascii="Segoe UI" w:hAnsi="Segoe UI" w:cs="Segoe UI"/>
            <w:noProof w:val="0"/>
            <w:webHidden/>
          </w:rPr>
          <w:instrText xml:space="preserve"> PAGEREF _Toc184663283 \h </w:instrText>
        </w:r>
        <w:r w:rsidRPr="007D1A31">
          <w:rPr>
            <w:rFonts w:ascii="Segoe UI" w:hAnsi="Segoe UI" w:cs="Segoe UI"/>
            <w:noProof w:val="0"/>
            <w:webHidden/>
          </w:rPr>
        </w:r>
        <w:r w:rsidRPr="007D1A31">
          <w:rPr>
            <w:rFonts w:ascii="Segoe UI" w:hAnsi="Segoe UI" w:cs="Segoe UI"/>
            <w:noProof w:val="0"/>
            <w:webHidden/>
          </w:rPr>
          <w:fldChar w:fldCharType="separate"/>
        </w:r>
        <w:r w:rsidR="007D1A31" w:rsidRPr="007D1A31">
          <w:rPr>
            <w:rFonts w:ascii="Segoe UI" w:hAnsi="Segoe UI" w:cs="Segoe UI"/>
            <w:noProof w:val="0"/>
            <w:webHidden/>
          </w:rPr>
          <w:t>36</w:t>
        </w:r>
        <w:r w:rsidRPr="007D1A31">
          <w:rPr>
            <w:rFonts w:ascii="Segoe UI" w:hAnsi="Segoe UI" w:cs="Segoe UI"/>
            <w:noProof w:val="0"/>
            <w:webHidden/>
          </w:rPr>
          <w:fldChar w:fldCharType="end"/>
        </w:r>
      </w:hyperlink>
    </w:p>
    <w:p w:rsidR="00E12DC3" w:rsidRDefault="001C4AAE" w:rsidP="00E12DC3">
      <w:pPr>
        <w:pStyle w:val="Heading2"/>
        <w:rPr>
          <w:rFonts w:ascii="Segoe UI" w:hAnsi="Segoe UI" w:cs="Segoe UI"/>
        </w:rPr>
      </w:pPr>
    </w:p>
    <w:p w:rsidR="00E12DC3" w:rsidRDefault="001C4AAE" w:rsidP="00E12DC3"/>
    <w:p w:rsidR="00E12DC3" w:rsidRPr="00661AEF" w:rsidRDefault="001604BB" w:rsidP="00E12DC3">
      <w:pPr>
        <w:pStyle w:val="Heading2"/>
        <w:rPr>
          <w:rFonts w:ascii="Segoe UI" w:hAnsi="Segoe UI" w:cs="Segoe UI"/>
        </w:rPr>
      </w:pPr>
      <w:r>
        <w:rPr>
          <w:rFonts w:ascii="Segoe UI" w:hAnsi="Segoe UI" w:cs="Segoe UI"/>
        </w:rPr>
        <w:br w:type="page"/>
      </w:r>
      <w:bookmarkStart w:id="456" w:name="_Toc182939655"/>
      <w:bookmarkStart w:id="457" w:name="_Toc182940682"/>
      <w:bookmarkStart w:id="458" w:name="_Toc184662899"/>
      <w:bookmarkStart w:id="459" w:name="_Toc184804427"/>
      <w:bookmarkStart w:id="460" w:name="_Toc184805220"/>
      <w:r w:rsidRPr="005F46C1">
        <w:rPr>
          <w:rFonts w:ascii="Segoe UI" w:hAnsi="Segoe UI" w:cs="Segoe UI"/>
        </w:rPr>
        <w:lastRenderedPageBreak/>
        <w:t>4.01 Overview</w:t>
      </w:r>
      <w:bookmarkEnd w:id="456"/>
      <w:bookmarkEnd w:id="457"/>
      <w:bookmarkEnd w:id="458"/>
      <w:bookmarkEnd w:id="459"/>
      <w:bookmarkEnd w:id="460"/>
    </w:p>
    <w:p w:rsidR="00E12DC3" w:rsidRDefault="001C4AAE" w:rsidP="00E12DC3">
      <w:pPr>
        <w:pStyle w:val="Head2"/>
        <w:spacing w:before="0" w:after="0"/>
        <w:ind w:left="0"/>
        <w:rPr>
          <w:rFonts w:ascii="Segoe UI" w:hAnsi="Segoe UI" w:cs="Segoe UI"/>
        </w:rPr>
      </w:pPr>
      <w:bookmarkStart w:id="461" w:name="_Toc175395214"/>
      <w:bookmarkStart w:id="462" w:name="_Toc175462376"/>
      <w:bookmarkStart w:id="463" w:name="_Toc175464399"/>
      <w:bookmarkStart w:id="464" w:name="_Toc178761571"/>
      <w:bookmarkStart w:id="465" w:name="_Toc179050941"/>
      <w:bookmarkStart w:id="466" w:name="_Toc179099758"/>
      <w:bookmarkStart w:id="467" w:name="_Toc179129142"/>
      <w:bookmarkStart w:id="468" w:name="_Toc180315950"/>
      <w:bookmarkStart w:id="469" w:name="_Toc181522828"/>
      <w:bookmarkStart w:id="470" w:name="_Toc181636646"/>
      <w:bookmarkStart w:id="471" w:name="_Toc181680229"/>
      <w:r w:rsidRPr="00D93582">
        <w:rPr>
          <w:rFonts w:ascii="Segoe UI" w:hAnsi="Segoe UI" w:cs="Segoe UI"/>
        </w:rPr>
        <w:pict>
          <v:shape id="_x0000_i1038" type="#_x0000_t75" style="width:208in;height:3.85pt" o:hrpct="0" o:hr="t">
            <v:imagedata r:id="rId12" o:title=""/>
          </v:shape>
        </w:pict>
      </w:r>
      <w:bookmarkEnd w:id="461"/>
      <w:bookmarkEnd w:id="462"/>
      <w:bookmarkEnd w:id="463"/>
      <w:bookmarkEnd w:id="464"/>
      <w:bookmarkEnd w:id="465"/>
      <w:bookmarkEnd w:id="466"/>
      <w:bookmarkEnd w:id="467"/>
      <w:bookmarkEnd w:id="468"/>
      <w:bookmarkEnd w:id="469"/>
      <w:bookmarkEnd w:id="470"/>
      <w:bookmarkEnd w:id="471"/>
    </w:p>
    <w:p w:rsidR="00E12DC3" w:rsidRPr="002D54A8" w:rsidRDefault="003B68DD" w:rsidP="00E12DC3">
      <w:pPr>
        <w:pStyle w:val="BodyLeadPP"/>
        <w:rPr>
          <w:rFonts w:ascii="Segoe UI" w:hAnsi="Segoe UI" w:cs="Segoe UI"/>
        </w:rPr>
      </w:pPr>
      <w:r>
        <w:rPr>
          <w:noProof/>
        </w:rPr>
        <w:drawing>
          <wp:anchor distT="0" distB="0" distL="114300" distR="114300" simplePos="0" relativeHeight="251646976" behindDoc="1" locked="0" layoutInCell="1" allowOverlap="0">
            <wp:simplePos x="0" y="0"/>
            <wp:positionH relativeFrom="column">
              <wp:posOffset>-19685</wp:posOffset>
            </wp:positionH>
            <wp:positionV relativeFrom="paragraph">
              <wp:posOffset>187960</wp:posOffset>
            </wp:positionV>
            <wp:extent cx="805815" cy="824865"/>
            <wp:effectExtent l="19050" t="0" r="0" b="0"/>
            <wp:wrapTight wrapText="bothSides">
              <wp:wrapPolygon edited="0">
                <wp:start x="-511" y="0"/>
                <wp:lineTo x="-511" y="20952"/>
                <wp:lineTo x="21447" y="20952"/>
                <wp:lineTo x="21447" y="0"/>
                <wp:lineTo x="-511" y="0"/>
              </wp:wrapPolygon>
            </wp:wrapTight>
            <wp:docPr id="64" name="Picture 64" descr="BoV_Start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BoV_Startbutton"/>
                    <pic:cNvPicPr>
                      <a:picLocks noChangeAspect="1" noChangeArrowheads="1"/>
                    </pic:cNvPicPr>
                  </pic:nvPicPr>
                  <pic:blipFill>
                    <a:blip r:embed="rId33"/>
                    <a:srcRect/>
                    <a:stretch>
                      <a:fillRect/>
                    </a:stretch>
                  </pic:blipFill>
                  <pic:spPr bwMode="auto">
                    <a:xfrm>
                      <a:off x="0" y="0"/>
                      <a:ext cx="805815" cy="824865"/>
                    </a:xfrm>
                    <a:prstGeom prst="rect">
                      <a:avLst/>
                    </a:prstGeom>
                    <a:noFill/>
                  </pic:spPr>
                </pic:pic>
              </a:graphicData>
            </a:graphic>
          </wp:anchor>
        </w:drawing>
      </w:r>
      <w:r>
        <w:rPr>
          <w:rFonts w:ascii="Segoe UI" w:hAnsi="Segoe UI"/>
        </w:rPr>
        <w:t>Th</w:t>
      </w:r>
      <w:r w:rsidR="002B02BD">
        <w:rPr>
          <w:rFonts w:ascii="Segoe UI" w:hAnsi="Segoe UI"/>
        </w:rPr>
        <w:t>e</w:t>
      </w:r>
      <w:r>
        <w:rPr>
          <w:rFonts w:ascii="Segoe UI" w:hAnsi="Segoe UI"/>
        </w:rPr>
        <w:t xml:space="preserve"> </w:t>
      </w:r>
      <w:r w:rsidR="001604BB">
        <w:rPr>
          <w:rFonts w:ascii="Segoe UI" w:hAnsi="Segoe UI"/>
        </w:rPr>
        <w:t xml:space="preserve">Windows Server “Cougar” </w:t>
      </w:r>
      <w:r w:rsidR="001604BB" w:rsidRPr="002D54A8">
        <w:rPr>
          <w:rFonts w:ascii="Segoe UI" w:hAnsi="Segoe UI"/>
        </w:rPr>
        <w:t xml:space="preserve">deployment walkthrough is not intended to provide a deep technical explanation of the technologies contained in Windows Server </w:t>
      </w:r>
      <w:r w:rsidR="001604BB">
        <w:rPr>
          <w:rFonts w:ascii="Segoe UI" w:hAnsi="Segoe UI"/>
        </w:rPr>
        <w:t>“Cougar”.</w:t>
      </w:r>
      <w:r w:rsidR="001604BB" w:rsidRPr="002D54A8">
        <w:rPr>
          <w:rFonts w:ascii="Segoe UI" w:hAnsi="Segoe UI"/>
        </w:rPr>
        <w:t xml:space="preserve"> Nor is it intended to be used as a deployment guide for installing Windows Server </w:t>
      </w:r>
      <w:r w:rsidR="001604BB">
        <w:rPr>
          <w:rFonts w:ascii="Segoe UI" w:hAnsi="Segoe UI"/>
        </w:rPr>
        <w:t>“Cougar”</w:t>
      </w:r>
      <w:r w:rsidR="002B02BD">
        <w:rPr>
          <w:rFonts w:ascii="Segoe UI" w:hAnsi="Segoe UI"/>
        </w:rPr>
        <w:t xml:space="preserve"> in a production environment. </w:t>
      </w:r>
      <w:r w:rsidR="001604BB" w:rsidRPr="002D54A8">
        <w:rPr>
          <w:rFonts w:ascii="Segoe UI" w:hAnsi="Segoe UI"/>
        </w:rPr>
        <w:t>Th</w:t>
      </w:r>
      <w:r w:rsidR="008B1855">
        <w:rPr>
          <w:rFonts w:ascii="Segoe UI" w:hAnsi="Segoe UI"/>
        </w:rPr>
        <w:t>is</w:t>
      </w:r>
      <w:r w:rsidR="001604BB" w:rsidRPr="002D54A8">
        <w:rPr>
          <w:rFonts w:ascii="Segoe UI" w:hAnsi="Segoe UI"/>
        </w:rPr>
        <w:t xml:space="preserve"> deployment walkthrough is </w:t>
      </w:r>
      <w:r w:rsidR="002B02BD">
        <w:rPr>
          <w:rFonts w:ascii="Segoe UI" w:hAnsi="Segoe UI"/>
        </w:rPr>
        <w:t>solely</w:t>
      </w:r>
      <w:r w:rsidR="001604BB" w:rsidRPr="002D54A8">
        <w:rPr>
          <w:rFonts w:ascii="Segoe UI" w:hAnsi="Segoe UI"/>
        </w:rPr>
        <w:t xml:space="preserve"> intended to provide the </w:t>
      </w:r>
      <w:r w:rsidR="001604BB" w:rsidRPr="001C09EC">
        <w:rPr>
          <w:rFonts w:ascii="Segoe UI" w:hAnsi="Segoe UI"/>
        </w:rPr>
        <w:t>Windows Server “Cougar” Beta 2 Reviewer’s Guide</w:t>
      </w:r>
      <w:r w:rsidR="001604BB" w:rsidRPr="002D54A8">
        <w:rPr>
          <w:rFonts w:ascii="Segoe UI" w:hAnsi="Segoe UI"/>
        </w:rPr>
        <w:t xml:space="preserve"> audience with an example of the </w:t>
      </w:r>
      <w:r w:rsidR="001604BB">
        <w:rPr>
          <w:rFonts w:ascii="Segoe UI" w:hAnsi="Segoe UI"/>
        </w:rPr>
        <w:t>Windows Server “Cougar”</w:t>
      </w:r>
      <w:r w:rsidR="001604BB" w:rsidRPr="002D54A8">
        <w:rPr>
          <w:rFonts w:ascii="Segoe UI" w:hAnsi="Segoe UI"/>
        </w:rPr>
        <w:t xml:space="preserve"> Beta 2 installation and initial configuration experience</w:t>
      </w:r>
      <w:r w:rsidR="00AA697B">
        <w:rPr>
          <w:rFonts w:ascii="Segoe UI" w:hAnsi="Segoe UI"/>
        </w:rPr>
        <w:t xml:space="preserve"> in a test environment</w:t>
      </w:r>
      <w:r w:rsidR="001604BB" w:rsidRPr="002D54A8">
        <w:rPr>
          <w:rFonts w:ascii="Segoe UI" w:hAnsi="Segoe UI"/>
        </w:rPr>
        <w:t>.</w:t>
      </w:r>
    </w:p>
    <w:p w:rsidR="00E12DC3" w:rsidRDefault="001604BB" w:rsidP="00E12DC3">
      <w:pPr>
        <w:pStyle w:val="BodyLeadPP"/>
        <w:rPr>
          <w:rFonts w:ascii="Segoe UI" w:hAnsi="Segoe UI" w:cs="Segoe UI"/>
          <w:color w:val="auto"/>
        </w:rPr>
      </w:pPr>
      <w:r>
        <w:rPr>
          <w:rFonts w:ascii="Segoe UI" w:hAnsi="Segoe UI" w:cs="Segoe UI"/>
          <w:color w:val="auto"/>
        </w:rPr>
        <w:t xml:space="preserve">If you wish to use the Beta 2 release of Windows Server “Cougar” in a test environment, </w:t>
      </w:r>
      <w:r w:rsidRPr="002E08EA">
        <w:rPr>
          <w:rFonts w:ascii="Segoe UI" w:hAnsi="Segoe UI" w:cs="Segoe UI"/>
          <w:color w:val="auto"/>
        </w:rPr>
        <w:t xml:space="preserve">Microsoft </w:t>
      </w:r>
      <w:r w:rsidR="0061492B">
        <w:rPr>
          <w:rFonts w:ascii="Segoe UI" w:hAnsi="Segoe UI" w:cs="Segoe UI"/>
          <w:color w:val="auto"/>
        </w:rPr>
        <w:t>recommends</w:t>
      </w:r>
      <w:r>
        <w:rPr>
          <w:rFonts w:ascii="Segoe UI" w:hAnsi="Segoe UI" w:cs="Segoe UI"/>
          <w:color w:val="auto"/>
        </w:rPr>
        <w:t xml:space="preserve"> referencing</w:t>
      </w:r>
      <w:r w:rsidRPr="002E08EA">
        <w:rPr>
          <w:rFonts w:ascii="Segoe UI" w:hAnsi="Segoe UI" w:cs="Segoe UI"/>
          <w:color w:val="auto"/>
        </w:rPr>
        <w:t xml:space="preserve"> the </w:t>
      </w:r>
      <w:r w:rsidRPr="00D7533C">
        <w:rPr>
          <w:rFonts w:ascii="Segoe UI" w:hAnsi="Segoe UI" w:cs="Segoe UI"/>
        </w:rPr>
        <w:t xml:space="preserve">Windows Server “Cougar” Beta 2 </w:t>
      </w:r>
      <w:r w:rsidR="00B437D8">
        <w:rPr>
          <w:rFonts w:ascii="Segoe UI" w:hAnsi="Segoe UI" w:cs="Segoe UI"/>
        </w:rPr>
        <w:t>Installation</w:t>
      </w:r>
      <w:r w:rsidRPr="00D7533C">
        <w:rPr>
          <w:rFonts w:ascii="Segoe UI" w:hAnsi="Segoe UI" w:cs="Segoe UI"/>
        </w:rPr>
        <w:t xml:space="preserve"> Guide</w:t>
      </w:r>
      <w:r>
        <w:t>,</w:t>
      </w:r>
      <w:r>
        <w:rPr>
          <w:rFonts w:ascii="Segoe UI" w:hAnsi="Segoe UI" w:cs="Segoe UI"/>
          <w:color w:val="auto"/>
        </w:rPr>
        <w:t xml:space="preserve"> which offers a technical explanation of the steps required to successfully deploy and configure Windows Server “Cougar” Beta. </w:t>
      </w:r>
      <w:r w:rsidR="00D7533C">
        <w:rPr>
          <w:rFonts w:ascii="Segoe UI" w:hAnsi="Segoe UI" w:cs="Segoe UI"/>
          <w:color w:val="auto"/>
        </w:rPr>
        <w:t xml:space="preserve">Do </w:t>
      </w:r>
      <w:r w:rsidR="00D7533C" w:rsidRPr="00D7533C">
        <w:rPr>
          <w:rFonts w:ascii="Segoe UI" w:hAnsi="Segoe UI" w:cs="Segoe UI"/>
          <w:b/>
          <w:color w:val="auto"/>
          <w:u w:val="single"/>
        </w:rPr>
        <w:t>not</w:t>
      </w:r>
      <w:r w:rsidR="00D7533C">
        <w:rPr>
          <w:rFonts w:ascii="Segoe UI" w:hAnsi="Segoe UI" w:cs="Segoe UI"/>
          <w:color w:val="auto"/>
        </w:rPr>
        <w:t xml:space="preserve"> deploy Windows Server “Cougar” in a production environment.</w:t>
      </w:r>
    </w:p>
    <w:p w:rsidR="00E12DC3" w:rsidRDefault="003B68DD" w:rsidP="00E12DC3">
      <w:pPr>
        <w:pStyle w:val="AlertLabel"/>
        <w:ind w:left="1440"/>
      </w:pPr>
      <w:r>
        <w:rPr>
          <w:noProof/>
        </w:rPr>
        <w:drawing>
          <wp:inline distT="0" distB="0" distL="0" distR="0">
            <wp:extent cx="228600" cy="152400"/>
            <wp:effectExtent l="19050" t="0" r="0" b="0"/>
            <wp:docPr id="24" name="Picture 24" descr="note_d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note_dd"/>
                    <pic:cNvPicPr>
                      <a:picLocks noChangeAspect="1" noChangeArrowheads="1"/>
                    </pic:cNvPicPr>
                  </pic:nvPicPr>
                  <pic:blipFill>
                    <a:blip r:embed="rId22"/>
                    <a:srcRect/>
                    <a:stretch>
                      <a:fillRect/>
                    </a:stretch>
                  </pic:blipFill>
                  <pic:spPr bwMode="auto">
                    <a:xfrm>
                      <a:off x="0" y="0"/>
                      <a:ext cx="228600" cy="152400"/>
                    </a:xfrm>
                    <a:prstGeom prst="rect">
                      <a:avLst/>
                    </a:prstGeom>
                    <a:noFill/>
                    <a:ln w="9525">
                      <a:noFill/>
                      <a:miter lim="800000"/>
                      <a:headEnd/>
                      <a:tailEnd/>
                    </a:ln>
                  </pic:spPr>
                </pic:pic>
              </a:graphicData>
            </a:graphic>
          </wp:inline>
        </w:drawing>
      </w:r>
      <w:r w:rsidR="001604BB">
        <w:t xml:space="preserve">Note </w:t>
      </w:r>
    </w:p>
    <w:p w:rsidR="00E12DC3" w:rsidRPr="00D7533C" w:rsidRDefault="001604BB" w:rsidP="00D7533C">
      <w:pPr>
        <w:pStyle w:val="BodyLeadPP"/>
        <w:tabs>
          <w:tab w:val="left" w:pos="1800"/>
        </w:tabs>
        <w:ind w:left="1800"/>
        <w:rPr>
          <w:rFonts w:ascii="Segoe UI" w:hAnsi="Segoe UI"/>
          <w:color w:val="auto"/>
        </w:rPr>
      </w:pPr>
      <w:r w:rsidRPr="00D7533C">
        <w:rPr>
          <w:rFonts w:ascii="Segoe UI" w:hAnsi="Segoe UI"/>
          <w:color w:val="auto"/>
        </w:rPr>
        <w:t>The Beta 2 release of Windows Server “Cougar” currently supports the English</w:t>
      </w:r>
      <w:r w:rsidR="00B437D8">
        <w:rPr>
          <w:rFonts w:ascii="Segoe UI" w:hAnsi="Segoe UI"/>
          <w:color w:val="auto"/>
        </w:rPr>
        <w:t xml:space="preserve"> </w:t>
      </w:r>
      <w:r w:rsidRPr="00D7533C">
        <w:rPr>
          <w:rFonts w:ascii="Segoe UI" w:hAnsi="Segoe UI"/>
          <w:color w:val="auto"/>
        </w:rPr>
        <w:t xml:space="preserve">language. The current plan of record for the final release of Windows Server “Cougar” is support </w:t>
      </w:r>
      <w:r w:rsidR="00D7533C">
        <w:rPr>
          <w:rFonts w:ascii="Segoe UI" w:hAnsi="Segoe UI"/>
          <w:color w:val="auto"/>
        </w:rPr>
        <w:t xml:space="preserve">of the </w:t>
      </w:r>
      <w:r w:rsidR="00D7533C" w:rsidRPr="00D7533C">
        <w:rPr>
          <w:rFonts w:ascii="Segoe UI" w:hAnsi="Segoe UI"/>
          <w:color w:val="auto"/>
        </w:rPr>
        <w:t>Brazilian, Chinese</w:t>
      </w:r>
      <w:r w:rsidR="00B51CC0">
        <w:rPr>
          <w:rFonts w:ascii="Segoe UI" w:hAnsi="Segoe UI"/>
          <w:color w:val="auto"/>
        </w:rPr>
        <w:t xml:space="preserve"> (</w:t>
      </w:r>
      <w:r w:rsidR="00D7533C" w:rsidRPr="00D7533C">
        <w:rPr>
          <w:rFonts w:ascii="Segoe UI" w:hAnsi="Segoe UI"/>
          <w:color w:val="auto"/>
        </w:rPr>
        <w:t>Simplified</w:t>
      </w:r>
      <w:r w:rsidR="00B51CC0">
        <w:rPr>
          <w:rFonts w:ascii="Segoe UI" w:hAnsi="Segoe UI"/>
          <w:color w:val="auto"/>
        </w:rPr>
        <w:t xml:space="preserve"> and</w:t>
      </w:r>
      <w:r w:rsidR="00D7533C" w:rsidRPr="00D7533C">
        <w:rPr>
          <w:rFonts w:ascii="Segoe UI" w:hAnsi="Segoe UI"/>
          <w:color w:val="auto"/>
        </w:rPr>
        <w:t xml:space="preserve"> Traditional</w:t>
      </w:r>
      <w:r w:rsidR="00B51CC0">
        <w:rPr>
          <w:rFonts w:ascii="Segoe UI" w:hAnsi="Segoe UI"/>
          <w:color w:val="auto"/>
        </w:rPr>
        <w:t>)</w:t>
      </w:r>
      <w:r w:rsidR="00D7533C" w:rsidRPr="00D7533C">
        <w:rPr>
          <w:rFonts w:ascii="Segoe UI" w:hAnsi="Segoe UI"/>
          <w:color w:val="auto"/>
        </w:rPr>
        <w:t>, Czech, Dutch, English, French, German, Greek, Hungarian, Italian, Japanese, Korean, Polish, Portuguese, Russian, Spanish, Swedish, and Turkish languages</w:t>
      </w:r>
      <w:r w:rsidRPr="00D7533C">
        <w:rPr>
          <w:rFonts w:ascii="Segoe UI" w:hAnsi="Segoe UI"/>
          <w:color w:val="auto"/>
        </w:rPr>
        <w:t>.</w:t>
      </w:r>
    </w:p>
    <w:p w:rsidR="00E12DC3" w:rsidRPr="00237CAA" w:rsidRDefault="001604BB" w:rsidP="00D70241">
      <w:pPr>
        <w:pStyle w:val="Heading3"/>
      </w:pPr>
      <w:bookmarkStart w:id="472" w:name="_Toc182939656"/>
      <w:bookmarkStart w:id="473" w:name="_Toc182940683"/>
      <w:bookmarkStart w:id="474" w:name="_Toc184662900"/>
      <w:bookmarkStart w:id="475" w:name="_Toc184805221"/>
      <w:r w:rsidRPr="00237CAA">
        <w:t xml:space="preserve">Preparing for a Windows Server “Cougar” </w:t>
      </w:r>
      <w:r w:rsidR="00CB7097" w:rsidRPr="00237CAA">
        <w:t xml:space="preserve">Beta 2 </w:t>
      </w:r>
      <w:r w:rsidRPr="00237CAA">
        <w:t>Installation</w:t>
      </w:r>
      <w:bookmarkEnd w:id="472"/>
      <w:bookmarkEnd w:id="473"/>
      <w:bookmarkEnd w:id="474"/>
      <w:bookmarkEnd w:id="475"/>
    </w:p>
    <w:p w:rsidR="00E12DC3" w:rsidRDefault="001604BB" w:rsidP="00E12DC3">
      <w:pPr>
        <w:ind w:left="1440"/>
        <w:rPr>
          <w:rFonts w:ascii="Segoe UI" w:hAnsi="Segoe UI" w:cs="Segoe UI"/>
        </w:rPr>
      </w:pPr>
      <w:r w:rsidRPr="00B51CC0">
        <w:rPr>
          <w:rStyle w:val="BodyLeadPPChar"/>
          <w:rFonts w:ascii="Segoe UI" w:hAnsi="Segoe UI"/>
          <w:sz w:val="20"/>
          <w:szCs w:val="20"/>
        </w:rPr>
        <w:t>Prior to beginning the installation of Windows Server “Cougar” Beta 2, you should verify that your system meet</w:t>
      </w:r>
      <w:r w:rsidR="00D7533C" w:rsidRPr="00B51CC0">
        <w:rPr>
          <w:rStyle w:val="BodyLeadPPChar"/>
          <w:rFonts w:ascii="Segoe UI" w:hAnsi="Segoe UI"/>
          <w:sz w:val="20"/>
          <w:szCs w:val="20"/>
        </w:rPr>
        <w:t>s</w:t>
      </w:r>
      <w:r w:rsidRPr="00B51CC0">
        <w:rPr>
          <w:rStyle w:val="BodyLeadPPChar"/>
          <w:rFonts w:ascii="Segoe UI" w:hAnsi="Segoe UI"/>
          <w:sz w:val="20"/>
          <w:szCs w:val="20"/>
        </w:rPr>
        <w:t xml:space="preserve"> the minimum hardware</w:t>
      </w:r>
      <w:r w:rsidR="002B02BD">
        <w:rPr>
          <w:rStyle w:val="BodyLeadPPChar"/>
          <w:rFonts w:ascii="Segoe UI" w:hAnsi="Segoe UI"/>
          <w:sz w:val="20"/>
          <w:szCs w:val="20"/>
        </w:rPr>
        <w:t xml:space="preserve"> requirements</w:t>
      </w:r>
      <w:r w:rsidRPr="00B51CC0">
        <w:rPr>
          <w:rStyle w:val="BodyLeadPPChar"/>
          <w:rFonts w:ascii="Segoe UI" w:hAnsi="Segoe UI"/>
          <w:sz w:val="20"/>
          <w:szCs w:val="20"/>
        </w:rPr>
        <w:t xml:space="preserve"> </w:t>
      </w:r>
      <w:r w:rsidR="00B51CC0" w:rsidRPr="00B51CC0">
        <w:rPr>
          <w:rStyle w:val="BodyLeadPPChar"/>
          <w:rFonts w:ascii="Segoe UI" w:hAnsi="Segoe UI"/>
          <w:sz w:val="20"/>
          <w:szCs w:val="20"/>
        </w:rPr>
        <w:t>and</w:t>
      </w:r>
      <w:r w:rsidR="00D7533C" w:rsidRPr="00B51CC0">
        <w:rPr>
          <w:rStyle w:val="BodyLeadPPChar"/>
          <w:rFonts w:ascii="Segoe UI" w:hAnsi="Segoe UI"/>
          <w:sz w:val="20"/>
          <w:szCs w:val="20"/>
        </w:rPr>
        <w:t xml:space="preserve"> </w:t>
      </w:r>
      <w:r w:rsidRPr="00B51CC0">
        <w:rPr>
          <w:rStyle w:val="BodyLeadPPChar"/>
          <w:rFonts w:ascii="Segoe UI" w:hAnsi="Segoe UI"/>
          <w:sz w:val="20"/>
          <w:szCs w:val="20"/>
        </w:rPr>
        <w:t xml:space="preserve">that the necessary cabling and network devices are available to configure </w:t>
      </w:r>
      <w:r w:rsidR="00AA697B">
        <w:rPr>
          <w:rStyle w:val="BodyLeadPPChar"/>
          <w:rFonts w:ascii="Segoe UI" w:hAnsi="Segoe UI"/>
          <w:sz w:val="20"/>
          <w:szCs w:val="20"/>
        </w:rPr>
        <w:t>your</w:t>
      </w:r>
      <w:r w:rsidRPr="00B51CC0">
        <w:rPr>
          <w:rStyle w:val="BodyLeadPPChar"/>
          <w:rFonts w:ascii="Segoe UI" w:hAnsi="Segoe UI"/>
          <w:sz w:val="20"/>
          <w:szCs w:val="20"/>
        </w:rPr>
        <w:t xml:space="preserve"> environment. </w:t>
      </w:r>
      <w:r w:rsidR="00B51CC0" w:rsidRPr="00B51CC0">
        <w:rPr>
          <w:rFonts w:ascii="Segoe UI" w:hAnsi="Segoe UI" w:cs="Segoe UI"/>
        </w:rPr>
        <w:t>The following section summarizes the requirements outlined in</w:t>
      </w:r>
      <w:r w:rsidR="00B51CC0" w:rsidRPr="00AF010A">
        <w:rPr>
          <w:rFonts w:ascii="Segoe UI" w:hAnsi="Segoe UI" w:cs="Segoe UI"/>
        </w:rPr>
        <w:t xml:space="preserve"> </w:t>
      </w:r>
      <w:hyperlink w:anchor="_2.02_System_Requirements" w:history="1">
        <w:r w:rsidR="00B51CC0" w:rsidRPr="00AF010A">
          <w:rPr>
            <w:rStyle w:val="Hyperlink"/>
            <w:rFonts w:ascii="Segoe UI" w:hAnsi="Segoe UI" w:cs="Segoe UI"/>
            <w:sz w:val="20"/>
          </w:rPr>
          <w:t>Windows Server “Cougar” Beta 2 System Requirements</w:t>
        </w:r>
      </w:hyperlink>
      <w:r w:rsidR="00B51CC0" w:rsidRPr="00AF010A">
        <w:rPr>
          <w:rFonts w:ascii="Segoe UI" w:hAnsi="Segoe UI" w:cs="Segoe UI"/>
          <w:color w:val="auto"/>
        </w:rPr>
        <w:t>.</w:t>
      </w:r>
    </w:p>
    <w:p w:rsidR="00B51CC0" w:rsidRPr="008A0E0C" w:rsidRDefault="00B51CC0" w:rsidP="00B51CC0">
      <w:pPr>
        <w:pStyle w:val="BodyLeadPP"/>
        <w:rPr>
          <w:rFonts w:ascii="Segoe UI" w:hAnsi="Segoe UI" w:cs="Segoe UI"/>
          <w:szCs w:val="20"/>
        </w:rPr>
      </w:pPr>
      <w:r w:rsidRPr="008A0E0C">
        <w:rPr>
          <w:rFonts w:ascii="Segoe UI" w:hAnsi="Segoe UI" w:cs="Segoe UI"/>
          <w:b/>
          <w:szCs w:val="20"/>
          <w:u w:val="single"/>
        </w:rPr>
        <w:t>Hardware Requirements</w:t>
      </w:r>
    </w:p>
    <w:p w:rsidR="00B51CC0" w:rsidRPr="00CB7097" w:rsidRDefault="00B51CC0" w:rsidP="00B51CC0">
      <w:pPr>
        <w:pStyle w:val="BodyLeadPP"/>
        <w:numPr>
          <w:ilvl w:val="0"/>
          <w:numId w:val="9"/>
        </w:numPr>
        <w:tabs>
          <w:tab w:val="clear" w:pos="4860"/>
          <w:tab w:val="left" w:pos="2160"/>
        </w:tabs>
        <w:spacing w:before="0" w:after="0"/>
        <w:rPr>
          <w:rFonts w:ascii="Segoe UI" w:hAnsi="Segoe UI" w:cs="Segoe UI"/>
          <w:sz w:val="18"/>
          <w:szCs w:val="18"/>
        </w:rPr>
      </w:pPr>
      <w:r w:rsidRPr="00CB7097">
        <w:rPr>
          <w:rFonts w:ascii="Segoe UI" w:hAnsi="Segoe UI" w:cs="Segoe UI"/>
          <w:b/>
          <w:sz w:val="18"/>
          <w:szCs w:val="18"/>
        </w:rPr>
        <w:t>CPU</w:t>
      </w:r>
      <w:r w:rsidRPr="00CB7097">
        <w:rPr>
          <w:rFonts w:ascii="Segoe UI" w:hAnsi="Segoe UI" w:cs="Segoe UI"/>
          <w:sz w:val="18"/>
          <w:szCs w:val="18"/>
        </w:rPr>
        <w:t xml:space="preserve"> – </w:t>
      </w:r>
      <w:r w:rsidR="00CB7097" w:rsidRPr="00CB7097">
        <w:rPr>
          <w:rFonts w:ascii="Segoe UI" w:hAnsi="Segoe UI" w:cs="Segoe UI"/>
          <w:sz w:val="18"/>
          <w:szCs w:val="18"/>
        </w:rPr>
        <w:t>Systems with a Single Core CPU – x64 with a 2.66 GHz minimum clock speed;</w:t>
      </w:r>
    </w:p>
    <w:p w:rsidR="00B51CC0" w:rsidRPr="00CB7097" w:rsidRDefault="00B51CC0" w:rsidP="00B51CC0">
      <w:pPr>
        <w:pStyle w:val="BodyLeadPP"/>
        <w:numPr>
          <w:ilvl w:val="0"/>
          <w:numId w:val="9"/>
        </w:numPr>
        <w:tabs>
          <w:tab w:val="clear" w:pos="4860"/>
          <w:tab w:val="left" w:pos="2160"/>
        </w:tabs>
        <w:spacing w:before="0" w:after="0"/>
        <w:rPr>
          <w:rFonts w:ascii="Segoe UI" w:hAnsi="Segoe UI" w:cs="Segoe UI"/>
          <w:sz w:val="18"/>
          <w:szCs w:val="18"/>
        </w:rPr>
      </w:pPr>
      <w:r w:rsidRPr="00CB7097">
        <w:rPr>
          <w:rFonts w:ascii="Segoe UI" w:hAnsi="Segoe UI" w:cs="Segoe UI"/>
          <w:b/>
          <w:sz w:val="18"/>
          <w:szCs w:val="18"/>
        </w:rPr>
        <w:t xml:space="preserve">Storage </w:t>
      </w:r>
      <w:r w:rsidRPr="00CB7097">
        <w:rPr>
          <w:rFonts w:ascii="Segoe UI" w:hAnsi="Segoe UI" w:cs="Segoe UI"/>
          <w:sz w:val="18"/>
          <w:szCs w:val="18"/>
        </w:rPr>
        <w:t xml:space="preserve">– </w:t>
      </w:r>
      <w:r w:rsidR="00E15341">
        <w:rPr>
          <w:rFonts w:ascii="Segoe UI" w:hAnsi="Segoe UI" w:cs="Segoe UI"/>
          <w:sz w:val="18"/>
          <w:szCs w:val="18"/>
        </w:rPr>
        <w:t>60</w:t>
      </w:r>
      <w:r w:rsidRPr="00CB7097">
        <w:rPr>
          <w:rFonts w:ascii="Segoe UI" w:hAnsi="Segoe UI" w:cs="Segoe UI"/>
          <w:sz w:val="18"/>
          <w:szCs w:val="18"/>
        </w:rPr>
        <w:t xml:space="preserve"> gigabyte (GB) of available hard-disk drive space;</w:t>
      </w:r>
    </w:p>
    <w:p w:rsidR="00B51CC0" w:rsidRPr="00CB7097" w:rsidRDefault="00B51CC0" w:rsidP="00B51CC0">
      <w:pPr>
        <w:pStyle w:val="BodyLeadPP"/>
        <w:numPr>
          <w:ilvl w:val="0"/>
          <w:numId w:val="9"/>
        </w:numPr>
        <w:tabs>
          <w:tab w:val="clear" w:pos="4860"/>
          <w:tab w:val="left" w:pos="2160"/>
        </w:tabs>
        <w:spacing w:before="0" w:after="0"/>
        <w:rPr>
          <w:rFonts w:ascii="Segoe UI" w:hAnsi="Segoe UI" w:cs="Segoe UI"/>
          <w:sz w:val="18"/>
          <w:szCs w:val="18"/>
        </w:rPr>
      </w:pPr>
      <w:r w:rsidRPr="00CB7097">
        <w:rPr>
          <w:rFonts w:ascii="Segoe UI" w:hAnsi="Segoe UI" w:cs="Segoe UI"/>
          <w:b/>
          <w:sz w:val="18"/>
          <w:szCs w:val="18"/>
        </w:rPr>
        <w:t xml:space="preserve">RAM </w:t>
      </w:r>
      <w:r w:rsidRPr="00CB7097">
        <w:rPr>
          <w:rFonts w:ascii="Segoe UI" w:hAnsi="Segoe UI" w:cs="Segoe UI"/>
          <w:sz w:val="18"/>
          <w:szCs w:val="18"/>
        </w:rPr>
        <w:t>– 4 GB of RAM;</w:t>
      </w:r>
    </w:p>
    <w:p w:rsidR="00B51CC0" w:rsidRPr="00CB7097" w:rsidRDefault="00B51CC0" w:rsidP="00B51CC0">
      <w:pPr>
        <w:pStyle w:val="BodyLeadPP"/>
        <w:numPr>
          <w:ilvl w:val="0"/>
          <w:numId w:val="9"/>
        </w:numPr>
        <w:tabs>
          <w:tab w:val="clear" w:pos="4860"/>
          <w:tab w:val="left" w:pos="2160"/>
        </w:tabs>
        <w:spacing w:before="0" w:after="0"/>
        <w:rPr>
          <w:rFonts w:ascii="Segoe UI" w:hAnsi="Segoe UI" w:cs="Segoe UI"/>
          <w:sz w:val="18"/>
          <w:szCs w:val="18"/>
        </w:rPr>
      </w:pPr>
      <w:r w:rsidRPr="00CB7097">
        <w:rPr>
          <w:rFonts w:ascii="Segoe UI" w:hAnsi="Segoe UI" w:cs="Segoe UI"/>
          <w:b/>
          <w:sz w:val="18"/>
          <w:szCs w:val="18"/>
        </w:rPr>
        <w:t xml:space="preserve">Media </w:t>
      </w:r>
      <w:r w:rsidRPr="00CB7097">
        <w:rPr>
          <w:rFonts w:ascii="Segoe UI" w:hAnsi="Segoe UI" w:cs="Segoe UI"/>
          <w:sz w:val="18"/>
          <w:szCs w:val="18"/>
        </w:rPr>
        <w:t xml:space="preserve">– </w:t>
      </w:r>
      <w:r w:rsidR="00CB7097" w:rsidRPr="00CB7097">
        <w:rPr>
          <w:rFonts w:ascii="Segoe UI" w:hAnsi="Segoe UI" w:cs="Segoe UI"/>
          <w:sz w:val="18"/>
          <w:szCs w:val="18"/>
        </w:rPr>
        <w:t xml:space="preserve">Bootable </w:t>
      </w:r>
      <w:r w:rsidRPr="00CB7097">
        <w:rPr>
          <w:rFonts w:ascii="Segoe UI" w:hAnsi="Segoe UI" w:cs="Segoe UI"/>
          <w:sz w:val="18"/>
          <w:szCs w:val="18"/>
        </w:rPr>
        <w:t>DVD-ROM Drive;</w:t>
      </w:r>
    </w:p>
    <w:p w:rsidR="00B51CC0" w:rsidRPr="00CB7097" w:rsidRDefault="00B51CC0" w:rsidP="00B51CC0">
      <w:pPr>
        <w:pStyle w:val="BodyLeadPP"/>
        <w:numPr>
          <w:ilvl w:val="0"/>
          <w:numId w:val="9"/>
        </w:numPr>
        <w:tabs>
          <w:tab w:val="clear" w:pos="4860"/>
          <w:tab w:val="left" w:pos="2160"/>
        </w:tabs>
        <w:spacing w:before="0" w:after="0"/>
        <w:rPr>
          <w:rFonts w:ascii="Segoe UI" w:hAnsi="Segoe UI" w:cs="Segoe UI"/>
          <w:sz w:val="18"/>
          <w:szCs w:val="18"/>
        </w:rPr>
      </w:pPr>
      <w:r w:rsidRPr="00CB7097">
        <w:rPr>
          <w:rFonts w:ascii="Segoe UI" w:hAnsi="Segoe UI" w:cs="Segoe UI"/>
          <w:b/>
          <w:sz w:val="18"/>
          <w:szCs w:val="18"/>
        </w:rPr>
        <w:t xml:space="preserve">Network </w:t>
      </w:r>
      <w:r w:rsidRPr="00CB7097">
        <w:rPr>
          <w:rFonts w:ascii="Segoe UI" w:hAnsi="Segoe UI" w:cs="Segoe UI"/>
          <w:sz w:val="18"/>
          <w:szCs w:val="18"/>
        </w:rPr>
        <w:t>– One network adapter</w:t>
      </w:r>
      <w:r w:rsidR="00CB7097" w:rsidRPr="00CB7097">
        <w:rPr>
          <w:rFonts w:ascii="Segoe UI" w:hAnsi="Segoe UI" w:cs="Segoe UI"/>
          <w:sz w:val="18"/>
          <w:szCs w:val="18"/>
        </w:rPr>
        <w:t>;</w:t>
      </w:r>
    </w:p>
    <w:p w:rsidR="00CB7097" w:rsidRDefault="00CB7097" w:rsidP="00B51CC0">
      <w:pPr>
        <w:pStyle w:val="BodyLeadPP"/>
        <w:numPr>
          <w:ilvl w:val="0"/>
          <w:numId w:val="9"/>
        </w:numPr>
        <w:tabs>
          <w:tab w:val="clear" w:pos="4860"/>
          <w:tab w:val="left" w:pos="2160"/>
        </w:tabs>
        <w:spacing w:before="0" w:after="0"/>
        <w:rPr>
          <w:rFonts w:ascii="Segoe UI" w:hAnsi="Segoe UI" w:cs="Segoe UI"/>
          <w:sz w:val="18"/>
          <w:szCs w:val="18"/>
        </w:rPr>
      </w:pPr>
      <w:r w:rsidRPr="00CB7097">
        <w:rPr>
          <w:rFonts w:ascii="Segoe UI" w:hAnsi="Segoe UI" w:cs="Segoe UI"/>
          <w:b/>
          <w:sz w:val="18"/>
          <w:szCs w:val="18"/>
        </w:rPr>
        <w:t xml:space="preserve">Router/Modem </w:t>
      </w:r>
      <w:r w:rsidRPr="00CB7097">
        <w:rPr>
          <w:rFonts w:ascii="Segoe UI" w:hAnsi="Segoe UI" w:cs="Segoe UI"/>
          <w:sz w:val="18"/>
          <w:szCs w:val="18"/>
        </w:rPr>
        <w:t>– One Internet-connected firewall or firewall-enabled router/modem;</w:t>
      </w:r>
    </w:p>
    <w:p w:rsidR="00413A70" w:rsidRPr="00CB7097" w:rsidRDefault="00413A70" w:rsidP="00B51CC0">
      <w:pPr>
        <w:pStyle w:val="BodyLeadPP"/>
        <w:numPr>
          <w:ilvl w:val="0"/>
          <w:numId w:val="9"/>
        </w:numPr>
        <w:tabs>
          <w:tab w:val="clear" w:pos="4860"/>
          <w:tab w:val="left" w:pos="2160"/>
        </w:tabs>
        <w:spacing w:before="0" w:after="0"/>
        <w:rPr>
          <w:rFonts w:ascii="Segoe UI" w:hAnsi="Segoe UI" w:cs="Segoe UI"/>
          <w:sz w:val="18"/>
          <w:szCs w:val="18"/>
        </w:rPr>
      </w:pPr>
      <w:r>
        <w:rPr>
          <w:rFonts w:ascii="Segoe UI" w:hAnsi="Segoe UI" w:cs="Segoe UI"/>
          <w:b/>
          <w:sz w:val="18"/>
          <w:szCs w:val="18"/>
        </w:rPr>
        <w:t xml:space="preserve">External Hard Disk Drive </w:t>
      </w:r>
      <w:r>
        <w:rPr>
          <w:rFonts w:ascii="Segoe UI" w:hAnsi="Segoe UI" w:cs="Segoe UI"/>
          <w:sz w:val="18"/>
          <w:szCs w:val="18"/>
        </w:rPr>
        <w:t>– One or more external USB drives;</w:t>
      </w:r>
    </w:p>
    <w:p w:rsidR="00E12DC3" w:rsidRDefault="003B68DD" w:rsidP="00E12DC3">
      <w:pPr>
        <w:pStyle w:val="AlertLabel"/>
        <w:ind w:left="1440"/>
      </w:pPr>
      <w:r>
        <w:rPr>
          <w:noProof/>
        </w:rPr>
        <w:drawing>
          <wp:inline distT="0" distB="0" distL="0" distR="0">
            <wp:extent cx="228600" cy="152400"/>
            <wp:effectExtent l="19050" t="0" r="0" b="0"/>
            <wp:docPr id="25" name="Picture 25" descr="note_d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note_dd"/>
                    <pic:cNvPicPr>
                      <a:picLocks noChangeAspect="1" noChangeArrowheads="1"/>
                    </pic:cNvPicPr>
                  </pic:nvPicPr>
                  <pic:blipFill>
                    <a:blip r:embed="rId22"/>
                    <a:srcRect/>
                    <a:stretch>
                      <a:fillRect/>
                    </a:stretch>
                  </pic:blipFill>
                  <pic:spPr bwMode="auto">
                    <a:xfrm>
                      <a:off x="0" y="0"/>
                      <a:ext cx="228600" cy="152400"/>
                    </a:xfrm>
                    <a:prstGeom prst="rect">
                      <a:avLst/>
                    </a:prstGeom>
                    <a:noFill/>
                    <a:ln w="9525">
                      <a:noFill/>
                      <a:miter lim="800000"/>
                      <a:headEnd/>
                      <a:tailEnd/>
                    </a:ln>
                  </pic:spPr>
                </pic:pic>
              </a:graphicData>
            </a:graphic>
          </wp:inline>
        </w:drawing>
      </w:r>
      <w:r w:rsidR="001604BB">
        <w:t xml:space="preserve">Note </w:t>
      </w:r>
    </w:p>
    <w:p w:rsidR="00E12DC3" w:rsidRPr="00FA6670" w:rsidRDefault="00B51CC0" w:rsidP="00CB7097">
      <w:pPr>
        <w:pStyle w:val="BodyLeadPP"/>
        <w:tabs>
          <w:tab w:val="left" w:pos="1800"/>
        </w:tabs>
        <w:ind w:left="1800"/>
        <w:rPr>
          <w:rFonts w:ascii="Segoe UI" w:hAnsi="Segoe UI"/>
          <w:color w:val="auto"/>
        </w:rPr>
      </w:pPr>
      <w:r>
        <w:rPr>
          <w:rFonts w:ascii="Segoe UI" w:hAnsi="Segoe UI"/>
          <w:color w:val="auto"/>
        </w:rPr>
        <w:t>Currently, Windows Server “Cougar” Beta 2 supports new installations</w:t>
      </w:r>
      <w:r w:rsidR="00AF45B1">
        <w:rPr>
          <w:rFonts w:ascii="Segoe UI" w:hAnsi="Segoe UI"/>
          <w:color w:val="auto"/>
        </w:rPr>
        <w:t xml:space="preserve"> and migrations</w:t>
      </w:r>
      <w:r>
        <w:rPr>
          <w:rFonts w:ascii="Segoe UI" w:hAnsi="Segoe UI"/>
          <w:color w:val="auto"/>
        </w:rPr>
        <w:t>.</w:t>
      </w:r>
      <w:r w:rsidR="00CB7097">
        <w:rPr>
          <w:rFonts w:ascii="Segoe UI" w:hAnsi="Segoe UI"/>
          <w:color w:val="auto"/>
        </w:rPr>
        <w:t xml:space="preserve"> </w:t>
      </w:r>
    </w:p>
    <w:p w:rsidR="003B68DD" w:rsidRPr="005A5046" w:rsidRDefault="003B68DD" w:rsidP="003B68DD">
      <w:pPr>
        <w:sectPr w:rsidR="003B68DD" w:rsidRPr="005A5046" w:rsidSect="00E12DC3">
          <w:headerReference w:type="even" r:id="rId55"/>
          <w:headerReference w:type="default" r:id="rId56"/>
          <w:headerReference w:type="first" r:id="rId57"/>
          <w:pgSz w:w="12240" w:h="15840" w:code="1"/>
          <w:pgMar w:top="1440" w:right="1440" w:bottom="720" w:left="1440" w:header="720" w:footer="504" w:gutter="0"/>
          <w:cols w:space="720"/>
          <w:docGrid w:linePitch="360"/>
        </w:sectPr>
      </w:pPr>
    </w:p>
    <w:p w:rsidR="00E12DC3" w:rsidRPr="00661AEF" w:rsidRDefault="001604BB" w:rsidP="00E12DC3">
      <w:pPr>
        <w:pStyle w:val="Heading2"/>
        <w:rPr>
          <w:rFonts w:ascii="Segoe UI" w:hAnsi="Segoe UI" w:cs="Segoe UI"/>
        </w:rPr>
      </w:pPr>
      <w:bookmarkStart w:id="476" w:name="_Toc182939657"/>
      <w:bookmarkStart w:id="477" w:name="_Toc182940684"/>
      <w:bookmarkStart w:id="478" w:name="_Toc184662901"/>
      <w:bookmarkStart w:id="479" w:name="_Toc184804428"/>
      <w:bookmarkStart w:id="480" w:name="_Toc184805222"/>
      <w:r>
        <w:rPr>
          <w:rFonts w:ascii="Segoe UI" w:hAnsi="Segoe UI" w:cs="Segoe UI"/>
        </w:rPr>
        <w:lastRenderedPageBreak/>
        <w:t>4</w:t>
      </w:r>
      <w:r w:rsidRPr="00661AEF">
        <w:rPr>
          <w:rFonts w:ascii="Segoe UI" w:hAnsi="Segoe UI" w:cs="Segoe UI"/>
        </w:rPr>
        <w:t>.0</w:t>
      </w:r>
      <w:r>
        <w:rPr>
          <w:rFonts w:ascii="Segoe UI" w:hAnsi="Segoe UI" w:cs="Segoe UI"/>
        </w:rPr>
        <w:t>2</w:t>
      </w:r>
      <w:r w:rsidRPr="00661AEF">
        <w:rPr>
          <w:rFonts w:ascii="Segoe UI" w:hAnsi="Segoe UI" w:cs="Segoe UI"/>
        </w:rPr>
        <w:t xml:space="preserve"> </w:t>
      </w:r>
      <w:r w:rsidR="00D7533C">
        <w:rPr>
          <w:rFonts w:ascii="Segoe UI" w:hAnsi="Segoe UI" w:cs="Segoe UI"/>
        </w:rPr>
        <w:t xml:space="preserve">Installing </w:t>
      </w:r>
      <w:r>
        <w:rPr>
          <w:rFonts w:ascii="Segoe UI" w:hAnsi="Segoe UI" w:cs="Segoe UI"/>
        </w:rPr>
        <w:t>Windows Server “Cougar”</w:t>
      </w:r>
      <w:bookmarkEnd w:id="454"/>
      <w:bookmarkEnd w:id="455"/>
      <w:bookmarkEnd w:id="476"/>
      <w:bookmarkEnd w:id="477"/>
      <w:bookmarkEnd w:id="478"/>
      <w:bookmarkEnd w:id="479"/>
      <w:bookmarkEnd w:id="480"/>
      <w:r>
        <w:rPr>
          <w:rFonts w:ascii="Segoe UI" w:hAnsi="Segoe UI" w:cs="Segoe UI"/>
        </w:rPr>
        <w:t xml:space="preserve"> </w:t>
      </w:r>
    </w:p>
    <w:p w:rsidR="00E12DC3" w:rsidRDefault="001C4AAE" w:rsidP="00E12DC3">
      <w:pPr>
        <w:pStyle w:val="Head2"/>
        <w:spacing w:before="0" w:after="0"/>
        <w:ind w:left="0"/>
        <w:rPr>
          <w:rFonts w:ascii="Segoe UI" w:hAnsi="Segoe UI" w:cs="Segoe UI"/>
        </w:rPr>
      </w:pPr>
      <w:bookmarkStart w:id="481" w:name="_Toc175395217"/>
      <w:bookmarkStart w:id="482" w:name="_Toc175462379"/>
      <w:bookmarkStart w:id="483" w:name="_Toc175464402"/>
      <w:bookmarkStart w:id="484" w:name="_Toc178761574"/>
      <w:bookmarkStart w:id="485" w:name="_Toc179050944"/>
      <w:bookmarkStart w:id="486" w:name="_Toc179099761"/>
      <w:bookmarkStart w:id="487" w:name="_Toc179129145"/>
      <w:bookmarkStart w:id="488" w:name="_Toc180315953"/>
      <w:bookmarkStart w:id="489" w:name="_Toc181522831"/>
      <w:bookmarkStart w:id="490" w:name="_Toc181636649"/>
      <w:bookmarkStart w:id="491" w:name="_Toc181680232"/>
      <w:r w:rsidRPr="00D93582">
        <w:rPr>
          <w:rFonts w:ascii="Segoe UI" w:hAnsi="Segoe UI" w:cs="Segoe UI"/>
        </w:rPr>
        <w:pict>
          <v:shape id="_x0000_i1039" type="#_x0000_t75" style="width:208in;height:3.85pt" o:hrpct="0" o:hr="t">
            <v:imagedata r:id="rId12" o:title=""/>
          </v:shape>
        </w:pict>
      </w:r>
      <w:bookmarkEnd w:id="481"/>
      <w:bookmarkEnd w:id="482"/>
      <w:bookmarkEnd w:id="483"/>
      <w:bookmarkEnd w:id="484"/>
      <w:bookmarkEnd w:id="485"/>
      <w:bookmarkEnd w:id="486"/>
      <w:bookmarkEnd w:id="487"/>
      <w:bookmarkEnd w:id="488"/>
      <w:bookmarkEnd w:id="489"/>
      <w:bookmarkEnd w:id="490"/>
      <w:bookmarkEnd w:id="491"/>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tblPr>
      <w:tblGrid>
        <w:gridCol w:w="3427"/>
        <w:gridCol w:w="5946"/>
      </w:tblGrid>
      <w:tr w:rsidR="00E3622C" w:rsidTr="00B71757">
        <w:trPr>
          <w:trHeight w:val="256"/>
          <w:jc w:val="center"/>
        </w:trPr>
        <w:tc>
          <w:tcPr>
            <w:tcW w:w="3427" w:type="dxa"/>
            <w:vAlign w:val="center"/>
          </w:tcPr>
          <w:p w:rsidR="00AF45B1" w:rsidRPr="002E1EDC" w:rsidRDefault="00AF45B1" w:rsidP="0089737E">
            <w:pPr>
              <w:pStyle w:val="BodyLeadPP"/>
              <w:numPr>
                <w:ilvl w:val="0"/>
                <w:numId w:val="31"/>
              </w:numPr>
              <w:ind w:left="288" w:hanging="288"/>
              <w:contextualSpacing/>
              <w:rPr>
                <w:rFonts w:ascii="Segoe UI" w:hAnsi="Segoe UI" w:cs="Segoe UI"/>
              </w:rPr>
            </w:pPr>
            <w:r>
              <w:rPr>
                <w:rFonts w:ascii="Segoe UI" w:hAnsi="Segoe UI" w:cs="Segoe UI"/>
                <w:sz w:val="16"/>
                <w:szCs w:val="16"/>
              </w:rPr>
              <w:t>You</w:t>
            </w:r>
            <w:r w:rsidRPr="00DB40BF">
              <w:rPr>
                <w:rFonts w:ascii="Segoe UI" w:hAnsi="Segoe UI" w:cs="Segoe UI"/>
                <w:sz w:val="16"/>
                <w:szCs w:val="16"/>
              </w:rPr>
              <w:t xml:space="preserve"> </w:t>
            </w:r>
            <w:r>
              <w:rPr>
                <w:rFonts w:ascii="Segoe UI" w:hAnsi="Segoe UI" w:cs="Segoe UI"/>
                <w:sz w:val="16"/>
                <w:szCs w:val="16"/>
              </w:rPr>
              <w:t xml:space="preserve">should </w:t>
            </w:r>
            <w:r w:rsidRPr="00DB40BF">
              <w:rPr>
                <w:rFonts w:ascii="Segoe UI" w:hAnsi="Segoe UI" w:cs="Segoe UI"/>
                <w:sz w:val="16"/>
                <w:szCs w:val="16"/>
              </w:rPr>
              <w:t>type</w:t>
            </w:r>
            <w:r>
              <w:rPr>
                <w:rFonts w:ascii="Segoe UI" w:hAnsi="Segoe UI" w:cs="Segoe UI"/>
                <w:sz w:val="16"/>
                <w:szCs w:val="16"/>
              </w:rPr>
              <w:t xml:space="preserve"> in your</w:t>
            </w:r>
            <w:r w:rsidRPr="00DB40BF">
              <w:rPr>
                <w:rFonts w:ascii="Segoe UI" w:hAnsi="Segoe UI" w:cs="Segoe UI"/>
                <w:sz w:val="16"/>
                <w:szCs w:val="16"/>
              </w:rPr>
              <w:t xml:space="preserve"> product key in the space provided.</w:t>
            </w:r>
            <w:r>
              <w:rPr>
                <w:rFonts w:ascii="Segoe UI" w:hAnsi="Segoe UI" w:cs="Segoe UI"/>
                <w:sz w:val="16"/>
                <w:szCs w:val="16"/>
              </w:rPr>
              <w:t xml:space="preserve"> Optionally, you may configure Windows Server “Cougar” to activate when online.</w:t>
            </w:r>
          </w:p>
          <w:p w:rsidR="00E3622C" w:rsidRPr="00E3622C" w:rsidRDefault="00AF45B1" w:rsidP="0089737E">
            <w:pPr>
              <w:pStyle w:val="ListParagraph"/>
              <w:numPr>
                <w:ilvl w:val="0"/>
                <w:numId w:val="32"/>
              </w:numPr>
              <w:spacing w:before="120" w:after="120" w:line="260" w:lineRule="exact"/>
              <w:ind w:left="288" w:hanging="288"/>
              <w:rPr>
                <w:rFonts w:ascii="Segoe UI" w:hAnsi="Segoe UI" w:cs="Segoe UI"/>
              </w:rPr>
            </w:pPr>
            <w:r>
              <w:rPr>
                <w:rFonts w:ascii="Segoe UI" w:hAnsi="Segoe UI" w:cs="Segoe UI"/>
                <w:sz w:val="16"/>
                <w:szCs w:val="16"/>
              </w:rPr>
              <w:t>Y</w:t>
            </w:r>
            <w:r w:rsidRPr="00F77C8C">
              <w:rPr>
                <w:rFonts w:ascii="Segoe UI" w:hAnsi="Segoe UI" w:cs="Segoe UI"/>
                <w:sz w:val="16"/>
                <w:szCs w:val="16"/>
              </w:rPr>
              <w:t>ou may</w:t>
            </w:r>
            <w:r>
              <w:rPr>
                <w:rFonts w:ascii="Segoe UI" w:hAnsi="Segoe UI" w:cs="Segoe UI"/>
                <w:sz w:val="16"/>
                <w:szCs w:val="16"/>
              </w:rPr>
              <w:t xml:space="preserve"> continue to </w:t>
            </w:r>
            <w:r w:rsidRPr="00F77C8C">
              <w:rPr>
                <w:rFonts w:ascii="Segoe UI" w:hAnsi="Segoe UI" w:cs="Segoe UI"/>
                <w:sz w:val="16"/>
                <w:szCs w:val="16"/>
              </w:rPr>
              <w:t xml:space="preserve">install </w:t>
            </w:r>
            <w:r>
              <w:rPr>
                <w:rFonts w:ascii="Segoe UI" w:hAnsi="Segoe UI" w:cs="Segoe UI"/>
                <w:sz w:val="16"/>
                <w:szCs w:val="16"/>
              </w:rPr>
              <w:t>Windows Server “Cougar”</w:t>
            </w:r>
            <w:r w:rsidRPr="00F77C8C">
              <w:rPr>
                <w:rFonts w:ascii="Segoe UI" w:hAnsi="Segoe UI" w:cs="Segoe UI"/>
                <w:sz w:val="16"/>
                <w:szCs w:val="16"/>
              </w:rPr>
              <w:t xml:space="preserve"> without a product key. </w:t>
            </w:r>
            <w:r>
              <w:rPr>
                <w:rFonts w:ascii="Segoe UI" w:hAnsi="Segoe UI" w:cs="Segoe UI"/>
                <w:sz w:val="16"/>
                <w:szCs w:val="16"/>
              </w:rPr>
              <w:t>However</w:t>
            </w:r>
            <w:r w:rsidRPr="00F77C8C">
              <w:rPr>
                <w:rFonts w:ascii="Segoe UI" w:hAnsi="Segoe UI" w:cs="Segoe UI"/>
                <w:sz w:val="16"/>
                <w:szCs w:val="16"/>
              </w:rPr>
              <w:t xml:space="preserve">, you </w:t>
            </w:r>
            <w:r>
              <w:rPr>
                <w:rFonts w:ascii="Segoe UI" w:hAnsi="Segoe UI" w:cs="Segoe UI"/>
                <w:sz w:val="16"/>
                <w:szCs w:val="16"/>
              </w:rPr>
              <w:t xml:space="preserve">will be required to enter a valid </w:t>
            </w:r>
            <w:r w:rsidRPr="00F77C8C">
              <w:rPr>
                <w:rFonts w:ascii="Segoe UI" w:hAnsi="Segoe UI" w:cs="Segoe UI"/>
                <w:sz w:val="16"/>
                <w:szCs w:val="16"/>
              </w:rPr>
              <w:t xml:space="preserve">product key during </w:t>
            </w:r>
            <w:r>
              <w:rPr>
                <w:rFonts w:ascii="Segoe UI" w:hAnsi="Segoe UI" w:cs="Segoe UI"/>
                <w:sz w:val="16"/>
                <w:szCs w:val="16"/>
              </w:rPr>
              <w:t xml:space="preserve">the </w:t>
            </w:r>
            <w:r w:rsidRPr="00F77C8C">
              <w:rPr>
                <w:rFonts w:ascii="Segoe UI" w:hAnsi="Segoe UI" w:cs="Segoe UI"/>
                <w:sz w:val="16"/>
                <w:szCs w:val="16"/>
              </w:rPr>
              <w:t>Windows activation</w:t>
            </w:r>
            <w:r>
              <w:rPr>
                <w:rFonts w:ascii="Segoe UI" w:hAnsi="Segoe UI" w:cs="Segoe UI"/>
                <w:sz w:val="16"/>
                <w:szCs w:val="16"/>
              </w:rPr>
              <w:t xml:space="preserve"> process</w:t>
            </w:r>
            <w:r w:rsidRPr="00F77C8C">
              <w:rPr>
                <w:rFonts w:ascii="Segoe UI" w:hAnsi="Segoe UI" w:cs="Segoe UI"/>
                <w:sz w:val="16"/>
                <w:szCs w:val="16"/>
              </w:rPr>
              <w:t>.</w:t>
            </w:r>
          </w:p>
        </w:tc>
        <w:tc>
          <w:tcPr>
            <w:tcW w:w="5946" w:type="dxa"/>
            <w:vAlign w:val="center"/>
          </w:tcPr>
          <w:p w:rsidR="00E3622C" w:rsidRDefault="00AF45B1" w:rsidP="00683ED3">
            <w:pPr>
              <w:spacing w:before="120" w:after="0"/>
              <w:jc w:val="center"/>
              <w:rPr>
                <w:rFonts w:ascii="Segoe UI" w:hAnsi="Segoe UI" w:cs="Segoe UI"/>
              </w:rPr>
            </w:pPr>
            <w:r>
              <w:rPr>
                <w:rFonts w:ascii="Segoe UI" w:hAnsi="Segoe UI" w:cs="Segoe UI"/>
                <w:noProof/>
              </w:rPr>
              <w:drawing>
                <wp:inline distT="0" distB="0" distL="0" distR="0">
                  <wp:extent cx="2919244" cy="2185416"/>
                  <wp:effectExtent l="190500" t="152400" r="166856" b="138684"/>
                  <wp:docPr id="1" name="Picture 25" descr="C:\WIP\Screenshots\ScreenShot0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WIP\Screenshots\ScreenShot002.png"/>
                          <pic:cNvPicPr>
                            <a:picLocks noChangeAspect="1" noChangeArrowheads="1"/>
                          </pic:cNvPicPr>
                        </pic:nvPicPr>
                        <pic:blipFill>
                          <a:blip r:embed="rId58"/>
                          <a:srcRect/>
                          <a:stretch>
                            <a:fillRect/>
                          </a:stretch>
                        </pic:blipFill>
                        <pic:spPr bwMode="auto">
                          <a:xfrm>
                            <a:off x="0" y="0"/>
                            <a:ext cx="2919244" cy="2185416"/>
                          </a:xfrm>
                          <a:prstGeom prst="rect">
                            <a:avLst/>
                          </a:prstGeom>
                          <a:ln>
                            <a:noFill/>
                          </a:ln>
                          <a:effectLst>
                            <a:outerShdw blurRad="190500" algn="tl" rotWithShape="0">
                              <a:srgbClr val="000000">
                                <a:alpha val="70000"/>
                              </a:srgbClr>
                            </a:outerShdw>
                          </a:effectLst>
                        </pic:spPr>
                      </pic:pic>
                    </a:graphicData>
                  </a:graphic>
                </wp:inline>
              </w:drawing>
            </w:r>
          </w:p>
        </w:tc>
      </w:tr>
      <w:tr w:rsidR="00E3622C" w:rsidTr="00B71757">
        <w:trPr>
          <w:trHeight w:val="266"/>
          <w:jc w:val="center"/>
        </w:trPr>
        <w:tc>
          <w:tcPr>
            <w:tcW w:w="3427" w:type="dxa"/>
            <w:vAlign w:val="center"/>
          </w:tcPr>
          <w:p w:rsidR="00E3622C" w:rsidRDefault="00E3622C" w:rsidP="00B71757">
            <w:pPr>
              <w:spacing w:after="0"/>
              <w:rPr>
                <w:rFonts w:ascii="Segoe UI" w:hAnsi="Segoe UI" w:cs="Segoe UI"/>
              </w:rPr>
            </w:pPr>
          </w:p>
        </w:tc>
        <w:tc>
          <w:tcPr>
            <w:tcW w:w="5946" w:type="dxa"/>
            <w:vAlign w:val="center"/>
          </w:tcPr>
          <w:p w:rsidR="00E3622C" w:rsidRDefault="00E3622C" w:rsidP="00B71757">
            <w:pPr>
              <w:spacing w:after="0"/>
              <w:jc w:val="center"/>
              <w:rPr>
                <w:rFonts w:ascii="Segoe UI" w:hAnsi="Segoe UI" w:cs="Segoe UI"/>
              </w:rPr>
            </w:pPr>
          </w:p>
        </w:tc>
      </w:tr>
      <w:tr w:rsidR="00AF45B1" w:rsidTr="00B71757">
        <w:trPr>
          <w:trHeight w:val="256"/>
          <w:jc w:val="center"/>
        </w:trPr>
        <w:tc>
          <w:tcPr>
            <w:tcW w:w="3427" w:type="dxa"/>
            <w:vAlign w:val="center"/>
          </w:tcPr>
          <w:p w:rsidR="00AF45B1" w:rsidRPr="004969E2" w:rsidRDefault="00AF45B1" w:rsidP="0089737E">
            <w:pPr>
              <w:pStyle w:val="NumberedList1"/>
              <w:numPr>
                <w:ilvl w:val="0"/>
                <w:numId w:val="33"/>
              </w:numPr>
              <w:tabs>
                <w:tab w:val="left" w:pos="360"/>
              </w:tabs>
              <w:spacing w:before="120" w:after="120" w:line="260" w:lineRule="exact"/>
              <w:ind w:left="288" w:hanging="288"/>
              <w:contextualSpacing/>
              <w:rPr>
                <w:rFonts w:ascii="Segoe UI" w:hAnsi="Segoe UI" w:cs="Segoe UI"/>
                <w:sz w:val="16"/>
                <w:szCs w:val="16"/>
              </w:rPr>
            </w:pPr>
            <w:r w:rsidRPr="00F717C3">
              <w:rPr>
                <w:rFonts w:ascii="Segoe UI" w:hAnsi="Segoe UI" w:cs="Segoe UI"/>
                <w:sz w:val="16"/>
                <w:szCs w:val="16"/>
              </w:rPr>
              <w:t>To continue</w:t>
            </w:r>
            <w:r>
              <w:rPr>
                <w:rFonts w:ascii="Segoe UI" w:hAnsi="Segoe UI" w:cs="Segoe UI"/>
                <w:sz w:val="16"/>
                <w:szCs w:val="16"/>
              </w:rPr>
              <w:t xml:space="preserve"> with the installation</w:t>
            </w:r>
            <w:r w:rsidRPr="00F717C3">
              <w:rPr>
                <w:rFonts w:ascii="Segoe UI" w:hAnsi="Segoe UI" w:cs="Segoe UI"/>
                <w:sz w:val="16"/>
                <w:szCs w:val="16"/>
              </w:rPr>
              <w:t xml:space="preserve">, you </w:t>
            </w:r>
            <w:r>
              <w:rPr>
                <w:rFonts w:ascii="Segoe UI" w:hAnsi="Segoe UI" w:cs="Segoe UI"/>
                <w:sz w:val="16"/>
                <w:szCs w:val="16"/>
              </w:rPr>
              <w:t xml:space="preserve">should review, and </w:t>
            </w:r>
            <w:r w:rsidRPr="00F717C3">
              <w:rPr>
                <w:rFonts w:ascii="Segoe UI" w:hAnsi="Segoe UI" w:cs="Segoe UI"/>
                <w:sz w:val="16"/>
                <w:szCs w:val="16"/>
              </w:rPr>
              <w:t>must accept the End User License Agreement (EULA).</w:t>
            </w:r>
          </w:p>
        </w:tc>
        <w:tc>
          <w:tcPr>
            <w:tcW w:w="5946" w:type="dxa"/>
            <w:vAlign w:val="center"/>
          </w:tcPr>
          <w:p w:rsidR="00AF45B1" w:rsidRDefault="00AF45B1" w:rsidP="00B71757">
            <w:pPr>
              <w:spacing w:after="0"/>
              <w:jc w:val="center"/>
              <w:rPr>
                <w:rFonts w:ascii="Segoe UI" w:hAnsi="Segoe UI" w:cs="Segoe UI"/>
              </w:rPr>
            </w:pPr>
            <w:r>
              <w:rPr>
                <w:rFonts w:ascii="Segoe UI" w:hAnsi="Segoe UI" w:cs="Segoe UI"/>
                <w:noProof/>
              </w:rPr>
              <w:drawing>
                <wp:inline distT="0" distB="0" distL="0" distR="0">
                  <wp:extent cx="2915078" cy="2185416"/>
                  <wp:effectExtent l="190500" t="152400" r="171022" b="138684"/>
                  <wp:docPr id="6" name="Picture 26" descr="C:\WIP\Screenshots\ScreenShot0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WIP\Screenshots\ScreenShot003.png"/>
                          <pic:cNvPicPr>
                            <a:picLocks noChangeAspect="1" noChangeArrowheads="1"/>
                          </pic:cNvPicPr>
                        </pic:nvPicPr>
                        <pic:blipFill>
                          <a:blip r:embed="rId59"/>
                          <a:srcRect/>
                          <a:stretch>
                            <a:fillRect/>
                          </a:stretch>
                        </pic:blipFill>
                        <pic:spPr bwMode="auto">
                          <a:xfrm>
                            <a:off x="0" y="0"/>
                            <a:ext cx="2915078" cy="2185416"/>
                          </a:xfrm>
                          <a:prstGeom prst="rect">
                            <a:avLst/>
                          </a:prstGeom>
                          <a:ln>
                            <a:noFill/>
                          </a:ln>
                          <a:effectLst>
                            <a:outerShdw blurRad="190500" algn="tl" rotWithShape="0">
                              <a:srgbClr val="000000">
                                <a:alpha val="70000"/>
                              </a:srgbClr>
                            </a:outerShdw>
                          </a:effectLst>
                        </pic:spPr>
                      </pic:pic>
                    </a:graphicData>
                  </a:graphic>
                </wp:inline>
              </w:drawing>
            </w:r>
          </w:p>
        </w:tc>
      </w:tr>
      <w:tr w:rsidR="00AF45B1" w:rsidTr="00B71757">
        <w:trPr>
          <w:trHeight w:val="256"/>
          <w:jc w:val="center"/>
        </w:trPr>
        <w:tc>
          <w:tcPr>
            <w:tcW w:w="3427" w:type="dxa"/>
            <w:vAlign w:val="center"/>
          </w:tcPr>
          <w:p w:rsidR="00AF45B1" w:rsidRDefault="00AF45B1" w:rsidP="00B71757">
            <w:pPr>
              <w:spacing w:after="0"/>
              <w:rPr>
                <w:rFonts w:ascii="Segoe UI" w:hAnsi="Segoe UI" w:cs="Segoe UI"/>
              </w:rPr>
            </w:pPr>
          </w:p>
        </w:tc>
        <w:tc>
          <w:tcPr>
            <w:tcW w:w="5946" w:type="dxa"/>
            <w:vAlign w:val="center"/>
          </w:tcPr>
          <w:p w:rsidR="00AF45B1" w:rsidRDefault="00AF45B1" w:rsidP="00B71757">
            <w:pPr>
              <w:spacing w:after="0"/>
              <w:jc w:val="center"/>
              <w:rPr>
                <w:rFonts w:ascii="Segoe UI" w:hAnsi="Segoe UI" w:cs="Segoe UI"/>
              </w:rPr>
            </w:pPr>
          </w:p>
        </w:tc>
      </w:tr>
      <w:tr w:rsidR="00AF45B1" w:rsidTr="00B71757">
        <w:trPr>
          <w:trHeight w:val="256"/>
          <w:jc w:val="center"/>
        </w:trPr>
        <w:tc>
          <w:tcPr>
            <w:tcW w:w="3427" w:type="dxa"/>
            <w:vAlign w:val="center"/>
          </w:tcPr>
          <w:p w:rsidR="00AF45B1" w:rsidRDefault="00AF45B1" w:rsidP="0089737E">
            <w:pPr>
              <w:pStyle w:val="BodyLeadPP"/>
              <w:numPr>
                <w:ilvl w:val="0"/>
                <w:numId w:val="34"/>
              </w:numPr>
              <w:ind w:left="288" w:hanging="288"/>
              <w:contextualSpacing/>
              <w:rPr>
                <w:rFonts w:ascii="Segoe UI" w:hAnsi="Segoe UI" w:cs="Segoe UI"/>
                <w:sz w:val="16"/>
                <w:szCs w:val="16"/>
              </w:rPr>
            </w:pPr>
            <w:r w:rsidRPr="00EF2FE8">
              <w:rPr>
                <w:rFonts w:ascii="Segoe UI" w:hAnsi="Segoe UI" w:cs="Segoe UI"/>
                <w:sz w:val="16"/>
                <w:szCs w:val="16"/>
              </w:rPr>
              <w:t xml:space="preserve">You </w:t>
            </w:r>
            <w:r>
              <w:rPr>
                <w:rFonts w:ascii="Segoe UI" w:hAnsi="Segoe UI" w:cs="Segoe UI"/>
                <w:sz w:val="16"/>
                <w:szCs w:val="16"/>
              </w:rPr>
              <w:t>should</w:t>
            </w:r>
            <w:r w:rsidRPr="00EF2FE8">
              <w:rPr>
                <w:rFonts w:ascii="Segoe UI" w:hAnsi="Segoe UI" w:cs="Segoe UI"/>
                <w:sz w:val="16"/>
                <w:szCs w:val="16"/>
              </w:rPr>
              <w:t xml:space="preserve"> select the hard-disk drive where you wish to install Windows Server “C</w:t>
            </w:r>
            <w:r>
              <w:rPr>
                <w:rFonts w:ascii="Segoe UI" w:hAnsi="Segoe UI" w:cs="Segoe UI"/>
                <w:sz w:val="16"/>
                <w:szCs w:val="16"/>
              </w:rPr>
              <w:t>ougar</w:t>
            </w:r>
            <w:r w:rsidRPr="00EF2FE8">
              <w:rPr>
                <w:rFonts w:ascii="Segoe UI" w:hAnsi="Segoe UI" w:cs="Segoe UI"/>
                <w:sz w:val="16"/>
                <w:szCs w:val="16"/>
              </w:rPr>
              <w:t>”.</w:t>
            </w:r>
          </w:p>
          <w:p w:rsidR="00AF45B1" w:rsidRPr="004969E2" w:rsidRDefault="00AF45B1" w:rsidP="0089737E">
            <w:pPr>
              <w:pStyle w:val="NumberedList1"/>
              <w:numPr>
                <w:ilvl w:val="0"/>
                <w:numId w:val="33"/>
              </w:numPr>
              <w:tabs>
                <w:tab w:val="left" w:pos="360"/>
              </w:tabs>
              <w:spacing w:before="120" w:after="120" w:line="260" w:lineRule="exact"/>
              <w:ind w:left="288" w:hanging="288"/>
              <w:contextualSpacing/>
              <w:rPr>
                <w:rFonts w:ascii="Segoe UI" w:hAnsi="Segoe UI" w:cs="Segoe UI"/>
                <w:sz w:val="16"/>
                <w:szCs w:val="16"/>
              </w:rPr>
            </w:pPr>
            <w:r>
              <w:rPr>
                <w:rFonts w:ascii="Segoe UI" w:hAnsi="Segoe UI" w:cs="Segoe UI"/>
                <w:sz w:val="16"/>
                <w:szCs w:val="16"/>
              </w:rPr>
              <w:t>You may also access Drive Options to partition your drive or perform additional drive maintenance. You may also use Load Drivers to add additional driver support.</w:t>
            </w:r>
          </w:p>
        </w:tc>
        <w:tc>
          <w:tcPr>
            <w:tcW w:w="5946" w:type="dxa"/>
            <w:vAlign w:val="center"/>
          </w:tcPr>
          <w:p w:rsidR="00AF45B1" w:rsidRDefault="00AF45B1" w:rsidP="00B71757">
            <w:pPr>
              <w:spacing w:after="0"/>
              <w:jc w:val="center"/>
              <w:rPr>
                <w:rFonts w:ascii="Segoe UI" w:hAnsi="Segoe UI" w:cs="Segoe UI"/>
              </w:rPr>
            </w:pPr>
            <w:r>
              <w:rPr>
                <w:rFonts w:ascii="Segoe UI" w:hAnsi="Segoe UI" w:cs="Segoe UI"/>
                <w:noProof/>
              </w:rPr>
              <w:drawing>
                <wp:inline distT="0" distB="0" distL="0" distR="0">
                  <wp:extent cx="2918045" cy="2185416"/>
                  <wp:effectExtent l="190500" t="152400" r="168055" b="138684"/>
                  <wp:docPr id="11" name="Picture 25" descr="X:\WIP\MS WIP\Russ Madlener - Centro-Cougar Reviewers Guides - 6078343\Deliverables\Cougar\Images\Deploy\ScreenShot0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X:\WIP\MS WIP\Russ Madlener - Centro-Cougar Reviewers Guides - 6078343\Deliverables\Cougar\Images\Deploy\ScreenShot004.png"/>
                          <pic:cNvPicPr>
                            <a:picLocks noChangeAspect="1" noChangeArrowheads="1"/>
                          </pic:cNvPicPr>
                        </pic:nvPicPr>
                        <pic:blipFill>
                          <a:blip r:embed="rId60"/>
                          <a:srcRect/>
                          <a:stretch>
                            <a:fillRect/>
                          </a:stretch>
                        </pic:blipFill>
                        <pic:spPr bwMode="auto">
                          <a:xfrm>
                            <a:off x="0" y="0"/>
                            <a:ext cx="2918045" cy="2185416"/>
                          </a:xfrm>
                          <a:prstGeom prst="rect">
                            <a:avLst/>
                          </a:prstGeom>
                          <a:ln>
                            <a:noFill/>
                          </a:ln>
                          <a:effectLst>
                            <a:outerShdw blurRad="190500" algn="tl" rotWithShape="0">
                              <a:srgbClr val="000000">
                                <a:alpha val="70000"/>
                              </a:srgbClr>
                            </a:outerShdw>
                          </a:effectLst>
                        </pic:spPr>
                      </pic:pic>
                    </a:graphicData>
                  </a:graphic>
                </wp:inline>
              </w:drawing>
            </w:r>
          </w:p>
        </w:tc>
      </w:tr>
    </w:tbl>
    <w:p w:rsidR="00E12DC3" w:rsidRPr="00F64ACF" w:rsidRDefault="003B68DD" w:rsidP="00E12DC3">
      <w:pPr>
        <w:pStyle w:val="BodyLeadPP"/>
        <w:tabs>
          <w:tab w:val="clear" w:pos="4860"/>
        </w:tabs>
        <w:rPr>
          <w:rFonts w:ascii="Segoe UI" w:hAnsi="Segoe UI" w:cs="Segoe UI"/>
        </w:rPr>
      </w:pPr>
      <w:r>
        <w:rPr>
          <w:rFonts w:ascii="Segoe UI" w:hAnsi="Segoe UI" w:cs="Segoe UI"/>
        </w:rPr>
        <w:br w:type="page"/>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tblPr>
      <w:tblGrid>
        <w:gridCol w:w="3427"/>
        <w:gridCol w:w="5946"/>
      </w:tblGrid>
      <w:tr w:rsidR="00CC43B6" w:rsidTr="00B0624B">
        <w:trPr>
          <w:trHeight w:val="256"/>
          <w:jc w:val="center"/>
        </w:trPr>
        <w:tc>
          <w:tcPr>
            <w:tcW w:w="3427" w:type="dxa"/>
            <w:vAlign w:val="center"/>
          </w:tcPr>
          <w:p w:rsidR="00CC43B6" w:rsidRPr="00CC43B6" w:rsidRDefault="00AF45B1" w:rsidP="0089737E">
            <w:pPr>
              <w:pStyle w:val="BodyLeadPP"/>
              <w:numPr>
                <w:ilvl w:val="0"/>
                <w:numId w:val="34"/>
              </w:numPr>
              <w:ind w:left="288" w:hanging="288"/>
              <w:contextualSpacing/>
              <w:rPr>
                <w:rFonts w:ascii="Segoe UI" w:hAnsi="Segoe UI" w:cs="Segoe UI"/>
                <w:sz w:val="16"/>
                <w:szCs w:val="16"/>
              </w:rPr>
            </w:pPr>
            <w:r>
              <w:rPr>
                <w:rFonts w:ascii="Segoe UI" w:hAnsi="Segoe UI" w:cs="Segoe UI"/>
                <w:sz w:val="16"/>
                <w:szCs w:val="16"/>
              </w:rPr>
              <w:lastRenderedPageBreak/>
              <w:t>Windows Server “Cougar” begins the installation process. Progress indicators will show the status of for this first part of the installation. The server will automatically reboot during this process.</w:t>
            </w:r>
          </w:p>
        </w:tc>
        <w:tc>
          <w:tcPr>
            <w:tcW w:w="5946" w:type="dxa"/>
            <w:vAlign w:val="center"/>
          </w:tcPr>
          <w:p w:rsidR="00CC43B6" w:rsidRDefault="00AF45B1" w:rsidP="00B0624B">
            <w:pPr>
              <w:spacing w:after="0"/>
              <w:jc w:val="center"/>
              <w:rPr>
                <w:rFonts w:ascii="Segoe UI" w:hAnsi="Segoe UI" w:cs="Segoe UI"/>
              </w:rPr>
            </w:pPr>
            <w:r>
              <w:rPr>
                <w:rFonts w:ascii="Segoe UI" w:hAnsi="Segoe UI" w:cs="Segoe UI"/>
                <w:noProof/>
              </w:rPr>
              <w:drawing>
                <wp:inline distT="0" distB="0" distL="0" distR="0">
                  <wp:extent cx="2914927" cy="2185416"/>
                  <wp:effectExtent l="190500" t="152400" r="171173" b="138684"/>
                  <wp:docPr id="62" name="Picture 29" descr="C:\WIP\Screenshots\ScreenShot0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WIP\Screenshots\ScreenShot005.png"/>
                          <pic:cNvPicPr>
                            <a:picLocks noChangeAspect="1" noChangeArrowheads="1"/>
                          </pic:cNvPicPr>
                        </pic:nvPicPr>
                        <pic:blipFill>
                          <a:blip r:embed="rId61"/>
                          <a:srcRect/>
                          <a:stretch>
                            <a:fillRect/>
                          </a:stretch>
                        </pic:blipFill>
                        <pic:spPr bwMode="auto">
                          <a:xfrm>
                            <a:off x="0" y="0"/>
                            <a:ext cx="2914927" cy="2185416"/>
                          </a:xfrm>
                          <a:prstGeom prst="rect">
                            <a:avLst/>
                          </a:prstGeom>
                          <a:ln>
                            <a:noFill/>
                          </a:ln>
                          <a:effectLst>
                            <a:outerShdw blurRad="190500" algn="tl" rotWithShape="0">
                              <a:srgbClr val="000000">
                                <a:alpha val="70000"/>
                              </a:srgbClr>
                            </a:outerShdw>
                          </a:effectLst>
                        </pic:spPr>
                      </pic:pic>
                    </a:graphicData>
                  </a:graphic>
                </wp:inline>
              </w:drawing>
            </w:r>
          </w:p>
        </w:tc>
      </w:tr>
      <w:tr w:rsidR="00CC43B6" w:rsidTr="00B0624B">
        <w:trPr>
          <w:trHeight w:val="266"/>
          <w:jc w:val="center"/>
        </w:trPr>
        <w:tc>
          <w:tcPr>
            <w:tcW w:w="3427" w:type="dxa"/>
            <w:vAlign w:val="center"/>
          </w:tcPr>
          <w:p w:rsidR="00CC43B6" w:rsidRDefault="00CC43B6" w:rsidP="00B0624B">
            <w:pPr>
              <w:spacing w:after="0"/>
              <w:rPr>
                <w:rFonts w:ascii="Segoe UI" w:hAnsi="Segoe UI" w:cs="Segoe UI"/>
              </w:rPr>
            </w:pPr>
          </w:p>
        </w:tc>
        <w:tc>
          <w:tcPr>
            <w:tcW w:w="5946" w:type="dxa"/>
            <w:vAlign w:val="center"/>
          </w:tcPr>
          <w:p w:rsidR="00CC43B6" w:rsidRDefault="00CC43B6" w:rsidP="00B0624B">
            <w:pPr>
              <w:spacing w:after="0"/>
              <w:jc w:val="center"/>
              <w:rPr>
                <w:rFonts w:ascii="Segoe UI" w:hAnsi="Segoe UI" w:cs="Segoe UI"/>
              </w:rPr>
            </w:pPr>
          </w:p>
        </w:tc>
      </w:tr>
      <w:tr w:rsidR="00CC43B6" w:rsidTr="00B0624B">
        <w:trPr>
          <w:trHeight w:val="256"/>
          <w:jc w:val="center"/>
        </w:trPr>
        <w:tc>
          <w:tcPr>
            <w:tcW w:w="3427" w:type="dxa"/>
            <w:vAlign w:val="center"/>
          </w:tcPr>
          <w:p w:rsidR="00AF45B1" w:rsidRDefault="00AF45B1" w:rsidP="0089737E">
            <w:pPr>
              <w:pStyle w:val="NumberedList1"/>
              <w:numPr>
                <w:ilvl w:val="0"/>
                <w:numId w:val="33"/>
              </w:numPr>
              <w:tabs>
                <w:tab w:val="left" w:pos="360"/>
              </w:tabs>
              <w:spacing w:before="120" w:after="120" w:line="260" w:lineRule="exact"/>
              <w:ind w:left="288" w:hanging="288"/>
              <w:contextualSpacing/>
              <w:rPr>
                <w:rFonts w:ascii="Segoe UI" w:hAnsi="Segoe UI" w:cs="Segoe UI"/>
                <w:sz w:val="16"/>
                <w:szCs w:val="16"/>
              </w:rPr>
            </w:pPr>
            <w:r>
              <w:rPr>
                <w:rFonts w:ascii="Segoe UI" w:hAnsi="Segoe UI" w:cs="Segoe UI"/>
                <w:sz w:val="16"/>
                <w:szCs w:val="16"/>
              </w:rPr>
              <w:t xml:space="preserve">Windows Server “Cougar” notifies you after the initial installation phase is complete. On subsequent data entry screens, you will enter information vital to the configuration of Windows Server “Cougar”, and the server applications that run on it. </w:t>
            </w:r>
          </w:p>
          <w:p w:rsidR="00CC43B6" w:rsidRPr="00CC43B6" w:rsidRDefault="00AF45B1" w:rsidP="0089737E">
            <w:pPr>
              <w:pStyle w:val="BodyLeadPP"/>
              <w:numPr>
                <w:ilvl w:val="0"/>
                <w:numId w:val="34"/>
              </w:numPr>
              <w:ind w:left="288" w:hanging="288"/>
              <w:rPr>
                <w:rFonts w:ascii="Segoe UI" w:hAnsi="Segoe UI" w:cs="Segoe UI"/>
                <w:sz w:val="16"/>
                <w:szCs w:val="16"/>
              </w:rPr>
            </w:pPr>
            <w:r w:rsidRPr="006C4C6F">
              <w:rPr>
                <w:rFonts w:ascii="Segoe UI" w:hAnsi="Segoe UI" w:cs="Segoe UI"/>
                <w:b/>
                <w:sz w:val="16"/>
                <w:szCs w:val="16"/>
              </w:rPr>
              <w:t>Note</w:t>
            </w:r>
            <w:r>
              <w:rPr>
                <w:rFonts w:ascii="Segoe UI" w:hAnsi="Segoe UI" w:cs="Segoe UI"/>
                <w:sz w:val="16"/>
                <w:szCs w:val="16"/>
              </w:rPr>
              <w:t>: If your system does not meet the minimum hardware requirements, you will be notified.</w:t>
            </w:r>
          </w:p>
        </w:tc>
        <w:tc>
          <w:tcPr>
            <w:tcW w:w="5946" w:type="dxa"/>
            <w:vAlign w:val="center"/>
          </w:tcPr>
          <w:p w:rsidR="00CC43B6" w:rsidRDefault="00AF45B1" w:rsidP="00B0624B">
            <w:pPr>
              <w:spacing w:after="0"/>
              <w:jc w:val="center"/>
              <w:rPr>
                <w:rFonts w:ascii="Segoe UI" w:hAnsi="Segoe UI" w:cs="Segoe UI"/>
              </w:rPr>
            </w:pPr>
            <w:r>
              <w:rPr>
                <w:rFonts w:ascii="Segoe UI" w:hAnsi="Segoe UI" w:cs="Segoe UI"/>
                <w:noProof/>
              </w:rPr>
              <w:drawing>
                <wp:inline distT="0" distB="0" distL="0" distR="0">
                  <wp:extent cx="2885859" cy="2331720"/>
                  <wp:effectExtent l="190500" t="152400" r="162141" b="125730"/>
                  <wp:docPr id="75" name="Picture 26" descr="C:\WIP\Screenshots\ScreenShot0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WIP\Screenshots\ScreenShot006.png"/>
                          <pic:cNvPicPr>
                            <a:picLocks noChangeAspect="1" noChangeArrowheads="1"/>
                          </pic:cNvPicPr>
                        </pic:nvPicPr>
                        <pic:blipFill>
                          <a:blip r:embed="rId62"/>
                          <a:srcRect/>
                          <a:stretch>
                            <a:fillRect/>
                          </a:stretch>
                        </pic:blipFill>
                        <pic:spPr bwMode="auto">
                          <a:xfrm>
                            <a:off x="0" y="0"/>
                            <a:ext cx="2885859" cy="2331720"/>
                          </a:xfrm>
                          <a:prstGeom prst="rect">
                            <a:avLst/>
                          </a:prstGeom>
                          <a:ln>
                            <a:noFill/>
                          </a:ln>
                          <a:effectLst>
                            <a:outerShdw blurRad="190500" algn="tl" rotWithShape="0">
                              <a:srgbClr val="000000">
                                <a:alpha val="70000"/>
                              </a:srgbClr>
                            </a:outerShdw>
                          </a:effectLst>
                        </pic:spPr>
                      </pic:pic>
                    </a:graphicData>
                  </a:graphic>
                </wp:inline>
              </w:drawing>
            </w:r>
          </w:p>
        </w:tc>
      </w:tr>
      <w:tr w:rsidR="00CC43B6" w:rsidTr="00B0624B">
        <w:trPr>
          <w:trHeight w:val="256"/>
          <w:jc w:val="center"/>
        </w:trPr>
        <w:tc>
          <w:tcPr>
            <w:tcW w:w="3427" w:type="dxa"/>
            <w:vAlign w:val="center"/>
          </w:tcPr>
          <w:p w:rsidR="00CC43B6" w:rsidRDefault="00CC43B6" w:rsidP="00B0624B">
            <w:pPr>
              <w:spacing w:after="0"/>
              <w:rPr>
                <w:rFonts w:ascii="Segoe UI" w:hAnsi="Segoe UI" w:cs="Segoe UI"/>
              </w:rPr>
            </w:pPr>
          </w:p>
        </w:tc>
        <w:tc>
          <w:tcPr>
            <w:tcW w:w="5946" w:type="dxa"/>
            <w:vAlign w:val="center"/>
          </w:tcPr>
          <w:p w:rsidR="00CC43B6" w:rsidRDefault="00CC43B6" w:rsidP="00B0624B">
            <w:pPr>
              <w:spacing w:after="0"/>
              <w:jc w:val="center"/>
              <w:rPr>
                <w:rFonts w:ascii="Segoe UI" w:hAnsi="Segoe UI" w:cs="Segoe UI"/>
              </w:rPr>
            </w:pPr>
          </w:p>
        </w:tc>
      </w:tr>
      <w:tr w:rsidR="00AF45B1" w:rsidTr="00B0624B">
        <w:trPr>
          <w:trHeight w:val="256"/>
          <w:jc w:val="center"/>
        </w:trPr>
        <w:tc>
          <w:tcPr>
            <w:tcW w:w="3427" w:type="dxa"/>
            <w:vAlign w:val="center"/>
          </w:tcPr>
          <w:p w:rsidR="0089737E" w:rsidRPr="0089737E" w:rsidRDefault="00AF45B1" w:rsidP="0089737E">
            <w:pPr>
              <w:pStyle w:val="ListParagraph"/>
              <w:numPr>
                <w:ilvl w:val="0"/>
                <w:numId w:val="32"/>
              </w:numPr>
              <w:spacing w:before="120" w:after="120" w:line="260" w:lineRule="exact"/>
              <w:ind w:left="288" w:hanging="288"/>
              <w:contextualSpacing w:val="0"/>
              <w:rPr>
                <w:rFonts w:ascii="Segoe UI" w:hAnsi="Segoe UI" w:cs="Segoe UI"/>
              </w:rPr>
            </w:pPr>
            <w:r>
              <w:rPr>
                <w:rFonts w:ascii="Segoe UI" w:hAnsi="Segoe UI" w:cs="Segoe UI"/>
                <w:sz w:val="16"/>
                <w:szCs w:val="16"/>
              </w:rPr>
              <w:t>To ensure a secure installation, Microsoft recommends letting the Windows Server “Cougar” configuration wizard search for, download, and install the latest updated installation files for your system from Microsoft Update.</w:t>
            </w:r>
          </w:p>
          <w:p w:rsidR="00AF45B1" w:rsidRPr="00E3622C" w:rsidRDefault="00AF45B1" w:rsidP="0089737E">
            <w:pPr>
              <w:pStyle w:val="ListParagraph"/>
              <w:numPr>
                <w:ilvl w:val="0"/>
                <w:numId w:val="32"/>
              </w:numPr>
              <w:spacing w:before="120" w:after="120" w:line="260" w:lineRule="exact"/>
              <w:ind w:left="288" w:hanging="288"/>
              <w:contextualSpacing w:val="0"/>
              <w:rPr>
                <w:rFonts w:ascii="Segoe UI" w:hAnsi="Segoe UI" w:cs="Segoe UI"/>
              </w:rPr>
            </w:pPr>
            <w:r w:rsidRPr="0089737E">
              <w:rPr>
                <w:rFonts w:ascii="Segoe UI" w:hAnsi="Segoe UI" w:cs="Segoe UI"/>
                <w:b/>
                <w:sz w:val="16"/>
                <w:szCs w:val="16"/>
              </w:rPr>
              <w:t>Note</w:t>
            </w:r>
            <w:r>
              <w:rPr>
                <w:rFonts w:ascii="Segoe UI" w:hAnsi="Segoe UI" w:cs="Segoe UI"/>
                <w:sz w:val="16"/>
                <w:szCs w:val="16"/>
              </w:rPr>
              <w:t>: The Go Online option will be fully functional in the Beta 2 release of Windows Server “Cougar”.</w:t>
            </w:r>
          </w:p>
        </w:tc>
        <w:tc>
          <w:tcPr>
            <w:tcW w:w="5946" w:type="dxa"/>
            <w:vAlign w:val="center"/>
          </w:tcPr>
          <w:p w:rsidR="00AF45B1" w:rsidRDefault="00AF45B1" w:rsidP="00B0624B">
            <w:pPr>
              <w:spacing w:after="0"/>
              <w:jc w:val="center"/>
              <w:rPr>
                <w:rFonts w:ascii="Segoe UI" w:hAnsi="Segoe UI" w:cs="Segoe UI"/>
              </w:rPr>
            </w:pPr>
            <w:r>
              <w:rPr>
                <w:rFonts w:ascii="Segoe UI" w:hAnsi="Segoe UI" w:cs="Segoe UI"/>
                <w:noProof/>
              </w:rPr>
              <w:drawing>
                <wp:inline distT="0" distB="0" distL="0" distR="0">
                  <wp:extent cx="2887537" cy="2331720"/>
                  <wp:effectExtent l="190500" t="152400" r="179513" b="125730"/>
                  <wp:docPr id="80" name="Picture 27" descr="C:\WIP\Screenshots\ScreenShot0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WIP\Screenshots\ScreenShot007.png"/>
                          <pic:cNvPicPr>
                            <a:picLocks noChangeAspect="1" noChangeArrowheads="1"/>
                          </pic:cNvPicPr>
                        </pic:nvPicPr>
                        <pic:blipFill>
                          <a:blip r:embed="rId63"/>
                          <a:srcRect/>
                          <a:stretch>
                            <a:fillRect/>
                          </a:stretch>
                        </pic:blipFill>
                        <pic:spPr bwMode="auto">
                          <a:xfrm>
                            <a:off x="0" y="0"/>
                            <a:ext cx="2887537" cy="2331720"/>
                          </a:xfrm>
                          <a:prstGeom prst="rect">
                            <a:avLst/>
                          </a:prstGeom>
                          <a:ln>
                            <a:noFill/>
                          </a:ln>
                          <a:effectLst>
                            <a:outerShdw blurRad="190500" algn="tl" rotWithShape="0">
                              <a:srgbClr val="000000">
                                <a:alpha val="70000"/>
                              </a:srgbClr>
                            </a:outerShdw>
                          </a:effectLst>
                        </pic:spPr>
                      </pic:pic>
                    </a:graphicData>
                  </a:graphic>
                </wp:inline>
              </w:drawing>
            </w:r>
          </w:p>
        </w:tc>
      </w:tr>
    </w:tbl>
    <w:p w:rsidR="00CC43B6" w:rsidRDefault="00CC43B6">
      <w:pPr>
        <w:spacing w:after="0"/>
        <w:rPr>
          <w:rFonts w:ascii="Segoe UI" w:hAnsi="Segoe UI" w:cs="Segoe UI"/>
          <w:szCs w:val="17"/>
        </w:rPr>
      </w:pPr>
      <w:r>
        <w:rPr>
          <w:rFonts w:ascii="Segoe UI" w:hAnsi="Segoe UI" w:cs="Segoe UI"/>
        </w:rPr>
        <w:br w:type="page"/>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tblPr>
      <w:tblGrid>
        <w:gridCol w:w="3427"/>
        <w:gridCol w:w="5946"/>
      </w:tblGrid>
      <w:tr w:rsidR="00AF45B1" w:rsidTr="00B0624B">
        <w:trPr>
          <w:trHeight w:val="256"/>
          <w:jc w:val="center"/>
        </w:trPr>
        <w:tc>
          <w:tcPr>
            <w:tcW w:w="3427" w:type="dxa"/>
            <w:vAlign w:val="center"/>
          </w:tcPr>
          <w:p w:rsidR="00AF45B1" w:rsidRPr="001A247B" w:rsidRDefault="00AF45B1" w:rsidP="00810A68">
            <w:pPr>
              <w:pStyle w:val="BodyLeadPP"/>
              <w:numPr>
                <w:ilvl w:val="0"/>
                <w:numId w:val="32"/>
              </w:numPr>
              <w:ind w:left="288" w:hanging="288"/>
              <w:rPr>
                <w:rFonts w:ascii="Segoe UI" w:hAnsi="Segoe UI" w:cs="Segoe UI"/>
                <w:color w:val="auto"/>
                <w:sz w:val="16"/>
                <w:szCs w:val="16"/>
              </w:rPr>
            </w:pPr>
            <w:r w:rsidRPr="001A247B">
              <w:rPr>
                <w:rFonts w:ascii="Segoe UI" w:hAnsi="Segoe UI" w:cs="Segoe UI"/>
                <w:color w:val="auto"/>
                <w:sz w:val="16"/>
                <w:szCs w:val="16"/>
              </w:rPr>
              <w:lastRenderedPageBreak/>
              <w:t xml:space="preserve">Windows Server “Cougar” automatically connects to your existing network </w:t>
            </w:r>
            <w:r>
              <w:rPr>
                <w:rFonts w:ascii="Segoe UI" w:hAnsi="Segoe UI" w:cs="Segoe UI"/>
                <w:color w:val="auto"/>
                <w:sz w:val="16"/>
                <w:szCs w:val="16"/>
              </w:rPr>
              <w:t>and – if instructed – will download the latest installation files.</w:t>
            </w:r>
          </w:p>
        </w:tc>
        <w:tc>
          <w:tcPr>
            <w:tcW w:w="5946" w:type="dxa"/>
            <w:vAlign w:val="center"/>
          </w:tcPr>
          <w:p w:rsidR="00AF45B1" w:rsidRDefault="00AF45B1" w:rsidP="00B0624B">
            <w:pPr>
              <w:spacing w:after="0"/>
              <w:jc w:val="center"/>
              <w:rPr>
                <w:rFonts w:ascii="Segoe UI" w:hAnsi="Segoe UI" w:cs="Segoe UI"/>
              </w:rPr>
            </w:pPr>
            <w:r>
              <w:rPr>
                <w:rFonts w:ascii="Segoe UI" w:hAnsi="Segoe UI" w:cs="Segoe UI"/>
                <w:noProof/>
              </w:rPr>
              <w:drawing>
                <wp:inline distT="0" distB="0" distL="0" distR="0">
                  <wp:extent cx="2885854" cy="2331720"/>
                  <wp:effectExtent l="190500" t="152400" r="162146" b="125730"/>
                  <wp:docPr id="83" name="Picture 28" descr="C:\WIP\Screenshots\ScreenShot0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WIP\Screenshots\ScreenShot008.png"/>
                          <pic:cNvPicPr>
                            <a:picLocks noChangeAspect="1" noChangeArrowheads="1"/>
                          </pic:cNvPicPr>
                        </pic:nvPicPr>
                        <pic:blipFill>
                          <a:blip r:embed="rId64"/>
                          <a:srcRect/>
                          <a:stretch>
                            <a:fillRect/>
                          </a:stretch>
                        </pic:blipFill>
                        <pic:spPr bwMode="auto">
                          <a:xfrm>
                            <a:off x="0" y="0"/>
                            <a:ext cx="2885854" cy="2331720"/>
                          </a:xfrm>
                          <a:prstGeom prst="rect">
                            <a:avLst/>
                          </a:prstGeom>
                          <a:ln>
                            <a:noFill/>
                          </a:ln>
                          <a:effectLst>
                            <a:outerShdw blurRad="190500" algn="tl" rotWithShape="0">
                              <a:srgbClr val="000000">
                                <a:alpha val="70000"/>
                              </a:srgbClr>
                            </a:outerShdw>
                          </a:effectLst>
                        </pic:spPr>
                      </pic:pic>
                    </a:graphicData>
                  </a:graphic>
                </wp:inline>
              </w:drawing>
            </w:r>
          </w:p>
        </w:tc>
      </w:tr>
      <w:tr w:rsidR="00AF45B1" w:rsidTr="00B0624B">
        <w:trPr>
          <w:trHeight w:val="266"/>
          <w:jc w:val="center"/>
        </w:trPr>
        <w:tc>
          <w:tcPr>
            <w:tcW w:w="3427" w:type="dxa"/>
            <w:vAlign w:val="center"/>
          </w:tcPr>
          <w:p w:rsidR="00AF45B1" w:rsidRDefault="00AF45B1" w:rsidP="00B0624B">
            <w:pPr>
              <w:spacing w:after="0"/>
              <w:rPr>
                <w:rFonts w:ascii="Segoe UI" w:hAnsi="Segoe UI" w:cs="Segoe UI"/>
              </w:rPr>
            </w:pPr>
          </w:p>
        </w:tc>
        <w:tc>
          <w:tcPr>
            <w:tcW w:w="5946" w:type="dxa"/>
            <w:vAlign w:val="center"/>
          </w:tcPr>
          <w:p w:rsidR="00AF45B1" w:rsidRDefault="00AF45B1" w:rsidP="00B0624B">
            <w:pPr>
              <w:spacing w:after="0"/>
              <w:jc w:val="center"/>
              <w:rPr>
                <w:rFonts w:ascii="Segoe UI" w:hAnsi="Segoe UI" w:cs="Segoe UI"/>
              </w:rPr>
            </w:pPr>
          </w:p>
        </w:tc>
      </w:tr>
      <w:tr w:rsidR="00AF45B1" w:rsidTr="00B0624B">
        <w:trPr>
          <w:trHeight w:val="256"/>
          <w:jc w:val="center"/>
        </w:trPr>
        <w:tc>
          <w:tcPr>
            <w:tcW w:w="3427" w:type="dxa"/>
            <w:vAlign w:val="center"/>
          </w:tcPr>
          <w:p w:rsidR="00AF45B1" w:rsidRPr="004969E2" w:rsidRDefault="00AF45B1" w:rsidP="00757872">
            <w:pPr>
              <w:pStyle w:val="NumberedList1"/>
              <w:numPr>
                <w:ilvl w:val="0"/>
                <w:numId w:val="33"/>
              </w:numPr>
              <w:tabs>
                <w:tab w:val="left" w:pos="360"/>
              </w:tabs>
              <w:spacing w:before="100" w:beforeAutospacing="1" w:after="100" w:afterAutospacing="1" w:line="260" w:lineRule="exact"/>
              <w:ind w:left="288" w:hanging="288"/>
              <w:contextualSpacing/>
              <w:rPr>
                <w:rFonts w:ascii="Segoe UI" w:hAnsi="Segoe UI" w:cs="Segoe UI"/>
                <w:sz w:val="16"/>
                <w:szCs w:val="16"/>
              </w:rPr>
            </w:pPr>
            <w:r>
              <w:rPr>
                <w:rFonts w:ascii="Segoe UI" w:hAnsi="Segoe UI" w:cs="Segoe UI"/>
                <w:sz w:val="16"/>
                <w:szCs w:val="16"/>
              </w:rPr>
              <w:t>You should enter your company information. This information is used throughout the Windows Server “Cougar” solution.</w:t>
            </w:r>
          </w:p>
        </w:tc>
        <w:tc>
          <w:tcPr>
            <w:tcW w:w="5946" w:type="dxa"/>
            <w:vAlign w:val="center"/>
          </w:tcPr>
          <w:p w:rsidR="00AF45B1" w:rsidRDefault="00AF45B1" w:rsidP="00B0624B">
            <w:pPr>
              <w:spacing w:after="0"/>
              <w:jc w:val="center"/>
              <w:rPr>
                <w:rFonts w:ascii="Segoe UI" w:hAnsi="Segoe UI" w:cs="Segoe UI"/>
              </w:rPr>
            </w:pPr>
            <w:r>
              <w:rPr>
                <w:rFonts w:ascii="Segoe UI" w:hAnsi="Segoe UI" w:cs="Segoe UI"/>
                <w:noProof/>
              </w:rPr>
              <w:drawing>
                <wp:inline distT="0" distB="0" distL="0" distR="0">
                  <wp:extent cx="2885854" cy="2331720"/>
                  <wp:effectExtent l="190500" t="152400" r="162146" b="125730"/>
                  <wp:docPr id="93" name="Picture 29" descr="C:\WIP\Screenshots\ScreenShot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WIP\Screenshots\ScreenShot001.png"/>
                          <pic:cNvPicPr>
                            <a:picLocks noChangeAspect="1" noChangeArrowheads="1"/>
                          </pic:cNvPicPr>
                        </pic:nvPicPr>
                        <pic:blipFill>
                          <a:blip r:embed="rId65"/>
                          <a:srcRect/>
                          <a:stretch>
                            <a:fillRect/>
                          </a:stretch>
                        </pic:blipFill>
                        <pic:spPr bwMode="auto">
                          <a:xfrm>
                            <a:off x="0" y="0"/>
                            <a:ext cx="2885854" cy="2331720"/>
                          </a:xfrm>
                          <a:prstGeom prst="rect">
                            <a:avLst/>
                          </a:prstGeom>
                          <a:ln>
                            <a:noFill/>
                          </a:ln>
                          <a:effectLst>
                            <a:outerShdw blurRad="190500" algn="tl" rotWithShape="0">
                              <a:srgbClr val="000000">
                                <a:alpha val="70000"/>
                              </a:srgbClr>
                            </a:outerShdw>
                          </a:effectLst>
                        </pic:spPr>
                      </pic:pic>
                    </a:graphicData>
                  </a:graphic>
                </wp:inline>
              </w:drawing>
            </w:r>
          </w:p>
        </w:tc>
      </w:tr>
      <w:tr w:rsidR="00AF45B1" w:rsidTr="00B0624B">
        <w:trPr>
          <w:trHeight w:val="256"/>
          <w:jc w:val="center"/>
        </w:trPr>
        <w:tc>
          <w:tcPr>
            <w:tcW w:w="3427" w:type="dxa"/>
            <w:vAlign w:val="center"/>
          </w:tcPr>
          <w:p w:rsidR="00AF45B1" w:rsidRDefault="00AF45B1" w:rsidP="00B0624B">
            <w:pPr>
              <w:spacing w:after="0"/>
              <w:rPr>
                <w:rFonts w:ascii="Segoe UI" w:hAnsi="Segoe UI" w:cs="Segoe UI"/>
              </w:rPr>
            </w:pPr>
          </w:p>
        </w:tc>
        <w:tc>
          <w:tcPr>
            <w:tcW w:w="5946" w:type="dxa"/>
            <w:vAlign w:val="center"/>
          </w:tcPr>
          <w:p w:rsidR="00AF45B1" w:rsidRDefault="00AF45B1" w:rsidP="00B0624B">
            <w:pPr>
              <w:spacing w:after="0"/>
              <w:jc w:val="center"/>
              <w:rPr>
                <w:rFonts w:ascii="Segoe UI" w:hAnsi="Segoe UI" w:cs="Segoe UI"/>
              </w:rPr>
            </w:pPr>
          </w:p>
        </w:tc>
      </w:tr>
      <w:tr w:rsidR="00AF45B1" w:rsidTr="00B0624B">
        <w:trPr>
          <w:trHeight w:val="256"/>
          <w:jc w:val="center"/>
        </w:trPr>
        <w:tc>
          <w:tcPr>
            <w:tcW w:w="3427" w:type="dxa"/>
            <w:vAlign w:val="center"/>
          </w:tcPr>
          <w:p w:rsidR="00AF45B1" w:rsidRPr="001A247B" w:rsidRDefault="00AF45B1" w:rsidP="0089737E">
            <w:pPr>
              <w:pStyle w:val="ListParagraph"/>
              <w:numPr>
                <w:ilvl w:val="0"/>
                <w:numId w:val="32"/>
              </w:numPr>
              <w:spacing w:before="120" w:after="120" w:line="260" w:lineRule="exact"/>
              <w:ind w:left="288" w:hanging="288"/>
              <w:rPr>
                <w:rFonts w:ascii="Segoe UI" w:hAnsi="Segoe UI" w:cs="Segoe UI"/>
              </w:rPr>
            </w:pPr>
            <w:r>
              <w:rPr>
                <w:rFonts w:ascii="Segoe UI" w:hAnsi="Segoe UI" w:cs="Segoe UI"/>
                <w:sz w:val="16"/>
                <w:szCs w:val="16"/>
              </w:rPr>
              <w:t>Windows Server “Cougar will automatically suggest naming conventions for the server and Internet domain based on the company information provided.</w:t>
            </w:r>
          </w:p>
          <w:p w:rsidR="00AF45B1" w:rsidRPr="004969E2" w:rsidRDefault="00AF45B1" w:rsidP="0089737E">
            <w:pPr>
              <w:pStyle w:val="NumberedList1"/>
              <w:numPr>
                <w:ilvl w:val="0"/>
                <w:numId w:val="33"/>
              </w:numPr>
              <w:tabs>
                <w:tab w:val="left" w:pos="360"/>
              </w:tabs>
              <w:spacing w:before="120" w:after="120" w:line="260" w:lineRule="exact"/>
              <w:ind w:left="288" w:hanging="288"/>
              <w:contextualSpacing/>
              <w:rPr>
                <w:rFonts w:ascii="Segoe UI" w:hAnsi="Segoe UI" w:cs="Segoe UI"/>
                <w:sz w:val="16"/>
                <w:szCs w:val="16"/>
              </w:rPr>
            </w:pPr>
            <w:r>
              <w:rPr>
                <w:rFonts w:ascii="Segoe UI" w:hAnsi="Segoe UI" w:cs="Segoe UI"/>
                <w:sz w:val="16"/>
                <w:szCs w:val="16"/>
              </w:rPr>
              <w:t>You may optionally enter unique values for both the server name and Internet domain name.</w:t>
            </w:r>
          </w:p>
        </w:tc>
        <w:tc>
          <w:tcPr>
            <w:tcW w:w="5946" w:type="dxa"/>
            <w:vAlign w:val="center"/>
          </w:tcPr>
          <w:p w:rsidR="00AF45B1" w:rsidRDefault="00AF45B1" w:rsidP="00B0624B">
            <w:pPr>
              <w:spacing w:after="0"/>
              <w:jc w:val="center"/>
              <w:rPr>
                <w:rFonts w:ascii="Segoe UI" w:hAnsi="Segoe UI" w:cs="Segoe UI"/>
              </w:rPr>
            </w:pPr>
            <w:r>
              <w:rPr>
                <w:rFonts w:ascii="Segoe UI" w:hAnsi="Segoe UI" w:cs="Segoe UI"/>
                <w:noProof/>
              </w:rPr>
              <w:drawing>
                <wp:inline distT="0" distB="0" distL="0" distR="0">
                  <wp:extent cx="2885854" cy="2331720"/>
                  <wp:effectExtent l="190500" t="152400" r="162146" b="125730"/>
                  <wp:docPr id="95" name="Picture 31" descr="C:\WIP\Screenshots\ScreenShot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WIP\Screenshots\ScreenShot001.png"/>
                          <pic:cNvPicPr>
                            <a:picLocks noChangeAspect="1" noChangeArrowheads="1"/>
                          </pic:cNvPicPr>
                        </pic:nvPicPr>
                        <pic:blipFill>
                          <a:blip r:embed="rId66"/>
                          <a:srcRect/>
                          <a:stretch>
                            <a:fillRect/>
                          </a:stretch>
                        </pic:blipFill>
                        <pic:spPr bwMode="auto">
                          <a:xfrm>
                            <a:off x="0" y="0"/>
                            <a:ext cx="2885854" cy="2331720"/>
                          </a:xfrm>
                          <a:prstGeom prst="rect">
                            <a:avLst/>
                          </a:prstGeom>
                          <a:ln>
                            <a:noFill/>
                          </a:ln>
                          <a:effectLst>
                            <a:outerShdw blurRad="190500" algn="tl" rotWithShape="0">
                              <a:srgbClr val="000000">
                                <a:alpha val="70000"/>
                              </a:srgbClr>
                            </a:outerShdw>
                          </a:effectLst>
                        </pic:spPr>
                      </pic:pic>
                    </a:graphicData>
                  </a:graphic>
                </wp:inline>
              </w:drawing>
            </w:r>
          </w:p>
        </w:tc>
      </w:tr>
    </w:tbl>
    <w:p w:rsidR="00E12DC3" w:rsidRDefault="001C4AAE" w:rsidP="00E12DC3">
      <w:pPr>
        <w:pStyle w:val="BodyLeadPP"/>
        <w:tabs>
          <w:tab w:val="clear" w:pos="4860"/>
        </w:tabs>
        <w:rPr>
          <w:rFonts w:ascii="Segoe UI" w:hAnsi="Segoe UI" w:cs="Segoe UI"/>
        </w:rPr>
      </w:pPr>
    </w:p>
    <w:p w:rsidR="00CC43B6" w:rsidRDefault="00CC43B6">
      <w:pPr>
        <w:spacing w:after="0"/>
        <w:rPr>
          <w:rFonts w:ascii="Segoe UI" w:hAnsi="Segoe UI" w:cs="Segoe UI"/>
          <w:szCs w:val="17"/>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tblPr>
      <w:tblGrid>
        <w:gridCol w:w="3427"/>
        <w:gridCol w:w="5946"/>
      </w:tblGrid>
      <w:tr w:rsidR="00CC43B6" w:rsidTr="00B0624B">
        <w:trPr>
          <w:trHeight w:val="256"/>
          <w:jc w:val="center"/>
        </w:trPr>
        <w:tc>
          <w:tcPr>
            <w:tcW w:w="3427" w:type="dxa"/>
            <w:vAlign w:val="center"/>
          </w:tcPr>
          <w:p w:rsidR="00AF45B1" w:rsidRDefault="00AF45B1" w:rsidP="0089737E">
            <w:pPr>
              <w:pStyle w:val="BodyLeadPP"/>
              <w:numPr>
                <w:ilvl w:val="0"/>
                <w:numId w:val="32"/>
              </w:numPr>
              <w:ind w:left="288" w:hanging="288"/>
              <w:rPr>
                <w:rFonts w:ascii="Segoe UI" w:hAnsi="Segoe UI" w:cs="Segoe UI"/>
                <w:sz w:val="16"/>
                <w:szCs w:val="16"/>
              </w:rPr>
            </w:pPr>
            <w:r>
              <w:rPr>
                <w:rFonts w:ascii="Segoe UI" w:hAnsi="Segoe UI" w:cs="Segoe UI"/>
                <w:sz w:val="16"/>
                <w:szCs w:val="16"/>
              </w:rPr>
              <w:t>You must configure your network administrator account prior to completing the Windows Server “Cougar” installation. The network administrator’s account password must meet minimum password complexity requirements.</w:t>
            </w:r>
          </w:p>
          <w:p w:rsidR="001A247B" w:rsidRPr="00E3622C" w:rsidRDefault="00AF45B1" w:rsidP="0089737E">
            <w:pPr>
              <w:pStyle w:val="ListParagraph"/>
              <w:numPr>
                <w:ilvl w:val="0"/>
                <w:numId w:val="32"/>
              </w:numPr>
              <w:spacing w:before="120" w:after="120" w:line="260" w:lineRule="exact"/>
              <w:ind w:left="288" w:hanging="288"/>
              <w:rPr>
                <w:rFonts w:ascii="Segoe UI" w:hAnsi="Segoe UI" w:cs="Segoe UI"/>
              </w:rPr>
            </w:pPr>
            <w:r w:rsidRPr="0089737E">
              <w:rPr>
                <w:rFonts w:ascii="Segoe UI" w:hAnsi="Segoe UI" w:cs="Segoe UI"/>
                <w:b/>
                <w:sz w:val="16"/>
                <w:szCs w:val="16"/>
              </w:rPr>
              <w:t>Note</w:t>
            </w:r>
            <w:r>
              <w:rPr>
                <w:rFonts w:ascii="Segoe UI" w:hAnsi="Segoe UI" w:cs="Segoe UI"/>
                <w:sz w:val="16"/>
                <w:szCs w:val="16"/>
              </w:rPr>
              <w:t>: The administrator’s user name is automatically populated based on the first and last name entered. You may accept the default value or enter a unique name.</w:t>
            </w:r>
          </w:p>
        </w:tc>
        <w:tc>
          <w:tcPr>
            <w:tcW w:w="5946" w:type="dxa"/>
            <w:vAlign w:val="center"/>
          </w:tcPr>
          <w:p w:rsidR="00CC43B6" w:rsidRDefault="00AF45B1" w:rsidP="00B0624B">
            <w:pPr>
              <w:spacing w:after="0"/>
              <w:jc w:val="center"/>
              <w:rPr>
                <w:rFonts w:ascii="Segoe UI" w:hAnsi="Segoe UI" w:cs="Segoe UI"/>
              </w:rPr>
            </w:pPr>
            <w:r>
              <w:rPr>
                <w:rFonts w:ascii="Segoe UI" w:hAnsi="Segoe UI" w:cs="Segoe UI"/>
                <w:noProof/>
              </w:rPr>
              <w:drawing>
                <wp:inline distT="0" distB="0" distL="0" distR="0">
                  <wp:extent cx="2885854" cy="2331720"/>
                  <wp:effectExtent l="190500" t="152400" r="162146" b="125730"/>
                  <wp:docPr id="98" name="Picture 33" descr="C:\WIP\Screenshots\ScreenShot0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WIP\Screenshots\ScreenShot011.png"/>
                          <pic:cNvPicPr>
                            <a:picLocks noChangeAspect="1" noChangeArrowheads="1"/>
                          </pic:cNvPicPr>
                        </pic:nvPicPr>
                        <pic:blipFill>
                          <a:blip r:embed="rId67"/>
                          <a:srcRect/>
                          <a:stretch>
                            <a:fillRect/>
                          </a:stretch>
                        </pic:blipFill>
                        <pic:spPr bwMode="auto">
                          <a:xfrm>
                            <a:off x="0" y="0"/>
                            <a:ext cx="2885854" cy="2331720"/>
                          </a:xfrm>
                          <a:prstGeom prst="rect">
                            <a:avLst/>
                          </a:prstGeom>
                          <a:ln>
                            <a:noFill/>
                          </a:ln>
                          <a:effectLst>
                            <a:outerShdw blurRad="190500" algn="tl" rotWithShape="0">
                              <a:srgbClr val="000000">
                                <a:alpha val="70000"/>
                              </a:srgbClr>
                            </a:outerShdw>
                          </a:effectLst>
                        </pic:spPr>
                      </pic:pic>
                    </a:graphicData>
                  </a:graphic>
                </wp:inline>
              </w:drawing>
            </w:r>
          </w:p>
        </w:tc>
      </w:tr>
      <w:tr w:rsidR="00CC43B6" w:rsidTr="00B0624B">
        <w:trPr>
          <w:trHeight w:val="266"/>
          <w:jc w:val="center"/>
        </w:trPr>
        <w:tc>
          <w:tcPr>
            <w:tcW w:w="3427" w:type="dxa"/>
            <w:vAlign w:val="center"/>
          </w:tcPr>
          <w:p w:rsidR="00CC43B6" w:rsidRDefault="00CC43B6" w:rsidP="00B0624B">
            <w:pPr>
              <w:spacing w:after="0"/>
              <w:rPr>
                <w:rFonts w:ascii="Segoe UI" w:hAnsi="Segoe UI" w:cs="Segoe UI"/>
              </w:rPr>
            </w:pPr>
          </w:p>
        </w:tc>
        <w:tc>
          <w:tcPr>
            <w:tcW w:w="5946" w:type="dxa"/>
            <w:vAlign w:val="center"/>
          </w:tcPr>
          <w:p w:rsidR="00CC43B6" w:rsidRDefault="00CC43B6" w:rsidP="00B0624B">
            <w:pPr>
              <w:spacing w:after="0"/>
              <w:jc w:val="center"/>
              <w:rPr>
                <w:rFonts w:ascii="Segoe UI" w:hAnsi="Segoe UI" w:cs="Segoe UI"/>
              </w:rPr>
            </w:pPr>
          </w:p>
        </w:tc>
      </w:tr>
      <w:tr w:rsidR="00AF45B1" w:rsidTr="00B0624B">
        <w:trPr>
          <w:trHeight w:val="256"/>
          <w:jc w:val="center"/>
        </w:trPr>
        <w:tc>
          <w:tcPr>
            <w:tcW w:w="3427" w:type="dxa"/>
            <w:vAlign w:val="center"/>
          </w:tcPr>
          <w:p w:rsidR="00AF45B1" w:rsidRPr="004969E2" w:rsidRDefault="00AF45B1" w:rsidP="00810A68">
            <w:pPr>
              <w:pStyle w:val="NumberedList1"/>
              <w:numPr>
                <w:ilvl w:val="0"/>
                <w:numId w:val="33"/>
              </w:numPr>
              <w:tabs>
                <w:tab w:val="left" w:pos="360"/>
              </w:tabs>
              <w:spacing w:before="100" w:beforeAutospacing="1" w:after="100" w:afterAutospacing="1" w:line="260" w:lineRule="exact"/>
              <w:ind w:left="288" w:hanging="288"/>
              <w:contextualSpacing/>
              <w:rPr>
                <w:rFonts w:ascii="Segoe UI" w:hAnsi="Segoe UI" w:cs="Segoe UI"/>
                <w:sz w:val="16"/>
                <w:szCs w:val="16"/>
              </w:rPr>
            </w:pPr>
            <w:r>
              <w:rPr>
                <w:rFonts w:ascii="Segoe UI" w:hAnsi="Segoe UI" w:cs="Segoe UI"/>
                <w:sz w:val="16"/>
                <w:szCs w:val="16"/>
              </w:rPr>
              <w:t>Windows Server “Cougar” has all the information required to complete the installation phase of your deployment. Your server will reboot during this process.</w:t>
            </w:r>
          </w:p>
        </w:tc>
        <w:tc>
          <w:tcPr>
            <w:tcW w:w="5946" w:type="dxa"/>
            <w:vAlign w:val="center"/>
          </w:tcPr>
          <w:p w:rsidR="00AF45B1" w:rsidRDefault="00AF45B1" w:rsidP="00B0624B">
            <w:pPr>
              <w:spacing w:after="0"/>
              <w:jc w:val="center"/>
              <w:rPr>
                <w:rFonts w:ascii="Segoe UI" w:hAnsi="Segoe UI" w:cs="Segoe UI"/>
              </w:rPr>
            </w:pPr>
            <w:r>
              <w:rPr>
                <w:rFonts w:ascii="Segoe UI" w:hAnsi="Segoe UI" w:cs="Segoe UI"/>
                <w:noProof/>
              </w:rPr>
              <w:drawing>
                <wp:inline distT="0" distB="0" distL="0" distR="0">
                  <wp:extent cx="2885854" cy="2331720"/>
                  <wp:effectExtent l="190500" t="152400" r="162146" b="125730"/>
                  <wp:docPr id="102" name="Picture 34" descr="C:\WIP\Screenshots\ScreenShot0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WIP\Screenshots\ScreenShot012.png"/>
                          <pic:cNvPicPr>
                            <a:picLocks noChangeAspect="1" noChangeArrowheads="1"/>
                          </pic:cNvPicPr>
                        </pic:nvPicPr>
                        <pic:blipFill>
                          <a:blip r:embed="rId68"/>
                          <a:srcRect/>
                          <a:stretch>
                            <a:fillRect/>
                          </a:stretch>
                        </pic:blipFill>
                        <pic:spPr bwMode="auto">
                          <a:xfrm>
                            <a:off x="0" y="0"/>
                            <a:ext cx="2885854" cy="2331720"/>
                          </a:xfrm>
                          <a:prstGeom prst="rect">
                            <a:avLst/>
                          </a:prstGeom>
                          <a:ln>
                            <a:noFill/>
                          </a:ln>
                          <a:effectLst>
                            <a:outerShdw blurRad="190500" algn="tl" rotWithShape="0">
                              <a:srgbClr val="000000">
                                <a:alpha val="70000"/>
                              </a:srgbClr>
                            </a:outerShdw>
                          </a:effectLst>
                        </pic:spPr>
                      </pic:pic>
                    </a:graphicData>
                  </a:graphic>
                </wp:inline>
              </w:drawing>
            </w:r>
          </w:p>
        </w:tc>
      </w:tr>
      <w:tr w:rsidR="00AF45B1" w:rsidTr="00B0624B">
        <w:trPr>
          <w:trHeight w:val="256"/>
          <w:jc w:val="center"/>
        </w:trPr>
        <w:tc>
          <w:tcPr>
            <w:tcW w:w="3427" w:type="dxa"/>
            <w:vAlign w:val="center"/>
          </w:tcPr>
          <w:p w:rsidR="00AF45B1" w:rsidRDefault="00AF45B1" w:rsidP="00B0624B">
            <w:pPr>
              <w:spacing w:after="0"/>
              <w:rPr>
                <w:rFonts w:ascii="Segoe UI" w:hAnsi="Segoe UI" w:cs="Segoe UI"/>
              </w:rPr>
            </w:pPr>
          </w:p>
        </w:tc>
        <w:tc>
          <w:tcPr>
            <w:tcW w:w="5946" w:type="dxa"/>
            <w:vAlign w:val="center"/>
          </w:tcPr>
          <w:p w:rsidR="00AF45B1" w:rsidRDefault="00AF45B1" w:rsidP="00B0624B">
            <w:pPr>
              <w:spacing w:after="0"/>
              <w:jc w:val="center"/>
              <w:rPr>
                <w:rFonts w:ascii="Segoe UI" w:hAnsi="Segoe UI" w:cs="Segoe UI"/>
              </w:rPr>
            </w:pPr>
          </w:p>
        </w:tc>
      </w:tr>
      <w:tr w:rsidR="00AF45B1" w:rsidTr="00B0624B">
        <w:trPr>
          <w:trHeight w:val="256"/>
          <w:jc w:val="center"/>
        </w:trPr>
        <w:tc>
          <w:tcPr>
            <w:tcW w:w="3427" w:type="dxa"/>
            <w:vAlign w:val="center"/>
          </w:tcPr>
          <w:p w:rsidR="00AF45B1" w:rsidRPr="004F554E" w:rsidRDefault="00AF45B1" w:rsidP="0089737E">
            <w:pPr>
              <w:pStyle w:val="ListParagraph"/>
              <w:numPr>
                <w:ilvl w:val="0"/>
                <w:numId w:val="32"/>
              </w:numPr>
              <w:spacing w:before="120" w:after="120" w:line="260" w:lineRule="exact"/>
              <w:ind w:left="288" w:hanging="288"/>
              <w:rPr>
                <w:rFonts w:ascii="Segoe UI" w:hAnsi="Segoe UI" w:cs="Segoe UI"/>
              </w:rPr>
            </w:pPr>
            <w:r>
              <w:rPr>
                <w:rFonts w:ascii="Segoe UI" w:hAnsi="Segoe UI" w:cs="Segoe UI"/>
                <w:sz w:val="16"/>
                <w:szCs w:val="16"/>
              </w:rPr>
              <w:t>Your installation of Windows Server “Cougar” was successful. If problems were encountered during the installation, you are provided with additional information on resolution.</w:t>
            </w:r>
          </w:p>
          <w:p w:rsidR="00AF45B1" w:rsidRPr="004969E2" w:rsidRDefault="00AF45B1" w:rsidP="0089737E">
            <w:pPr>
              <w:pStyle w:val="NumberedList1"/>
              <w:numPr>
                <w:ilvl w:val="0"/>
                <w:numId w:val="33"/>
              </w:numPr>
              <w:tabs>
                <w:tab w:val="left" w:pos="360"/>
              </w:tabs>
              <w:spacing w:before="120" w:after="120" w:line="260" w:lineRule="exact"/>
              <w:ind w:left="288" w:hanging="288"/>
              <w:contextualSpacing/>
              <w:rPr>
                <w:rFonts w:ascii="Segoe UI" w:hAnsi="Segoe UI" w:cs="Segoe UI"/>
                <w:sz w:val="16"/>
                <w:szCs w:val="16"/>
              </w:rPr>
            </w:pPr>
            <w:r>
              <w:rPr>
                <w:rFonts w:ascii="Segoe UI" w:hAnsi="Segoe UI" w:cs="Segoe UI"/>
                <w:sz w:val="16"/>
                <w:szCs w:val="16"/>
              </w:rPr>
              <w:t>You must perform a series of Getting Started Tasks to finalize your Windows Server “Cougar” configuration. These tasks are available by clicking “Start using this server”.</w:t>
            </w:r>
          </w:p>
        </w:tc>
        <w:tc>
          <w:tcPr>
            <w:tcW w:w="5946" w:type="dxa"/>
            <w:vAlign w:val="center"/>
          </w:tcPr>
          <w:p w:rsidR="00AF45B1" w:rsidRDefault="00AF45B1" w:rsidP="00B0624B">
            <w:pPr>
              <w:spacing w:after="0"/>
              <w:jc w:val="center"/>
              <w:rPr>
                <w:rFonts w:ascii="Segoe UI" w:hAnsi="Segoe UI" w:cs="Segoe UI"/>
              </w:rPr>
            </w:pPr>
            <w:r>
              <w:rPr>
                <w:rFonts w:ascii="Segoe UI" w:hAnsi="Segoe UI" w:cs="Segoe UI"/>
                <w:noProof/>
              </w:rPr>
              <w:drawing>
                <wp:inline distT="0" distB="0" distL="0" distR="0">
                  <wp:extent cx="2925590" cy="2331720"/>
                  <wp:effectExtent l="190500" t="152400" r="179560" b="125730"/>
                  <wp:docPr id="106" name="Picture 35" descr="C:\WIP\Screenshots\ScreenShot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WIP\Screenshots\ScreenShot001.png"/>
                          <pic:cNvPicPr>
                            <a:picLocks noChangeAspect="1" noChangeArrowheads="1"/>
                          </pic:cNvPicPr>
                        </pic:nvPicPr>
                        <pic:blipFill>
                          <a:blip r:embed="rId69"/>
                          <a:srcRect/>
                          <a:stretch>
                            <a:fillRect/>
                          </a:stretch>
                        </pic:blipFill>
                        <pic:spPr bwMode="auto">
                          <a:xfrm>
                            <a:off x="0" y="0"/>
                            <a:ext cx="2925590" cy="2331720"/>
                          </a:xfrm>
                          <a:prstGeom prst="rect">
                            <a:avLst/>
                          </a:prstGeom>
                          <a:ln>
                            <a:noFill/>
                          </a:ln>
                          <a:effectLst>
                            <a:outerShdw blurRad="190500" algn="tl" rotWithShape="0">
                              <a:srgbClr val="000000">
                                <a:alpha val="70000"/>
                              </a:srgbClr>
                            </a:outerShdw>
                          </a:effectLst>
                        </pic:spPr>
                      </pic:pic>
                    </a:graphicData>
                  </a:graphic>
                </wp:inline>
              </w:drawing>
            </w:r>
          </w:p>
        </w:tc>
      </w:tr>
    </w:tbl>
    <w:p w:rsidR="00CC43B6" w:rsidRDefault="00CC43B6">
      <w:pPr>
        <w:spacing w:after="0"/>
        <w:rPr>
          <w:rFonts w:ascii="Segoe UI" w:hAnsi="Segoe UI" w:cs="Segoe UI"/>
          <w:szCs w:val="17"/>
        </w:rPr>
      </w:pPr>
    </w:p>
    <w:p w:rsidR="00E12DC3" w:rsidRPr="00661AEF" w:rsidRDefault="001604BB" w:rsidP="00E12DC3">
      <w:pPr>
        <w:pStyle w:val="Heading2"/>
        <w:rPr>
          <w:rFonts w:ascii="Segoe UI" w:hAnsi="Segoe UI" w:cs="Segoe UI"/>
        </w:rPr>
      </w:pPr>
      <w:bookmarkStart w:id="492" w:name="_4.03_Completing_the"/>
      <w:bookmarkStart w:id="493" w:name="_Toc182939658"/>
      <w:bookmarkStart w:id="494" w:name="_Toc182940685"/>
      <w:bookmarkStart w:id="495" w:name="_Toc184662902"/>
      <w:bookmarkStart w:id="496" w:name="_Toc184804429"/>
      <w:bookmarkStart w:id="497" w:name="_Toc184805223"/>
      <w:bookmarkEnd w:id="492"/>
      <w:r>
        <w:rPr>
          <w:rFonts w:ascii="Segoe UI" w:hAnsi="Segoe UI" w:cs="Segoe UI"/>
        </w:rPr>
        <w:lastRenderedPageBreak/>
        <w:t>4</w:t>
      </w:r>
      <w:r w:rsidRPr="00661AEF">
        <w:rPr>
          <w:rFonts w:ascii="Segoe UI" w:hAnsi="Segoe UI" w:cs="Segoe UI"/>
        </w:rPr>
        <w:t>.0</w:t>
      </w:r>
      <w:r>
        <w:rPr>
          <w:rFonts w:ascii="Segoe UI" w:hAnsi="Segoe UI" w:cs="Segoe UI"/>
        </w:rPr>
        <w:t>3</w:t>
      </w:r>
      <w:r w:rsidRPr="00661AEF">
        <w:rPr>
          <w:rFonts w:ascii="Segoe UI" w:hAnsi="Segoe UI" w:cs="Segoe UI"/>
        </w:rPr>
        <w:t xml:space="preserve"> </w:t>
      </w:r>
      <w:r>
        <w:rPr>
          <w:rFonts w:ascii="Segoe UI" w:hAnsi="Segoe UI" w:cs="Segoe UI"/>
        </w:rPr>
        <w:t>Completing the Installation</w:t>
      </w:r>
      <w:bookmarkEnd w:id="493"/>
      <w:bookmarkEnd w:id="494"/>
      <w:bookmarkEnd w:id="495"/>
      <w:bookmarkEnd w:id="496"/>
      <w:bookmarkEnd w:id="497"/>
    </w:p>
    <w:p w:rsidR="00E12DC3" w:rsidRDefault="001C4AAE" w:rsidP="00E12DC3">
      <w:pPr>
        <w:pStyle w:val="Head2"/>
        <w:spacing w:before="0" w:after="0"/>
        <w:ind w:left="0"/>
        <w:rPr>
          <w:rFonts w:ascii="Segoe UI" w:hAnsi="Segoe UI" w:cs="Segoe UI"/>
        </w:rPr>
      </w:pPr>
      <w:bookmarkStart w:id="498" w:name="_Toc175395219"/>
      <w:bookmarkStart w:id="499" w:name="_Toc175462381"/>
      <w:bookmarkStart w:id="500" w:name="_Toc175464404"/>
      <w:bookmarkStart w:id="501" w:name="_Toc178761576"/>
      <w:bookmarkStart w:id="502" w:name="_Toc179050950"/>
      <w:bookmarkStart w:id="503" w:name="_Toc179099763"/>
      <w:bookmarkStart w:id="504" w:name="_Toc179129147"/>
      <w:bookmarkStart w:id="505" w:name="_Toc180315955"/>
      <w:bookmarkStart w:id="506" w:name="_Toc181522833"/>
      <w:bookmarkStart w:id="507" w:name="_Toc181636651"/>
      <w:r w:rsidRPr="00D93582">
        <w:rPr>
          <w:rFonts w:ascii="Segoe UI" w:hAnsi="Segoe UI" w:cs="Segoe UI"/>
        </w:rPr>
        <w:pict>
          <v:shape id="_x0000_i1040" type="#_x0000_t75" style="width:208in;height:3.85pt" o:hrpct="0" o:hr="t">
            <v:imagedata r:id="rId12" o:title=""/>
          </v:shape>
        </w:pict>
      </w:r>
      <w:bookmarkEnd w:id="498"/>
      <w:bookmarkEnd w:id="499"/>
      <w:bookmarkEnd w:id="500"/>
      <w:bookmarkEnd w:id="501"/>
      <w:bookmarkEnd w:id="502"/>
      <w:bookmarkEnd w:id="503"/>
      <w:bookmarkEnd w:id="504"/>
      <w:bookmarkEnd w:id="505"/>
      <w:bookmarkEnd w:id="506"/>
      <w:bookmarkEnd w:id="507"/>
    </w:p>
    <w:p w:rsidR="00E12DC3" w:rsidRDefault="003B68DD" w:rsidP="00E12DC3">
      <w:pPr>
        <w:spacing w:before="120" w:after="120"/>
        <w:ind w:left="1440"/>
        <w:rPr>
          <w:rFonts w:ascii="Segoe UI" w:hAnsi="Segoe UI" w:cs="Segoe UI"/>
        </w:rPr>
      </w:pPr>
      <w:r>
        <w:rPr>
          <w:noProof/>
        </w:rPr>
        <w:drawing>
          <wp:anchor distT="0" distB="0" distL="114300" distR="114300" simplePos="0" relativeHeight="251634688" behindDoc="1" locked="0" layoutInCell="1" allowOverlap="0">
            <wp:simplePos x="0" y="0"/>
            <wp:positionH relativeFrom="column">
              <wp:posOffset>-6985</wp:posOffset>
            </wp:positionH>
            <wp:positionV relativeFrom="paragraph">
              <wp:posOffset>77470</wp:posOffset>
            </wp:positionV>
            <wp:extent cx="805180" cy="824230"/>
            <wp:effectExtent l="19050" t="0" r="0" b="0"/>
            <wp:wrapTight wrapText="bothSides">
              <wp:wrapPolygon edited="0">
                <wp:start x="-511" y="0"/>
                <wp:lineTo x="-511" y="20968"/>
                <wp:lineTo x="21464" y="20968"/>
                <wp:lineTo x="21464" y="0"/>
                <wp:lineTo x="-511" y="0"/>
              </wp:wrapPolygon>
            </wp:wrapTight>
            <wp:docPr id="69" name="Picture 69" descr="BoV_Start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BoV_Startbutton"/>
                    <pic:cNvPicPr>
                      <a:picLocks noChangeAspect="1" noChangeArrowheads="1"/>
                    </pic:cNvPicPr>
                  </pic:nvPicPr>
                  <pic:blipFill>
                    <a:blip r:embed="rId33"/>
                    <a:srcRect/>
                    <a:stretch>
                      <a:fillRect/>
                    </a:stretch>
                  </pic:blipFill>
                  <pic:spPr bwMode="auto">
                    <a:xfrm>
                      <a:off x="0" y="0"/>
                      <a:ext cx="805180" cy="824230"/>
                    </a:xfrm>
                    <a:prstGeom prst="rect">
                      <a:avLst/>
                    </a:prstGeom>
                    <a:noFill/>
                  </pic:spPr>
                </pic:pic>
              </a:graphicData>
            </a:graphic>
          </wp:anchor>
        </w:drawing>
      </w:r>
      <w:r w:rsidR="001604BB" w:rsidRPr="00725F0A">
        <w:rPr>
          <w:rFonts w:ascii="Segoe UI" w:hAnsi="Segoe UI" w:cs="Segoe UI"/>
        </w:rPr>
        <w:t>After</w:t>
      </w:r>
      <w:r w:rsidR="000E06D3">
        <w:rPr>
          <w:rFonts w:ascii="Segoe UI" w:hAnsi="Segoe UI" w:cs="Segoe UI"/>
        </w:rPr>
        <w:t xml:space="preserve"> the core Windows Server “Cougar” installation finishes</w:t>
      </w:r>
      <w:r w:rsidR="001604BB" w:rsidRPr="00725F0A">
        <w:rPr>
          <w:rFonts w:ascii="Segoe UI" w:hAnsi="Segoe UI" w:cs="Segoe UI"/>
        </w:rPr>
        <w:t xml:space="preserve">, you must </w:t>
      </w:r>
      <w:r w:rsidR="000E06D3">
        <w:rPr>
          <w:rFonts w:ascii="Segoe UI" w:hAnsi="Segoe UI" w:cs="Segoe UI"/>
        </w:rPr>
        <w:t>execute</w:t>
      </w:r>
      <w:r w:rsidR="001604BB" w:rsidRPr="00725F0A">
        <w:rPr>
          <w:rFonts w:ascii="Segoe UI" w:hAnsi="Segoe UI" w:cs="Segoe UI"/>
        </w:rPr>
        <w:t xml:space="preserve"> a series of configuration</w:t>
      </w:r>
      <w:r w:rsidR="001604BB">
        <w:rPr>
          <w:rFonts w:ascii="Segoe UI" w:hAnsi="Segoe UI" w:cs="Segoe UI"/>
        </w:rPr>
        <w:t xml:space="preserve"> </w:t>
      </w:r>
      <w:r w:rsidR="001604BB" w:rsidRPr="00725F0A">
        <w:rPr>
          <w:rFonts w:ascii="Segoe UI" w:hAnsi="Segoe UI" w:cs="Segoe UI"/>
        </w:rPr>
        <w:t xml:space="preserve">tasks </w:t>
      </w:r>
      <w:r w:rsidR="001604BB">
        <w:rPr>
          <w:rFonts w:ascii="Segoe UI" w:hAnsi="Segoe UI" w:cs="Segoe UI"/>
        </w:rPr>
        <w:t xml:space="preserve">in order </w:t>
      </w:r>
      <w:r w:rsidR="001604BB" w:rsidRPr="00725F0A">
        <w:rPr>
          <w:rFonts w:ascii="Segoe UI" w:hAnsi="Segoe UI" w:cs="Segoe UI"/>
        </w:rPr>
        <w:t xml:space="preserve">to </w:t>
      </w:r>
      <w:r w:rsidR="001604BB">
        <w:rPr>
          <w:rFonts w:ascii="Segoe UI" w:hAnsi="Segoe UI" w:cs="Segoe UI"/>
        </w:rPr>
        <w:t>complete the setup process</w:t>
      </w:r>
      <w:r w:rsidR="000E06D3">
        <w:rPr>
          <w:rFonts w:ascii="Segoe UI" w:hAnsi="Segoe UI" w:cs="Segoe UI"/>
        </w:rPr>
        <w:t>. This includes</w:t>
      </w:r>
      <w:r w:rsidR="001604BB" w:rsidRPr="00725F0A">
        <w:rPr>
          <w:rFonts w:ascii="Segoe UI" w:hAnsi="Segoe UI" w:cs="Segoe UI"/>
        </w:rPr>
        <w:t xml:space="preserve"> </w:t>
      </w:r>
      <w:r w:rsidR="001604BB" w:rsidRPr="002E08EA">
        <w:rPr>
          <w:rFonts w:ascii="Segoe UI" w:hAnsi="Segoe UI" w:cs="Segoe UI"/>
        </w:rPr>
        <w:t xml:space="preserve">connecting </w:t>
      </w:r>
      <w:r w:rsidR="001604BB">
        <w:rPr>
          <w:rFonts w:ascii="Segoe UI" w:hAnsi="Segoe UI" w:cs="Segoe UI"/>
        </w:rPr>
        <w:t>to the Internet, setting up an</w:t>
      </w:r>
      <w:r w:rsidR="001604BB" w:rsidRPr="002E08EA">
        <w:rPr>
          <w:rFonts w:ascii="Segoe UI" w:hAnsi="Segoe UI" w:cs="Segoe UI"/>
        </w:rPr>
        <w:t xml:space="preserve"> Internet address, enabling server backup, adding new </w:t>
      </w:r>
      <w:r w:rsidR="00AA697B">
        <w:rPr>
          <w:rFonts w:ascii="Segoe UI" w:hAnsi="Segoe UI" w:cs="Segoe UI"/>
        </w:rPr>
        <w:t>user</w:t>
      </w:r>
      <w:r w:rsidR="001604BB">
        <w:rPr>
          <w:rFonts w:ascii="Segoe UI" w:hAnsi="Segoe UI" w:cs="Segoe UI"/>
        </w:rPr>
        <w:t xml:space="preserve"> </w:t>
      </w:r>
      <w:r w:rsidR="009D6984">
        <w:rPr>
          <w:rFonts w:ascii="Segoe UI" w:hAnsi="Segoe UI" w:cs="Segoe UI"/>
        </w:rPr>
        <w:t>accounts</w:t>
      </w:r>
      <w:r w:rsidR="0077356D">
        <w:rPr>
          <w:rFonts w:ascii="Segoe UI" w:hAnsi="Segoe UI" w:cs="Segoe UI"/>
        </w:rPr>
        <w:t>, adding computers, and setting up client access licenses</w:t>
      </w:r>
      <w:r w:rsidR="001604BB" w:rsidRPr="002E08EA">
        <w:rPr>
          <w:rFonts w:ascii="Segoe UI" w:hAnsi="Segoe UI" w:cs="Segoe UI"/>
        </w:rPr>
        <w:t>.</w:t>
      </w:r>
    </w:p>
    <w:p w:rsidR="002E66C0" w:rsidRDefault="001604BB" w:rsidP="00E12DC3">
      <w:pPr>
        <w:spacing w:before="120" w:after="120"/>
        <w:ind w:left="1440"/>
        <w:rPr>
          <w:rFonts w:ascii="Segoe UI" w:hAnsi="Segoe UI" w:cs="Segoe UI"/>
        </w:rPr>
      </w:pPr>
      <w:r w:rsidRPr="00612C4B">
        <w:rPr>
          <w:rFonts w:ascii="Segoe UI" w:hAnsi="Segoe UI" w:cs="Segoe UI"/>
        </w:rPr>
        <w:t>The</w:t>
      </w:r>
      <w:r>
        <w:rPr>
          <w:rFonts w:ascii="Segoe UI" w:hAnsi="Segoe UI" w:cs="Segoe UI"/>
        </w:rPr>
        <w:t>se tasks</w:t>
      </w:r>
      <w:r w:rsidR="002E66C0">
        <w:rPr>
          <w:rFonts w:ascii="Segoe UI" w:hAnsi="Segoe UI" w:cs="Segoe UI"/>
        </w:rPr>
        <w:t>, collectively defined as Getting Started Tasks, are located on the Home tab of the Windows Server “Cougar” Console. The Windows Server “Cougar” Console launches automatically after a successful installation</w:t>
      </w:r>
      <w:r w:rsidR="00EB2CB0">
        <w:rPr>
          <w:rFonts w:ascii="Segoe UI" w:hAnsi="Segoe UI" w:cs="Segoe UI"/>
        </w:rPr>
        <w:t>. Alternatively</w:t>
      </w:r>
      <w:r w:rsidR="002E66C0">
        <w:rPr>
          <w:rFonts w:ascii="Segoe UI" w:hAnsi="Segoe UI" w:cs="Segoe UI"/>
        </w:rPr>
        <w:t xml:space="preserve">, </w:t>
      </w:r>
      <w:r w:rsidR="009D6984">
        <w:rPr>
          <w:rFonts w:ascii="Segoe UI" w:hAnsi="Segoe UI" w:cs="Segoe UI"/>
        </w:rPr>
        <w:t>you may launch it</w:t>
      </w:r>
      <w:r w:rsidR="002E66C0">
        <w:rPr>
          <w:rFonts w:ascii="Segoe UI" w:hAnsi="Segoe UI" w:cs="Segoe UI"/>
        </w:rPr>
        <w:t xml:space="preserve"> from the Windows SBS Console Desktop shortcut or by clicking </w:t>
      </w:r>
      <w:r w:rsidR="002E66C0" w:rsidRPr="002E66C0">
        <w:rPr>
          <w:rFonts w:ascii="Segoe UI" w:hAnsi="Segoe UI" w:cs="Segoe UI"/>
          <w:b/>
        </w:rPr>
        <w:t>Start</w:t>
      </w:r>
      <w:r w:rsidR="002E66C0">
        <w:rPr>
          <w:rFonts w:ascii="Segoe UI" w:hAnsi="Segoe UI" w:cs="Segoe UI"/>
        </w:rPr>
        <w:t xml:space="preserve"> -&gt;</w:t>
      </w:r>
      <w:r w:rsidR="002E66C0" w:rsidRPr="002E66C0">
        <w:rPr>
          <w:rFonts w:ascii="Segoe UI" w:hAnsi="Segoe UI" w:cs="Segoe UI"/>
          <w:b/>
        </w:rPr>
        <w:t>All Programs</w:t>
      </w:r>
      <w:r w:rsidR="002E66C0">
        <w:rPr>
          <w:rFonts w:ascii="Segoe UI" w:hAnsi="Segoe UI" w:cs="Segoe UI"/>
        </w:rPr>
        <w:t xml:space="preserve"> -&gt;</w:t>
      </w:r>
      <w:r w:rsidR="002E66C0" w:rsidRPr="002E66C0">
        <w:rPr>
          <w:rFonts w:ascii="Segoe UI" w:hAnsi="Segoe UI" w:cs="Segoe UI"/>
          <w:b/>
        </w:rPr>
        <w:t>Windows</w:t>
      </w:r>
      <w:r w:rsidR="002E66C0">
        <w:rPr>
          <w:rFonts w:ascii="Segoe UI" w:hAnsi="Segoe UI" w:cs="Segoe UI"/>
        </w:rPr>
        <w:t xml:space="preserve"> </w:t>
      </w:r>
      <w:r w:rsidR="002E66C0" w:rsidRPr="002E66C0">
        <w:rPr>
          <w:rFonts w:ascii="Segoe UI" w:hAnsi="Segoe UI" w:cs="Segoe UI"/>
          <w:b/>
        </w:rPr>
        <w:t>Small Business Server</w:t>
      </w:r>
      <w:r w:rsidR="002E66C0">
        <w:rPr>
          <w:rFonts w:ascii="Segoe UI" w:hAnsi="Segoe UI" w:cs="Segoe UI"/>
        </w:rPr>
        <w:t xml:space="preserve"> -&gt; </w:t>
      </w:r>
      <w:r w:rsidR="002E66C0" w:rsidRPr="002E66C0">
        <w:rPr>
          <w:rFonts w:ascii="Segoe UI" w:hAnsi="Segoe UI" w:cs="Segoe UI"/>
          <w:b/>
        </w:rPr>
        <w:t>Windows SBS Console</w:t>
      </w:r>
      <w:r w:rsidR="002E66C0">
        <w:rPr>
          <w:rFonts w:ascii="Segoe UI" w:hAnsi="Segoe UI" w:cs="Segoe UI"/>
        </w:rPr>
        <w:t>.</w:t>
      </w:r>
    </w:p>
    <w:p w:rsidR="009D6984" w:rsidRDefault="009D6984" w:rsidP="009D6984">
      <w:pPr>
        <w:pStyle w:val="AlertLabel"/>
        <w:ind w:left="1440"/>
      </w:pPr>
      <w:r>
        <w:rPr>
          <w:noProof/>
        </w:rPr>
        <w:drawing>
          <wp:inline distT="0" distB="0" distL="0" distR="0">
            <wp:extent cx="228600" cy="152400"/>
            <wp:effectExtent l="19050" t="0" r="0" b="0"/>
            <wp:docPr id="30" name="Picture 25" descr="note_d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note_dd"/>
                    <pic:cNvPicPr>
                      <a:picLocks noChangeAspect="1" noChangeArrowheads="1"/>
                    </pic:cNvPicPr>
                  </pic:nvPicPr>
                  <pic:blipFill>
                    <a:blip r:embed="rId22"/>
                    <a:srcRect/>
                    <a:stretch>
                      <a:fillRect/>
                    </a:stretch>
                  </pic:blipFill>
                  <pic:spPr bwMode="auto">
                    <a:xfrm>
                      <a:off x="0" y="0"/>
                      <a:ext cx="228600" cy="152400"/>
                    </a:xfrm>
                    <a:prstGeom prst="rect">
                      <a:avLst/>
                    </a:prstGeom>
                    <a:noFill/>
                    <a:ln w="9525">
                      <a:noFill/>
                      <a:miter lim="800000"/>
                      <a:headEnd/>
                      <a:tailEnd/>
                    </a:ln>
                  </pic:spPr>
                </pic:pic>
              </a:graphicData>
            </a:graphic>
          </wp:inline>
        </w:drawing>
      </w:r>
      <w:r>
        <w:t xml:space="preserve">Note </w:t>
      </w:r>
    </w:p>
    <w:p w:rsidR="009D6984" w:rsidRPr="00FA6670" w:rsidRDefault="009D6984" w:rsidP="009D6984">
      <w:pPr>
        <w:pStyle w:val="BodyLeadPP"/>
        <w:tabs>
          <w:tab w:val="left" w:pos="1800"/>
        </w:tabs>
        <w:ind w:left="1800"/>
        <w:rPr>
          <w:rFonts w:ascii="Segoe UI" w:hAnsi="Segoe UI"/>
          <w:color w:val="auto"/>
        </w:rPr>
      </w:pPr>
      <w:r>
        <w:rPr>
          <w:rFonts w:ascii="Segoe UI" w:hAnsi="Segoe UI"/>
          <w:color w:val="auto"/>
        </w:rPr>
        <w:t>The</w:t>
      </w:r>
      <w:r w:rsidRPr="009D6984">
        <w:rPr>
          <w:rFonts w:ascii="Segoe UI" w:hAnsi="Segoe UI" w:cs="Segoe UI"/>
        </w:rPr>
        <w:t xml:space="preserve"> </w:t>
      </w:r>
      <w:r>
        <w:rPr>
          <w:rFonts w:ascii="Segoe UI" w:hAnsi="Segoe UI" w:cs="Segoe UI"/>
        </w:rPr>
        <w:t xml:space="preserve">Windows Server “Cougar” Console is the hub for managing most aspects of </w:t>
      </w:r>
      <w:r w:rsidR="0062715B">
        <w:rPr>
          <w:rFonts w:ascii="Segoe UI" w:hAnsi="Segoe UI" w:cs="Segoe UI"/>
        </w:rPr>
        <w:t>the</w:t>
      </w:r>
      <w:r>
        <w:rPr>
          <w:rFonts w:ascii="Segoe UI" w:hAnsi="Segoe UI" w:cs="Segoe UI"/>
        </w:rPr>
        <w:t xml:space="preserve"> Windows Server “Cougar” environment. For a detailed look at the console, see the </w:t>
      </w:r>
      <w:hyperlink w:anchor="_3.01_The_Windows" w:history="1">
        <w:r w:rsidRPr="00AF010A">
          <w:rPr>
            <w:rStyle w:val="Hyperlink"/>
            <w:rFonts w:ascii="Segoe UI" w:hAnsi="Segoe UI" w:cs="Segoe UI"/>
            <w:sz w:val="20"/>
          </w:rPr>
          <w:t>Windows Server “Cougar” Console</w:t>
        </w:r>
      </w:hyperlink>
      <w:r>
        <w:rPr>
          <w:rFonts w:ascii="Segoe UI" w:hAnsi="Segoe UI" w:cs="Segoe UI"/>
        </w:rPr>
        <w:t xml:space="preserve"> section of this document.</w:t>
      </w:r>
    </w:p>
    <w:p w:rsidR="009D6984" w:rsidRDefault="009D6984" w:rsidP="009D6984">
      <w:pPr>
        <w:spacing w:before="120" w:after="120"/>
        <w:ind w:left="1440"/>
        <w:rPr>
          <w:rFonts w:ascii="Segoe UI" w:hAnsi="Segoe UI" w:cs="Segoe UI"/>
        </w:rPr>
      </w:pPr>
      <w:r>
        <w:rPr>
          <w:rFonts w:ascii="Segoe UI" w:hAnsi="Segoe UI" w:cs="Segoe UI"/>
        </w:rPr>
        <w:t xml:space="preserve">Getting Started Tasks reflect Microsoft’s recommendation for finalizing the configuration of </w:t>
      </w:r>
      <w:r w:rsidR="0062715B">
        <w:rPr>
          <w:rFonts w:ascii="Segoe UI" w:hAnsi="Segoe UI" w:cs="Segoe UI"/>
        </w:rPr>
        <w:t>a</w:t>
      </w:r>
      <w:r>
        <w:rPr>
          <w:rFonts w:ascii="Segoe UI" w:hAnsi="Segoe UI" w:cs="Segoe UI"/>
        </w:rPr>
        <w:t xml:space="preserve"> Windows Server “Cougar” environment. While some tasks are required – such as </w:t>
      </w:r>
      <w:r w:rsidRPr="009D6984">
        <w:rPr>
          <w:rFonts w:ascii="Segoe UI" w:hAnsi="Segoe UI" w:cs="Segoe UI"/>
          <w:i/>
          <w:u w:val="single"/>
        </w:rPr>
        <w:t>Connect to the Internet</w:t>
      </w:r>
      <w:r>
        <w:rPr>
          <w:rFonts w:ascii="Segoe UI" w:hAnsi="Segoe UI" w:cs="Segoe UI"/>
        </w:rPr>
        <w:t xml:space="preserve"> – other tasks are optional – such as </w:t>
      </w:r>
      <w:r w:rsidRPr="009D6984">
        <w:rPr>
          <w:rFonts w:ascii="Segoe UI" w:hAnsi="Segoe UI" w:cs="Segoe UI"/>
          <w:i/>
          <w:u w:val="single"/>
        </w:rPr>
        <w:t>Configure Server Backup</w:t>
      </w:r>
      <w:r>
        <w:rPr>
          <w:rFonts w:ascii="Segoe UI" w:hAnsi="Segoe UI" w:cs="Segoe UI"/>
        </w:rPr>
        <w:t xml:space="preserve">. </w:t>
      </w:r>
      <w:r w:rsidR="000257BB">
        <w:rPr>
          <w:rFonts w:ascii="Segoe UI" w:hAnsi="Segoe UI" w:cs="Segoe UI"/>
        </w:rPr>
        <w:t xml:space="preserve"> </w:t>
      </w:r>
      <w:r w:rsidR="00961CD3">
        <w:rPr>
          <w:rFonts w:ascii="Segoe UI" w:hAnsi="Segoe UI" w:cs="Segoe UI"/>
        </w:rPr>
        <w:t>Getting Started Tasks</w:t>
      </w:r>
      <w:r w:rsidR="00961CD3" w:rsidRPr="00612C4B">
        <w:rPr>
          <w:rFonts w:ascii="Segoe UI" w:hAnsi="Segoe UI" w:cs="Segoe UI"/>
        </w:rPr>
        <w:t xml:space="preserve"> </w:t>
      </w:r>
      <w:r w:rsidR="00961CD3">
        <w:rPr>
          <w:rFonts w:ascii="Segoe UI" w:hAnsi="Segoe UI" w:cs="Segoe UI"/>
        </w:rPr>
        <w:t>are unique to each Windows Server “Cougar” installation and may or may not be applicable in all situations</w:t>
      </w:r>
      <w:r w:rsidR="00961CD3" w:rsidRPr="00612C4B">
        <w:rPr>
          <w:rFonts w:ascii="Segoe UI" w:hAnsi="Segoe UI" w:cs="Segoe UI"/>
        </w:rPr>
        <w:t>.</w:t>
      </w:r>
    </w:p>
    <w:p w:rsidR="002E66C0" w:rsidRDefault="002E66C0" w:rsidP="000257BB">
      <w:pPr>
        <w:keepNext/>
        <w:spacing w:after="0"/>
        <w:ind w:left="1440"/>
      </w:pPr>
      <w:r>
        <w:rPr>
          <w:rFonts w:ascii="Segoe UI" w:hAnsi="Segoe UI" w:cs="Segoe UI"/>
          <w:noProof/>
        </w:rPr>
        <w:drawing>
          <wp:inline distT="0" distB="0" distL="0" distR="0">
            <wp:extent cx="4769862" cy="3794760"/>
            <wp:effectExtent l="190500" t="152400" r="164088" b="129540"/>
            <wp:docPr id="20" name="Picture 25" descr="C:\WIP\Screenshots\ScreenShot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WIP\Screenshots\ScreenShot001.png"/>
                    <pic:cNvPicPr>
                      <a:picLocks noChangeAspect="1" noChangeArrowheads="1"/>
                    </pic:cNvPicPr>
                  </pic:nvPicPr>
                  <pic:blipFill>
                    <a:blip r:embed="rId70"/>
                    <a:srcRect/>
                    <a:stretch>
                      <a:fillRect/>
                    </a:stretch>
                  </pic:blipFill>
                  <pic:spPr bwMode="auto">
                    <a:xfrm>
                      <a:off x="0" y="0"/>
                      <a:ext cx="4769862" cy="3794760"/>
                    </a:xfrm>
                    <a:prstGeom prst="rect">
                      <a:avLst/>
                    </a:prstGeom>
                    <a:ln>
                      <a:noFill/>
                    </a:ln>
                    <a:effectLst>
                      <a:outerShdw blurRad="190500" algn="tl" rotWithShape="0">
                        <a:srgbClr val="000000">
                          <a:alpha val="70000"/>
                        </a:srgbClr>
                      </a:outerShdw>
                    </a:effectLst>
                  </pic:spPr>
                </pic:pic>
              </a:graphicData>
            </a:graphic>
          </wp:inline>
        </w:drawing>
      </w:r>
    </w:p>
    <w:p w:rsidR="002E66C0" w:rsidRPr="00835B9C" w:rsidRDefault="002E66C0" w:rsidP="00903433">
      <w:pPr>
        <w:pStyle w:val="Caption0"/>
        <w:rPr>
          <w:b/>
        </w:rPr>
      </w:pPr>
      <w:r w:rsidRPr="00835B9C">
        <w:t xml:space="preserve">Figure </w:t>
      </w:r>
      <w:fldSimple w:instr=" SEQ Figure \* ARABIC ">
        <w:r w:rsidR="00514C08">
          <w:t>18</w:t>
        </w:r>
      </w:fldSimple>
      <w:r w:rsidRPr="00835B9C">
        <w:t xml:space="preserve"> – Getting Started Tasks</w:t>
      </w:r>
    </w:p>
    <w:p w:rsidR="00E12DC3" w:rsidRPr="00DA071F" w:rsidRDefault="000257BB" w:rsidP="00D70241">
      <w:pPr>
        <w:pStyle w:val="Heading3"/>
      </w:pPr>
      <w:bookmarkStart w:id="508" w:name="_Getting_Started_Tasks"/>
      <w:bookmarkStart w:id="509" w:name="_Toc182939659"/>
      <w:bookmarkStart w:id="510" w:name="_Toc182940686"/>
      <w:bookmarkStart w:id="511" w:name="_Toc184662903"/>
      <w:bookmarkStart w:id="512" w:name="_Toc184805224"/>
      <w:bookmarkEnd w:id="508"/>
      <w:r w:rsidRPr="00DA071F">
        <w:lastRenderedPageBreak/>
        <w:t>Getting Started Tasks</w:t>
      </w:r>
      <w:bookmarkEnd w:id="509"/>
      <w:bookmarkEnd w:id="510"/>
      <w:bookmarkEnd w:id="511"/>
      <w:bookmarkEnd w:id="512"/>
    </w:p>
    <w:p w:rsidR="008A1808" w:rsidRDefault="00961CD3" w:rsidP="008A1808">
      <w:pPr>
        <w:pStyle w:val="BodyLeadPP"/>
        <w:rPr>
          <w:rFonts w:ascii="Segoe UI" w:hAnsi="Segoe UI"/>
          <w:color w:val="auto"/>
        </w:rPr>
      </w:pPr>
      <w:r>
        <w:rPr>
          <w:rFonts w:ascii="Segoe UI" w:hAnsi="Segoe UI" w:cs="Segoe UI"/>
        </w:rPr>
        <w:t>The primary goal of Getting Started Tasks</w:t>
      </w:r>
      <w:r w:rsidRPr="00612C4B">
        <w:rPr>
          <w:rFonts w:ascii="Segoe UI" w:hAnsi="Segoe UI" w:cs="Segoe UI"/>
        </w:rPr>
        <w:t xml:space="preserve"> </w:t>
      </w:r>
      <w:r>
        <w:rPr>
          <w:rFonts w:ascii="Segoe UI" w:hAnsi="Segoe UI" w:cs="Segoe UI"/>
        </w:rPr>
        <w:t xml:space="preserve">is to provide the </w:t>
      </w:r>
      <w:r w:rsidR="006C4C6F">
        <w:rPr>
          <w:rFonts w:ascii="Segoe UI" w:hAnsi="Segoe UI" w:cs="Segoe UI"/>
        </w:rPr>
        <w:t>network administrator</w:t>
      </w:r>
      <w:r>
        <w:rPr>
          <w:rFonts w:ascii="Segoe UI" w:hAnsi="Segoe UI" w:cs="Segoe UI"/>
        </w:rPr>
        <w:t xml:space="preserve"> with a consolidated, easy to follow, and fully documented set of required, recommended, or optional configuration tasks that finalize the configuration of their Windows Server “Cougar” environment. At any point, the </w:t>
      </w:r>
      <w:r w:rsidR="006C4C6F">
        <w:rPr>
          <w:rFonts w:ascii="Segoe UI" w:hAnsi="Segoe UI" w:cs="Segoe UI"/>
        </w:rPr>
        <w:t>network administrator</w:t>
      </w:r>
      <w:r>
        <w:rPr>
          <w:rFonts w:ascii="Segoe UI" w:hAnsi="Segoe UI" w:cs="Segoe UI"/>
        </w:rPr>
        <w:t xml:space="preserve"> knows what tasks need to be completed and where he or she is in the process.</w:t>
      </w:r>
      <w:r w:rsidR="008A1808">
        <w:rPr>
          <w:rFonts w:ascii="Segoe UI" w:hAnsi="Segoe UI" w:cs="Segoe UI"/>
        </w:rPr>
        <w:t xml:space="preserve"> </w:t>
      </w:r>
      <w:r w:rsidR="008A1808">
        <w:rPr>
          <w:rFonts w:ascii="Segoe UI" w:hAnsi="Segoe UI"/>
          <w:color w:val="auto"/>
        </w:rPr>
        <w:t>You should execute Getting Started Tasks in the order provided.</w:t>
      </w:r>
    </w:p>
    <w:p w:rsidR="000257BB" w:rsidRDefault="000257BB" w:rsidP="000257BB">
      <w:pPr>
        <w:pStyle w:val="AlertLabel"/>
        <w:ind w:left="1440"/>
      </w:pPr>
      <w:r>
        <w:rPr>
          <w:noProof/>
        </w:rPr>
        <w:drawing>
          <wp:inline distT="0" distB="0" distL="0" distR="0">
            <wp:extent cx="228600" cy="152400"/>
            <wp:effectExtent l="19050" t="0" r="0" b="0"/>
            <wp:docPr id="35" name="Picture 25" descr="note_d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note_dd"/>
                    <pic:cNvPicPr>
                      <a:picLocks noChangeAspect="1" noChangeArrowheads="1"/>
                    </pic:cNvPicPr>
                  </pic:nvPicPr>
                  <pic:blipFill>
                    <a:blip r:embed="rId22"/>
                    <a:srcRect/>
                    <a:stretch>
                      <a:fillRect/>
                    </a:stretch>
                  </pic:blipFill>
                  <pic:spPr bwMode="auto">
                    <a:xfrm>
                      <a:off x="0" y="0"/>
                      <a:ext cx="228600" cy="152400"/>
                    </a:xfrm>
                    <a:prstGeom prst="rect">
                      <a:avLst/>
                    </a:prstGeom>
                    <a:noFill/>
                    <a:ln w="9525">
                      <a:noFill/>
                      <a:miter lim="800000"/>
                      <a:headEnd/>
                      <a:tailEnd/>
                    </a:ln>
                  </pic:spPr>
                </pic:pic>
              </a:graphicData>
            </a:graphic>
          </wp:inline>
        </w:drawing>
      </w:r>
      <w:r>
        <w:t xml:space="preserve">Note </w:t>
      </w:r>
    </w:p>
    <w:p w:rsidR="008A1808" w:rsidRDefault="008A1808" w:rsidP="008A1808">
      <w:pPr>
        <w:pStyle w:val="BodyLeadPP"/>
        <w:ind w:left="1800"/>
        <w:rPr>
          <w:rFonts w:ascii="Segoe UI" w:hAnsi="Segoe UI"/>
        </w:rPr>
      </w:pPr>
      <w:r>
        <w:rPr>
          <w:rFonts w:ascii="Segoe UI" w:hAnsi="Segoe UI"/>
        </w:rPr>
        <w:t xml:space="preserve">During several configuration tasks, </w:t>
      </w:r>
      <w:r w:rsidRPr="00410E66">
        <w:rPr>
          <w:rFonts w:ascii="Segoe UI" w:hAnsi="Segoe UI"/>
        </w:rPr>
        <w:t>Windows Server “Cougar” leverages Universal Plug and Play (UPnP) technologies</w:t>
      </w:r>
      <w:r>
        <w:rPr>
          <w:rFonts w:ascii="Segoe UI" w:hAnsi="Segoe UI"/>
        </w:rPr>
        <w:t xml:space="preserve"> in an attempt</w:t>
      </w:r>
      <w:r w:rsidRPr="00410E66">
        <w:rPr>
          <w:rFonts w:ascii="Segoe UI" w:hAnsi="Segoe UI"/>
        </w:rPr>
        <w:t xml:space="preserve"> to communicate with</w:t>
      </w:r>
      <w:r>
        <w:rPr>
          <w:rFonts w:ascii="Segoe UI" w:hAnsi="Segoe UI"/>
        </w:rPr>
        <w:t>, and automatically configure,</w:t>
      </w:r>
      <w:r w:rsidRPr="00410E66">
        <w:rPr>
          <w:rFonts w:ascii="Segoe UI" w:hAnsi="Segoe UI"/>
        </w:rPr>
        <w:t xml:space="preserve"> UPnP-capable </w:t>
      </w:r>
      <w:r>
        <w:rPr>
          <w:rFonts w:ascii="Segoe UI" w:hAnsi="Segoe UI"/>
        </w:rPr>
        <w:t xml:space="preserve">third-party firewall </w:t>
      </w:r>
      <w:r w:rsidRPr="00410E66">
        <w:rPr>
          <w:rFonts w:ascii="Segoe UI" w:hAnsi="Segoe UI"/>
        </w:rPr>
        <w:t xml:space="preserve">devices. In certain circumstances – when </w:t>
      </w:r>
      <w:r>
        <w:rPr>
          <w:rFonts w:ascii="Segoe UI" w:hAnsi="Segoe UI"/>
        </w:rPr>
        <w:t>a</w:t>
      </w:r>
      <w:r w:rsidRPr="00410E66">
        <w:rPr>
          <w:rFonts w:ascii="Segoe UI" w:hAnsi="Segoe UI"/>
        </w:rPr>
        <w:t xml:space="preserve"> </w:t>
      </w:r>
      <w:r>
        <w:rPr>
          <w:rFonts w:ascii="Segoe UI" w:hAnsi="Segoe UI"/>
        </w:rPr>
        <w:t>w</w:t>
      </w:r>
      <w:r w:rsidRPr="00410E66">
        <w:rPr>
          <w:rFonts w:ascii="Segoe UI" w:hAnsi="Segoe UI"/>
        </w:rPr>
        <w:t xml:space="preserve">izard is unable to communicate with a third-party firewall device – Windows Server “Cougar” provides detailed information on how the </w:t>
      </w:r>
      <w:r>
        <w:rPr>
          <w:rFonts w:ascii="Segoe UI" w:hAnsi="Segoe UI" w:cs="Segoe UI"/>
        </w:rPr>
        <w:t>network administrator</w:t>
      </w:r>
      <w:r w:rsidRPr="00410E66">
        <w:rPr>
          <w:rFonts w:ascii="Segoe UI" w:hAnsi="Segoe UI"/>
        </w:rPr>
        <w:t xml:space="preserve"> should configure the firewall device manually.</w:t>
      </w:r>
    </w:p>
    <w:p w:rsidR="000257BB" w:rsidRPr="00237CAA" w:rsidRDefault="000257BB" w:rsidP="00D70241">
      <w:pPr>
        <w:pStyle w:val="Heading5"/>
      </w:pPr>
      <w:bookmarkStart w:id="513" w:name="_Toc184662904"/>
      <w:r w:rsidRPr="00237CAA">
        <w:t>Connect to the Internet</w:t>
      </w:r>
      <w:bookmarkEnd w:id="513"/>
    </w:p>
    <w:p w:rsidR="008A2026" w:rsidRDefault="004E7D0E" w:rsidP="00961CD3">
      <w:pPr>
        <w:pStyle w:val="BodyLeadPP"/>
        <w:rPr>
          <w:rFonts w:ascii="Segoe UI" w:hAnsi="Segoe UI"/>
        </w:rPr>
      </w:pPr>
      <w:r>
        <w:rPr>
          <w:rFonts w:ascii="Segoe UI" w:hAnsi="Segoe UI"/>
        </w:rPr>
        <w:t xml:space="preserve">The Connect to the Internet Getting Started Task </w:t>
      </w:r>
      <w:r w:rsidR="008A2026">
        <w:rPr>
          <w:rFonts w:ascii="Segoe UI" w:hAnsi="Segoe UI"/>
        </w:rPr>
        <w:t xml:space="preserve">seamlessly connects the Windows Server “Cougar” environment to an existing network. Ideally, the underlying wizard detects existing third-party firewall devices, interprets the existing network settings, and automatically configures the Windows Server “Cougar” server accordingly. </w:t>
      </w:r>
    </w:p>
    <w:p w:rsidR="00413A70" w:rsidRPr="00413A70" w:rsidRDefault="00413A70" w:rsidP="00FE7CFA">
      <w:pPr>
        <w:pStyle w:val="Heading6"/>
      </w:pPr>
      <w:r w:rsidRPr="00413A70">
        <w:t xml:space="preserve">Using the </w:t>
      </w:r>
      <w:r>
        <w:t>Connect to the Internet</w:t>
      </w:r>
      <w:r w:rsidRPr="00413A70">
        <w:t xml:space="preserve"> </w:t>
      </w:r>
      <w:r>
        <w:t>w</w:t>
      </w:r>
      <w:r w:rsidRPr="00413A70">
        <w:t>izard</w:t>
      </w:r>
    </w:p>
    <w:tbl>
      <w:tblPr>
        <w:tblStyle w:val="TableGrid"/>
        <w:tblW w:w="0" w:type="auto"/>
        <w:tblInd w:w="145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920"/>
      </w:tblGrid>
      <w:tr w:rsidR="004E7D0E" w:rsidTr="001B6500">
        <w:tc>
          <w:tcPr>
            <w:tcW w:w="7920" w:type="dxa"/>
            <w:vAlign w:val="center"/>
          </w:tcPr>
          <w:p w:rsidR="004E7D0E" w:rsidRDefault="00410E66" w:rsidP="002C0579">
            <w:pPr>
              <w:pStyle w:val="BodyLeadPP"/>
              <w:ind w:left="0"/>
              <w:rPr>
                <w:rFonts w:ascii="Segoe UI" w:hAnsi="Segoe UI"/>
              </w:rPr>
            </w:pPr>
            <w:r>
              <w:rPr>
                <w:rFonts w:ascii="Segoe UI" w:hAnsi="Segoe UI"/>
              </w:rPr>
              <w:t xml:space="preserve">Prior to starting the Connect to the Internet </w:t>
            </w:r>
            <w:r w:rsidR="0072528D">
              <w:rPr>
                <w:rFonts w:ascii="Segoe UI" w:hAnsi="Segoe UI"/>
              </w:rPr>
              <w:t>w</w:t>
            </w:r>
            <w:r>
              <w:rPr>
                <w:rFonts w:ascii="Segoe UI" w:hAnsi="Segoe UI"/>
              </w:rPr>
              <w:t xml:space="preserve">izard, you should know the Internal IP Address of your firewall device. If applicable, you should also know the user name and password </w:t>
            </w:r>
            <w:r w:rsidR="00EB2CB0">
              <w:rPr>
                <w:rFonts w:ascii="Segoe UI" w:hAnsi="Segoe UI"/>
              </w:rPr>
              <w:t xml:space="preserve">in case </w:t>
            </w:r>
            <w:r>
              <w:rPr>
                <w:rFonts w:ascii="Segoe UI" w:hAnsi="Segoe UI"/>
              </w:rPr>
              <w:t xml:space="preserve">you need to configure the firewall device manually. </w:t>
            </w:r>
            <w:r w:rsidR="00EB2CB0">
              <w:rPr>
                <w:rFonts w:ascii="Segoe UI" w:hAnsi="Segoe UI"/>
              </w:rPr>
              <w:t xml:space="preserve">Figure </w:t>
            </w:r>
            <w:r w:rsidR="002C0579" w:rsidRPr="002C0579">
              <w:rPr>
                <w:rFonts w:ascii="Segoe UI" w:hAnsi="Segoe UI"/>
                <w:color w:val="auto"/>
              </w:rPr>
              <w:t>19</w:t>
            </w:r>
            <w:r>
              <w:rPr>
                <w:rFonts w:ascii="Segoe UI" w:hAnsi="Segoe UI"/>
              </w:rPr>
              <w:t xml:space="preserve"> shows</w:t>
            </w:r>
            <w:r w:rsidR="00EB2CB0">
              <w:rPr>
                <w:rFonts w:ascii="Segoe UI" w:hAnsi="Segoe UI"/>
              </w:rPr>
              <w:t xml:space="preserve"> the Connect to the Internet welcome page.</w:t>
            </w:r>
          </w:p>
        </w:tc>
      </w:tr>
      <w:tr w:rsidR="004E7D0E" w:rsidTr="001B6500">
        <w:trPr>
          <w:trHeight w:val="5232"/>
        </w:trPr>
        <w:tc>
          <w:tcPr>
            <w:tcW w:w="7920" w:type="dxa"/>
            <w:vAlign w:val="center"/>
          </w:tcPr>
          <w:p w:rsidR="004E7D0E" w:rsidRDefault="00D93582" w:rsidP="002C0579">
            <w:pPr>
              <w:pStyle w:val="BodyLeadPP"/>
              <w:spacing w:before="0" w:after="0"/>
              <w:ind w:left="0"/>
              <w:jc w:val="center"/>
              <w:rPr>
                <w:rFonts w:ascii="Segoe UI" w:hAnsi="Segoe UI"/>
              </w:rPr>
            </w:pPr>
            <w:r w:rsidRPr="00D93582">
              <w:rPr>
                <w:noProof/>
              </w:rPr>
              <w:pict>
                <v:shapetype id="_x0000_t202" coordsize="21600,21600" o:spt="202" path="m,l,21600r21600,l21600,xe">
                  <v:stroke joinstyle="miter"/>
                  <v:path gradientshapeok="t" o:connecttype="rect"/>
                </v:shapetype>
                <v:shape id="_x0000_s1057" type="#_x0000_t202" style="position:absolute;left:0;text-align:left;margin-left:73.15pt;margin-top:243.2pt;width:261.8pt;height:14.95pt;z-index:251834368;mso-position-horizontal-relative:text;mso-position-vertical-relative:text" stroked="f">
                  <v:textbox style="mso-next-textbox:#_x0000_s1057" inset="0,0,0,0">
                    <w:txbxContent>
                      <w:p w:rsidR="002C0579" w:rsidRPr="008C171B" w:rsidRDefault="002C0579" w:rsidP="002C0579">
                        <w:pPr>
                          <w:pStyle w:val="Caption0"/>
                          <w:ind w:left="0"/>
                          <w:jc w:val="left"/>
                          <w:rPr>
                            <w:rFonts w:ascii="Segoe" w:hAnsi="Segoe" w:cs="Times New Roman"/>
                            <w:noProof/>
                            <w:color w:val="000000"/>
                            <w:sz w:val="20"/>
                            <w:szCs w:val="17"/>
                          </w:rPr>
                        </w:pPr>
                        <w:r>
                          <w:t xml:space="preserve">Figure </w:t>
                        </w:r>
                        <w:fldSimple w:instr=" SEQ Figure \* ARABIC ">
                          <w:r w:rsidR="00514C08">
                            <w:rPr>
                              <w:noProof/>
                            </w:rPr>
                            <w:t>19</w:t>
                          </w:r>
                        </w:fldSimple>
                        <w:r>
                          <w:t xml:space="preserve"> - Connect to the Internet Welcome Page</w:t>
                        </w:r>
                      </w:p>
                    </w:txbxContent>
                  </v:textbox>
                  <w10:wrap type="square"/>
                </v:shape>
              </w:pict>
            </w:r>
            <w:r w:rsidR="001B6500">
              <w:rPr>
                <w:noProof/>
              </w:rPr>
              <w:drawing>
                <wp:anchor distT="0" distB="0" distL="114300" distR="114300" simplePos="0" relativeHeight="251684864" behindDoc="0" locked="0" layoutInCell="1" allowOverlap="1">
                  <wp:simplePos x="0" y="0"/>
                  <wp:positionH relativeFrom="column">
                    <wp:posOffset>861695</wp:posOffset>
                  </wp:positionH>
                  <wp:positionV relativeFrom="paragraph">
                    <wp:posOffset>146685</wp:posOffset>
                  </wp:positionV>
                  <wp:extent cx="3395980" cy="2736215"/>
                  <wp:effectExtent l="190500" t="152400" r="166370" b="140335"/>
                  <wp:wrapSquare wrapText="bothSides"/>
                  <wp:docPr id="45" name="Picture 31" descr="C:\WIP\Screenshots\ScreenShot0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WIP\Screenshots\ScreenShot002.png"/>
                          <pic:cNvPicPr>
                            <a:picLocks noChangeAspect="1" noChangeArrowheads="1"/>
                          </pic:cNvPicPr>
                        </pic:nvPicPr>
                        <pic:blipFill>
                          <a:blip r:embed="rId71"/>
                          <a:srcRect/>
                          <a:stretch>
                            <a:fillRect/>
                          </a:stretch>
                        </pic:blipFill>
                        <pic:spPr bwMode="auto">
                          <a:xfrm>
                            <a:off x="0" y="0"/>
                            <a:ext cx="3397711" cy="2734483"/>
                          </a:xfrm>
                          <a:prstGeom prst="rect">
                            <a:avLst/>
                          </a:prstGeom>
                          <a:ln>
                            <a:noFill/>
                          </a:ln>
                          <a:effectLst>
                            <a:outerShdw blurRad="190500" algn="tl" rotWithShape="0">
                              <a:srgbClr val="000000">
                                <a:alpha val="70000"/>
                              </a:srgbClr>
                            </a:outerShdw>
                          </a:effectLst>
                        </pic:spPr>
                      </pic:pic>
                    </a:graphicData>
                  </a:graphic>
                </wp:anchor>
              </w:drawing>
            </w:r>
          </w:p>
        </w:tc>
      </w:tr>
    </w:tbl>
    <w:p w:rsidR="004E7D0E" w:rsidRDefault="004E7D0E" w:rsidP="00961CD3">
      <w:pPr>
        <w:pStyle w:val="BodyLeadPP"/>
        <w:rPr>
          <w:rFonts w:ascii="Segoe UI" w:hAnsi="Segoe UI"/>
        </w:rPr>
      </w:pPr>
    </w:p>
    <w:p w:rsidR="004E7D0E" w:rsidRDefault="004E7D0E" w:rsidP="00961CD3">
      <w:pPr>
        <w:pStyle w:val="BodyLeadPP"/>
        <w:rPr>
          <w:rFonts w:ascii="Segoe UI" w:hAnsi="Segoe UI"/>
        </w:rPr>
      </w:pPr>
    </w:p>
    <w:tbl>
      <w:tblPr>
        <w:tblStyle w:val="TableGrid"/>
        <w:tblW w:w="0" w:type="auto"/>
        <w:tblInd w:w="145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920"/>
      </w:tblGrid>
      <w:tr w:rsidR="002C4413" w:rsidTr="001B6500">
        <w:tc>
          <w:tcPr>
            <w:tcW w:w="7920" w:type="dxa"/>
            <w:vAlign w:val="center"/>
          </w:tcPr>
          <w:p w:rsidR="002C4413" w:rsidRDefault="002C4413" w:rsidP="002C0579">
            <w:pPr>
              <w:pStyle w:val="BodyLeadPP"/>
              <w:ind w:left="0"/>
              <w:rPr>
                <w:rFonts w:ascii="Segoe UI" w:hAnsi="Segoe UI"/>
              </w:rPr>
            </w:pPr>
            <w:r>
              <w:rPr>
                <w:rFonts w:ascii="Segoe UI" w:hAnsi="Segoe UI"/>
              </w:rPr>
              <w:t xml:space="preserve">As shown in figure </w:t>
            </w:r>
            <w:r w:rsidR="002C0579" w:rsidRPr="002C0579">
              <w:rPr>
                <w:rFonts w:ascii="Segoe UI" w:hAnsi="Segoe UI"/>
                <w:color w:val="auto"/>
              </w:rPr>
              <w:t>20</w:t>
            </w:r>
            <w:r w:rsidRPr="002C4413">
              <w:rPr>
                <w:rFonts w:ascii="Segoe UI" w:hAnsi="Segoe UI"/>
                <w:color w:val="auto"/>
              </w:rPr>
              <w:t>,</w:t>
            </w:r>
            <w:r>
              <w:rPr>
                <w:rFonts w:ascii="Segoe UI" w:hAnsi="Segoe UI"/>
              </w:rPr>
              <w:t xml:space="preserve"> the Connect to the Internet </w:t>
            </w:r>
            <w:r w:rsidR="0072528D">
              <w:rPr>
                <w:rFonts w:ascii="Segoe UI" w:hAnsi="Segoe UI"/>
              </w:rPr>
              <w:t>w</w:t>
            </w:r>
            <w:r>
              <w:rPr>
                <w:rFonts w:ascii="Segoe UI" w:hAnsi="Segoe UI"/>
              </w:rPr>
              <w:t>izard conducts a series of network tests in an attempt to determine the existing network infrastructure.</w:t>
            </w:r>
          </w:p>
        </w:tc>
      </w:tr>
      <w:tr w:rsidR="008A2026" w:rsidTr="001B6500">
        <w:trPr>
          <w:trHeight w:val="4913"/>
        </w:trPr>
        <w:tc>
          <w:tcPr>
            <w:tcW w:w="7920" w:type="dxa"/>
            <w:vAlign w:val="center"/>
          </w:tcPr>
          <w:p w:rsidR="008A2026" w:rsidRDefault="00D93582" w:rsidP="009C199D">
            <w:pPr>
              <w:pStyle w:val="BodyLeadPP"/>
              <w:spacing w:before="0" w:after="0"/>
              <w:ind w:left="0"/>
              <w:jc w:val="center"/>
              <w:rPr>
                <w:rFonts w:ascii="Segoe UI" w:hAnsi="Segoe UI"/>
              </w:rPr>
            </w:pPr>
            <w:r w:rsidRPr="00D93582">
              <w:rPr>
                <w:noProof/>
              </w:rPr>
              <w:pict>
                <v:shape id="_x0000_s1026" type="#_x0000_t202" style="position:absolute;left:0;text-align:left;margin-left:75.85pt;margin-top:241.6pt;width:252.4pt;height:16.85pt;z-index:251689984;mso-position-horizontal-relative:text;mso-position-vertical-relative:text" stroked="f">
                  <v:textbox style="mso-next-textbox:#_x0000_s1026" inset="0,0,0,0">
                    <w:txbxContent>
                      <w:p w:rsidR="008A2026" w:rsidRPr="00C563E9" w:rsidRDefault="008A2026" w:rsidP="002C0579">
                        <w:pPr>
                          <w:pStyle w:val="Caption0"/>
                          <w:ind w:left="0"/>
                          <w:jc w:val="left"/>
                          <w:rPr>
                            <w:b/>
                            <w:noProof/>
                            <w:color w:val="000000"/>
                          </w:rPr>
                        </w:pPr>
                        <w:r w:rsidRPr="00C563E9">
                          <w:t xml:space="preserve">Figure </w:t>
                        </w:r>
                        <w:r w:rsidR="00D93582" w:rsidRPr="00C563E9">
                          <w:rPr>
                            <w:b/>
                            <w:bCs w:val="0"/>
                            <w:color w:val="000000"/>
                          </w:rPr>
                          <w:fldChar w:fldCharType="begin"/>
                        </w:r>
                        <w:r w:rsidRPr="00C563E9">
                          <w:instrText xml:space="preserve"> SEQ Figure \* ARABIC </w:instrText>
                        </w:r>
                        <w:r w:rsidR="00D93582" w:rsidRPr="00C563E9">
                          <w:rPr>
                            <w:b/>
                            <w:bCs w:val="0"/>
                            <w:color w:val="000000"/>
                          </w:rPr>
                          <w:fldChar w:fldCharType="separate"/>
                        </w:r>
                        <w:r w:rsidR="00514C08">
                          <w:rPr>
                            <w:noProof/>
                          </w:rPr>
                          <w:t>20</w:t>
                        </w:r>
                        <w:r w:rsidR="00D93582" w:rsidRPr="00C563E9">
                          <w:rPr>
                            <w:b/>
                            <w:bCs w:val="0"/>
                            <w:color w:val="000000"/>
                          </w:rPr>
                          <w:fldChar w:fldCharType="end"/>
                        </w:r>
                        <w:r w:rsidRPr="00C563E9">
                          <w:t xml:space="preserve"> – Detecting the Network Environment</w:t>
                        </w:r>
                      </w:p>
                    </w:txbxContent>
                  </v:textbox>
                  <w10:wrap type="topAndBottom"/>
                </v:shape>
              </w:pict>
            </w:r>
            <w:r w:rsidR="008A2026">
              <w:rPr>
                <w:noProof/>
              </w:rPr>
              <w:drawing>
                <wp:anchor distT="0" distB="0" distL="114300" distR="114300" simplePos="0" relativeHeight="251694080" behindDoc="0" locked="0" layoutInCell="1" allowOverlap="1">
                  <wp:simplePos x="0" y="0"/>
                  <wp:positionH relativeFrom="column">
                    <wp:posOffset>810135</wp:posOffset>
                  </wp:positionH>
                  <wp:positionV relativeFrom="paragraph">
                    <wp:posOffset>150611</wp:posOffset>
                  </wp:positionV>
                  <wp:extent cx="3414735" cy="2740785"/>
                  <wp:effectExtent l="190500" t="152400" r="166665" b="135765"/>
                  <wp:wrapSquare wrapText="bothSides"/>
                  <wp:docPr id="47" name="Picture 47" descr="C:\WIP\Screenshots\ScreenShot0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WIP\Screenshots\ScreenShot003.png"/>
                          <pic:cNvPicPr>
                            <a:picLocks noChangeAspect="1" noChangeArrowheads="1"/>
                          </pic:cNvPicPr>
                        </pic:nvPicPr>
                        <pic:blipFill>
                          <a:blip r:embed="rId72"/>
                          <a:srcRect/>
                          <a:stretch>
                            <a:fillRect/>
                          </a:stretch>
                        </pic:blipFill>
                        <pic:spPr bwMode="auto">
                          <a:xfrm>
                            <a:off x="0" y="0"/>
                            <a:ext cx="3414735" cy="2740785"/>
                          </a:xfrm>
                          <a:prstGeom prst="rect">
                            <a:avLst/>
                          </a:prstGeom>
                          <a:ln>
                            <a:noFill/>
                          </a:ln>
                          <a:effectLst>
                            <a:outerShdw blurRad="190500" algn="tl" rotWithShape="0">
                              <a:srgbClr val="000000">
                                <a:alpha val="70000"/>
                              </a:srgbClr>
                            </a:outerShdw>
                          </a:effectLst>
                        </pic:spPr>
                      </pic:pic>
                    </a:graphicData>
                  </a:graphic>
                </wp:anchor>
              </w:drawing>
            </w:r>
          </w:p>
        </w:tc>
      </w:tr>
      <w:tr w:rsidR="002C4413" w:rsidTr="001B6500">
        <w:tc>
          <w:tcPr>
            <w:tcW w:w="7920" w:type="dxa"/>
            <w:vAlign w:val="center"/>
          </w:tcPr>
          <w:p w:rsidR="002C4413" w:rsidRPr="0072528D" w:rsidRDefault="0072528D" w:rsidP="002C0579">
            <w:pPr>
              <w:pStyle w:val="BodyLeadPP"/>
              <w:ind w:left="0"/>
              <w:rPr>
                <w:rFonts w:ascii="Segoe UI" w:hAnsi="Segoe UI"/>
                <w:color w:val="FF0000"/>
              </w:rPr>
            </w:pPr>
            <w:r>
              <w:rPr>
                <w:rFonts w:ascii="Segoe UI" w:hAnsi="Segoe UI"/>
              </w:rPr>
              <w:t xml:space="preserve">If </w:t>
            </w:r>
            <w:r w:rsidR="002C4413">
              <w:rPr>
                <w:rFonts w:ascii="Segoe UI" w:hAnsi="Segoe UI"/>
              </w:rPr>
              <w:t>Windows Server “Cougar”</w:t>
            </w:r>
            <w:r>
              <w:rPr>
                <w:rFonts w:ascii="Segoe UI" w:hAnsi="Segoe UI"/>
              </w:rPr>
              <w:t xml:space="preserve"> is unable to communicate directly with a firewall device through UPnP, the Connect to the Internet wizard provides prescriptive guidance for helping the </w:t>
            </w:r>
            <w:r w:rsidR="00AA697B">
              <w:rPr>
                <w:rFonts w:ascii="Segoe UI" w:hAnsi="Segoe UI"/>
              </w:rPr>
              <w:t>network administrator</w:t>
            </w:r>
            <w:r>
              <w:rPr>
                <w:rFonts w:ascii="Segoe UI" w:hAnsi="Segoe UI"/>
              </w:rPr>
              <w:t xml:space="preserve"> configure the firewall device manually. As shown in figure </w:t>
            </w:r>
            <w:r w:rsidR="002C0579">
              <w:rPr>
                <w:rFonts w:ascii="Segoe UI" w:hAnsi="Segoe UI"/>
                <w:color w:val="auto"/>
              </w:rPr>
              <w:t>21</w:t>
            </w:r>
            <w:r>
              <w:rPr>
                <w:rFonts w:ascii="Segoe UI" w:hAnsi="Segoe UI"/>
              </w:rPr>
              <w:t xml:space="preserve">, the Connect to the Internet wizard notifies the </w:t>
            </w:r>
            <w:r w:rsidR="00AA697B">
              <w:rPr>
                <w:rFonts w:ascii="Segoe UI" w:hAnsi="Segoe UI"/>
              </w:rPr>
              <w:t xml:space="preserve">network administrator </w:t>
            </w:r>
            <w:r>
              <w:rPr>
                <w:rFonts w:ascii="Segoe UI" w:hAnsi="Segoe UI"/>
              </w:rPr>
              <w:t xml:space="preserve">that the conflicting DHCP Services on the firewall device need to be disabled. </w:t>
            </w:r>
          </w:p>
        </w:tc>
      </w:tr>
      <w:tr w:rsidR="008A2026" w:rsidTr="001B6500">
        <w:trPr>
          <w:trHeight w:val="5007"/>
        </w:trPr>
        <w:tc>
          <w:tcPr>
            <w:tcW w:w="7920" w:type="dxa"/>
            <w:vAlign w:val="bottom"/>
          </w:tcPr>
          <w:p w:rsidR="008A2026" w:rsidRDefault="00D93582" w:rsidP="008A2026">
            <w:pPr>
              <w:pStyle w:val="BodyLeadPP"/>
              <w:spacing w:before="0" w:after="0"/>
              <w:ind w:left="2160"/>
              <w:rPr>
                <w:rFonts w:ascii="Segoe UI" w:hAnsi="Segoe UI"/>
              </w:rPr>
            </w:pPr>
            <w:r w:rsidRPr="00D93582">
              <w:rPr>
                <w:noProof/>
              </w:rPr>
              <w:pict>
                <v:shape id="_x0000_s1027" type="#_x0000_t202" style="position:absolute;left:0;text-align:left;margin-left:80.7pt;margin-top:238.4pt;width:224.85pt;height:16.6pt;z-index:251693056;mso-position-horizontal-relative:text;mso-position-vertical-relative:text" stroked="f">
                  <v:textbox style="mso-next-textbox:#_x0000_s1027" inset="0,0,0,0">
                    <w:txbxContent>
                      <w:p w:rsidR="008A2026" w:rsidRPr="00835B9C" w:rsidRDefault="008A2026" w:rsidP="002C0579">
                        <w:pPr>
                          <w:pStyle w:val="Caption0"/>
                          <w:ind w:left="0"/>
                          <w:jc w:val="left"/>
                          <w:rPr>
                            <w:b/>
                            <w:noProof/>
                            <w:color w:val="000000"/>
                          </w:rPr>
                        </w:pPr>
                        <w:r w:rsidRPr="002C0579">
                          <w:t xml:space="preserve">Figure </w:t>
                        </w:r>
                        <w:r w:rsidR="00D93582" w:rsidRPr="008361F9">
                          <w:fldChar w:fldCharType="begin"/>
                        </w:r>
                        <w:r w:rsidRPr="002C0579">
                          <w:instrText xml:space="preserve"> SEQ Figure \* ARABIC </w:instrText>
                        </w:r>
                        <w:r w:rsidR="00D93582" w:rsidRPr="008361F9">
                          <w:fldChar w:fldCharType="separate"/>
                        </w:r>
                        <w:r w:rsidR="00514C08">
                          <w:rPr>
                            <w:noProof/>
                          </w:rPr>
                          <w:t>21</w:t>
                        </w:r>
                        <w:r w:rsidR="00D93582" w:rsidRPr="008361F9">
                          <w:fldChar w:fldCharType="end"/>
                        </w:r>
                        <w:r w:rsidRPr="002C0579">
                          <w:t xml:space="preserve"> – </w:t>
                        </w:r>
                        <w:r w:rsidR="000308F4" w:rsidRPr="002C0579">
                          <w:t xml:space="preserve">Configuring a </w:t>
                        </w:r>
                        <w:r w:rsidR="0020192D" w:rsidRPr="002C0579">
                          <w:t xml:space="preserve">Firewall </w:t>
                        </w:r>
                        <w:r w:rsidR="000308F4" w:rsidRPr="002C0579">
                          <w:t>Device Manually</w:t>
                        </w:r>
                      </w:p>
                    </w:txbxContent>
                  </v:textbox>
                  <w10:wrap type="topAndBottom"/>
                </v:shape>
              </w:pict>
            </w:r>
            <w:r w:rsidR="008A2026">
              <w:rPr>
                <w:noProof/>
              </w:rPr>
              <w:drawing>
                <wp:anchor distT="0" distB="0" distL="114300" distR="114300" simplePos="0" relativeHeight="251695104" behindDoc="0" locked="0" layoutInCell="1" allowOverlap="1">
                  <wp:simplePos x="0" y="0"/>
                  <wp:positionH relativeFrom="column">
                    <wp:posOffset>828675</wp:posOffset>
                  </wp:positionH>
                  <wp:positionV relativeFrom="paragraph">
                    <wp:posOffset>156845</wp:posOffset>
                  </wp:positionV>
                  <wp:extent cx="3406140" cy="2729865"/>
                  <wp:effectExtent l="190500" t="152400" r="175260" b="127635"/>
                  <wp:wrapSquare wrapText="bothSides"/>
                  <wp:docPr id="49" name="Picture 49" descr="C:\WIP\Screenshots\ScreenShot0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WIP\Screenshots\ScreenShot004.png"/>
                          <pic:cNvPicPr>
                            <a:picLocks noChangeAspect="1" noChangeArrowheads="1"/>
                          </pic:cNvPicPr>
                        </pic:nvPicPr>
                        <pic:blipFill>
                          <a:blip r:embed="rId73"/>
                          <a:srcRect/>
                          <a:stretch>
                            <a:fillRect/>
                          </a:stretch>
                        </pic:blipFill>
                        <pic:spPr bwMode="auto">
                          <a:xfrm>
                            <a:off x="0" y="0"/>
                            <a:ext cx="3406140" cy="2729865"/>
                          </a:xfrm>
                          <a:prstGeom prst="rect">
                            <a:avLst/>
                          </a:prstGeom>
                          <a:ln>
                            <a:noFill/>
                          </a:ln>
                          <a:effectLst>
                            <a:outerShdw blurRad="190500" algn="tl" rotWithShape="0">
                              <a:srgbClr val="000000">
                                <a:alpha val="70000"/>
                              </a:srgbClr>
                            </a:outerShdw>
                          </a:effectLst>
                        </pic:spPr>
                      </pic:pic>
                    </a:graphicData>
                  </a:graphic>
                </wp:anchor>
              </w:drawing>
            </w:r>
          </w:p>
        </w:tc>
      </w:tr>
    </w:tbl>
    <w:p w:rsidR="00410E66" w:rsidRDefault="00410E66" w:rsidP="00410E66"/>
    <w:p w:rsidR="002C4413" w:rsidRPr="00410E66" w:rsidRDefault="002C4413" w:rsidP="00410E66"/>
    <w:tbl>
      <w:tblPr>
        <w:tblStyle w:val="TableGrid"/>
        <w:tblW w:w="0" w:type="auto"/>
        <w:tblInd w:w="145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920"/>
      </w:tblGrid>
      <w:tr w:rsidR="00410E66" w:rsidTr="001B6500">
        <w:tc>
          <w:tcPr>
            <w:tcW w:w="7920" w:type="dxa"/>
            <w:vAlign w:val="center"/>
          </w:tcPr>
          <w:p w:rsidR="00410E66" w:rsidRDefault="000308F4" w:rsidP="002C0579">
            <w:pPr>
              <w:pStyle w:val="BodyLeadPP"/>
              <w:ind w:left="0"/>
              <w:rPr>
                <w:rFonts w:ascii="Segoe UI" w:hAnsi="Segoe UI"/>
              </w:rPr>
            </w:pPr>
            <w:r>
              <w:rPr>
                <w:rFonts w:ascii="Segoe UI" w:hAnsi="Segoe UI"/>
              </w:rPr>
              <w:t xml:space="preserve">When the Connect to the Internet wizard successfully detects a firewall device, the IP address is shown as in figure </w:t>
            </w:r>
            <w:r w:rsidR="002C0579">
              <w:rPr>
                <w:rFonts w:ascii="Segoe UI" w:hAnsi="Segoe UI"/>
                <w:color w:val="auto"/>
              </w:rPr>
              <w:t>22</w:t>
            </w:r>
            <w:r>
              <w:rPr>
                <w:rFonts w:ascii="Segoe UI" w:hAnsi="Segoe UI"/>
              </w:rPr>
              <w:t xml:space="preserve">. When the Connect to the Internet wizard cannot automatically detect a firewall device, the </w:t>
            </w:r>
            <w:r w:rsidR="00AA697B">
              <w:rPr>
                <w:rFonts w:ascii="Segoe UI" w:hAnsi="Segoe UI"/>
              </w:rPr>
              <w:t xml:space="preserve">network administrator </w:t>
            </w:r>
            <w:r>
              <w:rPr>
                <w:rFonts w:ascii="Segoe UI" w:hAnsi="Segoe UI"/>
              </w:rPr>
              <w:t xml:space="preserve">must </w:t>
            </w:r>
            <w:r w:rsidR="00AA697B">
              <w:rPr>
                <w:rFonts w:ascii="Segoe UI" w:hAnsi="Segoe UI"/>
              </w:rPr>
              <w:t>enter</w:t>
            </w:r>
            <w:r>
              <w:rPr>
                <w:rFonts w:ascii="Segoe UI" w:hAnsi="Segoe UI"/>
              </w:rPr>
              <w:t xml:space="preserve"> the firewall device</w:t>
            </w:r>
            <w:r w:rsidR="00AA697B">
              <w:rPr>
                <w:rFonts w:ascii="Segoe UI" w:hAnsi="Segoe UI"/>
              </w:rPr>
              <w:t>’s</w:t>
            </w:r>
            <w:r>
              <w:rPr>
                <w:rFonts w:ascii="Segoe UI" w:hAnsi="Segoe UI"/>
              </w:rPr>
              <w:t xml:space="preserve"> IP address manually.</w:t>
            </w:r>
          </w:p>
        </w:tc>
      </w:tr>
      <w:tr w:rsidR="00410E66" w:rsidTr="001B6500">
        <w:trPr>
          <w:trHeight w:val="4913"/>
        </w:trPr>
        <w:tc>
          <w:tcPr>
            <w:tcW w:w="7920" w:type="dxa"/>
            <w:vAlign w:val="center"/>
          </w:tcPr>
          <w:p w:rsidR="00410E66" w:rsidRDefault="00D93582" w:rsidP="009C199D">
            <w:pPr>
              <w:pStyle w:val="BodyLeadPP"/>
              <w:spacing w:before="0" w:after="0"/>
              <w:ind w:left="0"/>
              <w:jc w:val="center"/>
              <w:rPr>
                <w:rFonts w:ascii="Segoe UI" w:hAnsi="Segoe UI"/>
              </w:rPr>
            </w:pPr>
            <w:r w:rsidRPr="00D93582">
              <w:rPr>
                <w:noProof/>
              </w:rPr>
              <w:pict>
                <v:shape id="_x0000_s1028" type="#_x0000_t202" style="position:absolute;left:0;text-align:left;margin-left:59.5pt;margin-top:236.95pt;width:264.65pt;height:21.55pt;z-index:251697152;mso-position-horizontal-relative:text;mso-position-vertical-relative:text" stroked="f">
                  <v:textbox style="mso-next-textbox:#_x0000_s1028" inset="0,0,0,0">
                    <w:txbxContent>
                      <w:p w:rsidR="00410E66" w:rsidRPr="00835B9C" w:rsidRDefault="00410E66" w:rsidP="002C0579">
                        <w:pPr>
                          <w:pStyle w:val="Caption0"/>
                          <w:ind w:left="0"/>
                          <w:jc w:val="left"/>
                          <w:rPr>
                            <w:b/>
                            <w:noProof/>
                            <w:color w:val="000000"/>
                          </w:rPr>
                        </w:pPr>
                        <w:r w:rsidRPr="002C0579">
                          <w:t xml:space="preserve">Figure </w:t>
                        </w:r>
                        <w:r w:rsidR="00D93582" w:rsidRPr="008361F9">
                          <w:fldChar w:fldCharType="begin"/>
                        </w:r>
                        <w:r w:rsidRPr="002C0579">
                          <w:instrText xml:space="preserve"> SEQ Figure \* ARABIC </w:instrText>
                        </w:r>
                        <w:r w:rsidR="00D93582" w:rsidRPr="008361F9">
                          <w:fldChar w:fldCharType="separate"/>
                        </w:r>
                        <w:r w:rsidR="00514C08">
                          <w:rPr>
                            <w:noProof/>
                          </w:rPr>
                          <w:t>22</w:t>
                        </w:r>
                        <w:r w:rsidR="00D93582" w:rsidRPr="008361F9">
                          <w:fldChar w:fldCharType="end"/>
                        </w:r>
                        <w:r w:rsidRPr="002C0579">
                          <w:t xml:space="preserve"> – </w:t>
                        </w:r>
                        <w:r w:rsidR="000308F4" w:rsidRPr="002C0579">
                          <w:t>Determining the IP Address of a Firewall Device</w:t>
                        </w:r>
                      </w:p>
                    </w:txbxContent>
                  </v:textbox>
                  <w10:wrap type="topAndBottom"/>
                </v:shape>
              </w:pict>
            </w:r>
            <w:r w:rsidR="00410E66">
              <w:rPr>
                <w:rFonts w:ascii="Segoe UI" w:hAnsi="Segoe UI"/>
                <w:noProof/>
              </w:rPr>
              <w:drawing>
                <wp:anchor distT="0" distB="0" distL="114300" distR="114300" simplePos="0" relativeHeight="251701248" behindDoc="0" locked="0" layoutInCell="1" allowOverlap="1">
                  <wp:simplePos x="0" y="0"/>
                  <wp:positionH relativeFrom="column">
                    <wp:posOffset>833120</wp:posOffset>
                  </wp:positionH>
                  <wp:positionV relativeFrom="paragraph">
                    <wp:posOffset>-1185545</wp:posOffset>
                  </wp:positionV>
                  <wp:extent cx="3399790" cy="2743200"/>
                  <wp:effectExtent l="190500" t="152400" r="162560" b="133350"/>
                  <wp:wrapSquare wrapText="bothSides"/>
                  <wp:docPr id="50" name="Picture 50" descr="C:\WIP\Screenshots\ScreenShot0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WIP\Screenshots\ScreenShot005.png"/>
                          <pic:cNvPicPr>
                            <a:picLocks noChangeAspect="1" noChangeArrowheads="1"/>
                          </pic:cNvPicPr>
                        </pic:nvPicPr>
                        <pic:blipFill>
                          <a:blip r:embed="rId74"/>
                          <a:srcRect/>
                          <a:stretch>
                            <a:fillRect/>
                          </a:stretch>
                        </pic:blipFill>
                        <pic:spPr bwMode="auto">
                          <a:xfrm>
                            <a:off x="0" y="0"/>
                            <a:ext cx="3399790" cy="2743200"/>
                          </a:xfrm>
                          <a:prstGeom prst="rect">
                            <a:avLst/>
                          </a:prstGeom>
                          <a:ln>
                            <a:noFill/>
                          </a:ln>
                          <a:effectLst>
                            <a:outerShdw blurRad="190500" algn="tl" rotWithShape="0">
                              <a:srgbClr val="000000">
                                <a:alpha val="70000"/>
                              </a:srgbClr>
                            </a:outerShdw>
                          </a:effectLst>
                        </pic:spPr>
                      </pic:pic>
                    </a:graphicData>
                  </a:graphic>
                </wp:anchor>
              </w:drawing>
            </w:r>
          </w:p>
        </w:tc>
      </w:tr>
      <w:tr w:rsidR="00410E66" w:rsidTr="001B6500">
        <w:tc>
          <w:tcPr>
            <w:tcW w:w="7920" w:type="dxa"/>
            <w:vAlign w:val="center"/>
          </w:tcPr>
          <w:p w:rsidR="00410E66" w:rsidRDefault="000D6807" w:rsidP="002C0579">
            <w:pPr>
              <w:pStyle w:val="BodyLeadPP"/>
              <w:ind w:left="0"/>
              <w:rPr>
                <w:rFonts w:ascii="Segoe UI" w:hAnsi="Segoe UI"/>
              </w:rPr>
            </w:pPr>
            <w:r>
              <w:rPr>
                <w:rFonts w:ascii="Segoe UI" w:hAnsi="Segoe UI"/>
              </w:rPr>
              <w:t xml:space="preserve">As shown in figure </w:t>
            </w:r>
            <w:r w:rsidR="002C0579">
              <w:rPr>
                <w:rFonts w:ascii="Segoe UI" w:hAnsi="Segoe UI"/>
                <w:color w:val="auto"/>
              </w:rPr>
              <w:t>23</w:t>
            </w:r>
            <w:r>
              <w:rPr>
                <w:rFonts w:ascii="Segoe UI" w:hAnsi="Segoe UI"/>
              </w:rPr>
              <w:t>, the Connect to the Internet confirms its configuration success.</w:t>
            </w:r>
            <w:r w:rsidR="00AA697B">
              <w:rPr>
                <w:rFonts w:ascii="Segoe UI" w:hAnsi="Segoe UI"/>
              </w:rPr>
              <w:t xml:space="preserve"> Windows Server “Cougar” now holds primary responsibility for assigning network IP Addresses to DHCP-enabled clients.</w:t>
            </w:r>
          </w:p>
        </w:tc>
      </w:tr>
      <w:tr w:rsidR="00410E66" w:rsidTr="001B6500">
        <w:trPr>
          <w:trHeight w:val="4913"/>
        </w:trPr>
        <w:tc>
          <w:tcPr>
            <w:tcW w:w="7920" w:type="dxa"/>
            <w:vAlign w:val="bottom"/>
          </w:tcPr>
          <w:p w:rsidR="00410E66" w:rsidRDefault="00D93582" w:rsidP="009C199D">
            <w:pPr>
              <w:pStyle w:val="BodyLeadPP"/>
              <w:spacing w:before="0" w:after="0"/>
              <w:ind w:left="2160"/>
              <w:rPr>
                <w:rFonts w:ascii="Segoe UI" w:hAnsi="Segoe UI"/>
              </w:rPr>
            </w:pPr>
            <w:r w:rsidRPr="00D93582">
              <w:rPr>
                <w:noProof/>
              </w:rPr>
              <w:pict>
                <v:shape id="_x0000_s1029" type="#_x0000_t202" style="position:absolute;left:0;text-align:left;margin-left:41.9pt;margin-top:236.35pt;width:282.1pt;height:20.55pt;z-index:251698176;mso-position-horizontal-relative:text;mso-position-vertical-relative:text" stroked="f">
                  <v:textbox style="mso-next-textbox:#_x0000_s1029" inset="0,0,0,0">
                    <w:txbxContent>
                      <w:p w:rsidR="00410E66" w:rsidRPr="00835B9C" w:rsidRDefault="00410E66" w:rsidP="002C0579">
                        <w:pPr>
                          <w:pStyle w:val="Caption0"/>
                          <w:ind w:left="0"/>
                          <w:rPr>
                            <w:b/>
                            <w:noProof/>
                            <w:color w:val="000000"/>
                          </w:rPr>
                        </w:pPr>
                        <w:r w:rsidRPr="002C0579">
                          <w:t xml:space="preserve">Figure </w:t>
                        </w:r>
                        <w:r w:rsidR="00D93582" w:rsidRPr="008361F9">
                          <w:fldChar w:fldCharType="begin"/>
                        </w:r>
                        <w:r w:rsidRPr="002C0579">
                          <w:instrText xml:space="preserve"> SEQ Figure \* ARABIC </w:instrText>
                        </w:r>
                        <w:r w:rsidR="00D93582" w:rsidRPr="008361F9">
                          <w:fldChar w:fldCharType="separate"/>
                        </w:r>
                        <w:r w:rsidR="00514C08">
                          <w:rPr>
                            <w:noProof/>
                          </w:rPr>
                          <w:t>23</w:t>
                        </w:r>
                        <w:r w:rsidR="00D93582" w:rsidRPr="008361F9">
                          <w:fldChar w:fldCharType="end"/>
                        </w:r>
                        <w:r w:rsidRPr="002C0579">
                          <w:t xml:space="preserve"> – </w:t>
                        </w:r>
                        <w:r w:rsidR="000308F4" w:rsidRPr="002C0579">
                          <w:t>A Successful Windows Server “Cougar” Configuration</w:t>
                        </w:r>
                      </w:p>
                    </w:txbxContent>
                  </v:textbox>
                  <w10:wrap type="topAndBottom"/>
                </v:shape>
              </w:pict>
            </w:r>
            <w:r w:rsidR="00410E66">
              <w:rPr>
                <w:noProof/>
              </w:rPr>
              <w:drawing>
                <wp:anchor distT="0" distB="0" distL="114300" distR="114300" simplePos="0" relativeHeight="251702272" behindDoc="0" locked="0" layoutInCell="1" allowOverlap="1">
                  <wp:simplePos x="0" y="0"/>
                  <wp:positionH relativeFrom="column">
                    <wp:posOffset>840105</wp:posOffset>
                  </wp:positionH>
                  <wp:positionV relativeFrom="paragraph">
                    <wp:posOffset>-2454910</wp:posOffset>
                  </wp:positionV>
                  <wp:extent cx="3399790" cy="2743200"/>
                  <wp:effectExtent l="190500" t="152400" r="162560" b="133350"/>
                  <wp:wrapSquare wrapText="bothSides"/>
                  <wp:docPr id="51" name="Picture 51" descr="C:\WIP\Screenshots\ScreenShot0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WIP\Screenshots\ScreenShot006.png"/>
                          <pic:cNvPicPr>
                            <a:picLocks noChangeAspect="1" noChangeArrowheads="1"/>
                          </pic:cNvPicPr>
                        </pic:nvPicPr>
                        <pic:blipFill>
                          <a:blip r:embed="rId75"/>
                          <a:srcRect/>
                          <a:stretch>
                            <a:fillRect/>
                          </a:stretch>
                        </pic:blipFill>
                        <pic:spPr bwMode="auto">
                          <a:xfrm>
                            <a:off x="0" y="0"/>
                            <a:ext cx="3399790" cy="2743200"/>
                          </a:xfrm>
                          <a:prstGeom prst="rect">
                            <a:avLst/>
                          </a:prstGeom>
                          <a:ln>
                            <a:noFill/>
                          </a:ln>
                          <a:effectLst>
                            <a:outerShdw blurRad="190500" algn="tl" rotWithShape="0">
                              <a:srgbClr val="000000">
                                <a:alpha val="70000"/>
                              </a:srgbClr>
                            </a:outerShdw>
                          </a:effectLst>
                        </pic:spPr>
                      </pic:pic>
                    </a:graphicData>
                  </a:graphic>
                </wp:anchor>
              </w:drawing>
            </w:r>
          </w:p>
        </w:tc>
      </w:tr>
    </w:tbl>
    <w:p w:rsidR="00AF010A" w:rsidRDefault="00AF010A" w:rsidP="00D70241">
      <w:pPr>
        <w:pStyle w:val="Heading5"/>
      </w:pPr>
    </w:p>
    <w:p w:rsidR="000257BB" w:rsidRDefault="000257BB" w:rsidP="00D70241">
      <w:pPr>
        <w:pStyle w:val="Heading5"/>
        <w:rPr>
          <w:b/>
        </w:rPr>
      </w:pPr>
      <w:bookmarkStart w:id="514" w:name="_Toc184662905"/>
      <w:r w:rsidRPr="000257BB">
        <w:lastRenderedPageBreak/>
        <w:t>Set up your Internet Address</w:t>
      </w:r>
      <w:bookmarkEnd w:id="514"/>
    </w:p>
    <w:p w:rsidR="00912078" w:rsidRDefault="004E7D0E" w:rsidP="00912078">
      <w:pPr>
        <w:ind w:left="1440"/>
        <w:rPr>
          <w:rFonts w:ascii="Segoe UI" w:hAnsi="Segoe UI"/>
        </w:rPr>
      </w:pPr>
      <w:r>
        <w:rPr>
          <w:rFonts w:ascii="Segoe UI" w:hAnsi="Segoe UI"/>
        </w:rPr>
        <w:t>The</w:t>
      </w:r>
      <w:r w:rsidR="0020192D">
        <w:rPr>
          <w:rFonts w:ascii="Segoe UI" w:hAnsi="Segoe UI"/>
        </w:rPr>
        <w:t xml:space="preserve"> Getting Started Task’s</w:t>
      </w:r>
      <w:r>
        <w:rPr>
          <w:rFonts w:ascii="Segoe UI" w:hAnsi="Segoe UI"/>
        </w:rPr>
        <w:t xml:space="preserve"> </w:t>
      </w:r>
      <w:r w:rsidR="000D6807">
        <w:rPr>
          <w:rFonts w:ascii="Segoe UI" w:hAnsi="Segoe UI"/>
        </w:rPr>
        <w:t xml:space="preserve">Internet Address Management Wizard </w:t>
      </w:r>
      <w:r w:rsidR="000D6807" w:rsidRPr="00165720">
        <w:rPr>
          <w:rFonts w:ascii="Segoe UI" w:hAnsi="Segoe UI"/>
        </w:rPr>
        <w:t xml:space="preserve">is </w:t>
      </w:r>
      <w:r w:rsidR="00B82600" w:rsidRPr="00165720">
        <w:rPr>
          <w:rFonts w:ascii="Segoe UI" w:hAnsi="Segoe UI"/>
        </w:rPr>
        <w:t>a</w:t>
      </w:r>
      <w:r w:rsidR="00B82600">
        <w:rPr>
          <w:rFonts w:ascii="Segoe UI" w:hAnsi="Segoe UI"/>
        </w:rPr>
        <w:t xml:space="preserve"> comprehensive configuration tool that helps</w:t>
      </w:r>
      <w:r w:rsidR="0020192D">
        <w:rPr>
          <w:rFonts w:ascii="Segoe UI" w:hAnsi="Segoe UI"/>
        </w:rPr>
        <w:t xml:space="preserve"> </w:t>
      </w:r>
      <w:r w:rsidR="00B82600">
        <w:rPr>
          <w:rFonts w:ascii="Segoe UI" w:hAnsi="Segoe UI"/>
        </w:rPr>
        <w:t xml:space="preserve">a small business </w:t>
      </w:r>
      <w:proofErr w:type="gramStart"/>
      <w:r w:rsidR="0020192D">
        <w:rPr>
          <w:rFonts w:ascii="Segoe UI" w:hAnsi="Segoe UI"/>
        </w:rPr>
        <w:t>establish</w:t>
      </w:r>
      <w:proofErr w:type="gramEnd"/>
      <w:r w:rsidR="0020192D">
        <w:rPr>
          <w:rFonts w:ascii="Segoe UI" w:hAnsi="Segoe UI"/>
        </w:rPr>
        <w:t xml:space="preserve"> an Internet presence. </w:t>
      </w:r>
      <w:r w:rsidR="00912078">
        <w:rPr>
          <w:rFonts w:ascii="Segoe UI" w:hAnsi="Segoe UI"/>
        </w:rPr>
        <w:t xml:space="preserve">The wizard </w:t>
      </w:r>
      <w:r w:rsidR="006110AE">
        <w:rPr>
          <w:rFonts w:ascii="Segoe UI" w:hAnsi="Segoe UI"/>
        </w:rPr>
        <w:t xml:space="preserve">provides tools for obtaining new domain names or integrating existing ones. The Internet Address Management Wizard </w:t>
      </w:r>
      <w:r w:rsidR="00912078">
        <w:rPr>
          <w:rFonts w:ascii="Segoe UI" w:hAnsi="Segoe UI"/>
        </w:rPr>
        <w:t>a</w:t>
      </w:r>
      <w:r w:rsidR="00912078" w:rsidRPr="00912078">
        <w:rPr>
          <w:rFonts w:ascii="Segoe UI" w:hAnsi="Segoe UI"/>
        </w:rPr>
        <w:t>utomatically configure</w:t>
      </w:r>
      <w:r w:rsidR="00912078">
        <w:rPr>
          <w:rFonts w:ascii="Segoe UI" w:hAnsi="Segoe UI"/>
        </w:rPr>
        <w:t>s</w:t>
      </w:r>
      <w:r w:rsidR="00912078" w:rsidRPr="00912078">
        <w:rPr>
          <w:rFonts w:ascii="Segoe UI" w:hAnsi="Segoe UI"/>
        </w:rPr>
        <w:t xml:space="preserve"> Windows Server “Cougar” e-mail</w:t>
      </w:r>
      <w:r w:rsidR="00912078">
        <w:rPr>
          <w:rFonts w:ascii="Segoe UI" w:hAnsi="Segoe UI"/>
        </w:rPr>
        <w:t xml:space="preserve"> services (Microsoft Exchange Server) and </w:t>
      </w:r>
      <w:r w:rsidR="00B82600">
        <w:rPr>
          <w:rFonts w:ascii="Segoe UI" w:hAnsi="Segoe UI"/>
        </w:rPr>
        <w:t>remote access services (</w:t>
      </w:r>
      <w:r w:rsidR="00912078">
        <w:rPr>
          <w:rFonts w:ascii="Segoe UI" w:hAnsi="Segoe UI"/>
        </w:rPr>
        <w:t>Remote Web Workplace</w:t>
      </w:r>
      <w:r w:rsidR="00B82600">
        <w:rPr>
          <w:rFonts w:ascii="Segoe UI" w:hAnsi="Segoe UI"/>
        </w:rPr>
        <w:t>)</w:t>
      </w:r>
      <w:r w:rsidR="00912078">
        <w:rPr>
          <w:rFonts w:ascii="Segoe UI" w:hAnsi="Segoe UI"/>
        </w:rPr>
        <w:t xml:space="preserve"> </w:t>
      </w:r>
      <w:r w:rsidR="00912078" w:rsidRPr="00912078">
        <w:rPr>
          <w:rFonts w:ascii="Segoe UI" w:hAnsi="Segoe UI"/>
        </w:rPr>
        <w:t>based on the domain name information provided.</w:t>
      </w:r>
    </w:p>
    <w:p w:rsidR="00912078" w:rsidRDefault="00912078" w:rsidP="000D6807">
      <w:pPr>
        <w:ind w:left="1440"/>
        <w:rPr>
          <w:rFonts w:ascii="Segoe UI" w:hAnsi="Segoe UI"/>
        </w:rPr>
      </w:pPr>
      <w:r>
        <w:rPr>
          <w:rFonts w:ascii="Segoe UI" w:hAnsi="Segoe UI"/>
        </w:rPr>
        <w:t xml:space="preserve">Using the </w:t>
      </w:r>
      <w:r w:rsidR="00B82600">
        <w:rPr>
          <w:rFonts w:ascii="Segoe UI" w:hAnsi="Segoe UI"/>
        </w:rPr>
        <w:t>Internet Address Management Wizard</w:t>
      </w:r>
      <w:r>
        <w:rPr>
          <w:rFonts w:ascii="Segoe UI" w:hAnsi="Segoe UI"/>
        </w:rPr>
        <w:t xml:space="preserve">, the </w:t>
      </w:r>
      <w:r w:rsidR="006C4C6F">
        <w:rPr>
          <w:rFonts w:ascii="Segoe UI" w:hAnsi="Segoe UI"/>
        </w:rPr>
        <w:t>network administrator</w:t>
      </w:r>
      <w:r>
        <w:rPr>
          <w:rFonts w:ascii="Segoe UI" w:hAnsi="Segoe UI"/>
        </w:rPr>
        <w:t xml:space="preserve"> may:</w:t>
      </w:r>
    </w:p>
    <w:p w:rsidR="00912078" w:rsidRDefault="00912078" w:rsidP="00912078">
      <w:pPr>
        <w:pStyle w:val="ListParagraph"/>
        <w:numPr>
          <w:ilvl w:val="0"/>
          <w:numId w:val="37"/>
        </w:numPr>
        <w:rPr>
          <w:rFonts w:ascii="Segoe UI" w:hAnsi="Segoe UI"/>
        </w:rPr>
      </w:pPr>
      <w:r>
        <w:rPr>
          <w:rFonts w:ascii="Segoe UI" w:hAnsi="Segoe UI"/>
        </w:rPr>
        <w:t xml:space="preserve">Register </w:t>
      </w:r>
      <w:r w:rsidR="00D21164">
        <w:rPr>
          <w:rFonts w:ascii="Segoe UI" w:hAnsi="Segoe UI"/>
        </w:rPr>
        <w:t xml:space="preserve">for </w:t>
      </w:r>
      <w:r>
        <w:rPr>
          <w:rFonts w:ascii="Segoe UI" w:hAnsi="Segoe UI"/>
        </w:rPr>
        <w:t xml:space="preserve">a new domain name </w:t>
      </w:r>
      <w:r w:rsidR="00D21164">
        <w:rPr>
          <w:rFonts w:ascii="Segoe UI" w:hAnsi="Segoe UI"/>
        </w:rPr>
        <w:t>from</w:t>
      </w:r>
      <w:r>
        <w:rPr>
          <w:rFonts w:ascii="Segoe UI" w:hAnsi="Segoe UI"/>
        </w:rPr>
        <w:t xml:space="preserve"> </w:t>
      </w:r>
      <w:r w:rsidR="00D21164">
        <w:rPr>
          <w:rFonts w:ascii="Segoe UI" w:hAnsi="Segoe UI"/>
        </w:rPr>
        <w:t>within</w:t>
      </w:r>
      <w:r>
        <w:rPr>
          <w:rFonts w:ascii="Segoe UI" w:hAnsi="Segoe UI"/>
        </w:rPr>
        <w:t xml:space="preserve"> Windows Server “Cougar” through one or more Domain Name Registrar partners;</w:t>
      </w:r>
    </w:p>
    <w:p w:rsidR="00912078" w:rsidRDefault="00912078" w:rsidP="00912078">
      <w:pPr>
        <w:pStyle w:val="ListParagraph"/>
        <w:numPr>
          <w:ilvl w:val="0"/>
          <w:numId w:val="37"/>
        </w:numPr>
        <w:rPr>
          <w:rFonts w:ascii="Segoe UI" w:hAnsi="Segoe UI"/>
        </w:rPr>
      </w:pPr>
      <w:r>
        <w:rPr>
          <w:rFonts w:ascii="Segoe UI" w:hAnsi="Segoe UI"/>
        </w:rPr>
        <w:t xml:space="preserve">Transfer the management of </w:t>
      </w:r>
      <w:r w:rsidR="00D21164">
        <w:rPr>
          <w:rFonts w:ascii="Segoe UI" w:hAnsi="Segoe UI"/>
        </w:rPr>
        <w:t xml:space="preserve">an existing </w:t>
      </w:r>
      <w:r>
        <w:rPr>
          <w:rFonts w:ascii="Segoe UI" w:hAnsi="Segoe UI"/>
        </w:rPr>
        <w:t>domain</w:t>
      </w:r>
      <w:r w:rsidR="00D21164">
        <w:rPr>
          <w:rFonts w:ascii="Segoe UI" w:hAnsi="Segoe UI"/>
        </w:rPr>
        <w:t xml:space="preserve"> name from within Windows Server “Cougar” through one or more Domain Name Registrar partners;</w:t>
      </w:r>
    </w:p>
    <w:p w:rsidR="00912078" w:rsidRDefault="00912078" w:rsidP="00912078">
      <w:pPr>
        <w:pStyle w:val="ListParagraph"/>
        <w:numPr>
          <w:ilvl w:val="0"/>
          <w:numId w:val="37"/>
        </w:numPr>
        <w:rPr>
          <w:rFonts w:ascii="Segoe UI" w:hAnsi="Segoe UI"/>
        </w:rPr>
      </w:pPr>
      <w:r>
        <w:rPr>
          <w:rFonts w:ascii="Segoe UI" w:hAnsi="Segoe UI"/>
        </w:rPr>
        <w:t>Integrate an existing domain into the Windows Server “Cougar” environment</w:t>
      </w:r>
      <w:r w:rsidR="00AA697B">
        <w:rPr>
          <w:rFonts w:ascii="Segoe UI" w:hAnsi="Segoe UI"/>
        </w:rPr>
        <w:t xml:space="preserve"> </w:t>
      </w:r>
      <w:r w:rsidR="002E07D5">
        <w:rPr>
          <w:rFonts w:ascii="Segoe UI" w:hAnsi="Segoe UI"/>
        </w:rPr>
        <w:t>and managed</w:t>
      </w:r>
      <w:r w:rsidR="00AA697B">
        <w:rPr>
          <w:rFonts w:ascii="Segoe UI" w:hAnsi="Segoe UI"/>
        </w:rPr>
        <w:t xml:space="preserve"> it manually</w:t>
      </w:r>
      <w:r w:rsidR="00D21164">
        <w:rPr>
          <w:rFonts w:ascii="Segoe UI" w:hAnsi="Segoe UI"/>
        </w:rPr>
        <w:t>.</w:t>
      </w:r>
    </w:p>
    <w:p w:rsidR="0052281F" w:rsidRDefault="0052281F" w:rsidP="0052281F">
      <w:pPr>
        <w:pStyle w:val="AlertLabel"/>
        <w:ind w:left="1440"/>
      </w:pPr>
      <w:r>
        <w:rPr>
          <w:noProof/>
        </w:rPr>
        <w:drawing>
          <wp:inline distT="0" distB="0" distL="0" distR="0">
            <wp:extent cx="228600" cy="152400"/>
            <wp:effectExtent l="19050" t="0" r="0" b="0"/>
            <wp:docPr id="76" name="Picture 25" descr="note_d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note_dd"/>
                    <pic:cNvPicPr>
                      <a:picLocks noChangeAspect="1" noChangeArrowheads="1"/>
                    </pic:cNvPicPr>
                  </pic:nvPicPr>
                  <pic:blipFill>
                    <a:blip r:embed="rId22"/>
                    <a:srcRect/>
                    <a:stretch>
                      <a:fillRect/>
                    </a:stretch>
                  </pic:blipFill>
                  <pic:spPr bwMode="auto">
                    <a:xfrm>
                      <a:off x="0" y="0"/>
                      <a:ext cx="228600" cy="152400"/>
                    </a:xfrm>
                    <a:prstGeom prst="rect">
                      <a:avLst/>
                    </a:prstGeom>
                    <a:noFill/>
                    <a:ln w="9525">
                      <a:noFill/>
                      <a:miter lim="800000"/>
                      <a:headEnd/>
                      <a:tailEnd/>
                    </a:ln>
                  </pic:spPr>
                </pic:pic>
              </a:graphicData>
            </a:graphic>
          </wp:inline>
        </w:drawing>
      </w:r>
      <w:r>
        <w:t xml:space="preserve">Note </w:t>
      </w:r>
    </w:p>
    <w:p w:rsidR="0052281F" w:rsidRDefault="0052281F" w:rsidP="006110AE">
      <w:pPr>
        <w:pStyle w:val="BodyLeadPP"/>
        <w:ind w:left="1800"/>
        <w:rPr>
          <w:rFonts w:ascii="Segoe UI" w:hAnsi="Segoe UI"/>
          <w:color w:val="auto"/>
        </w:rPr>
      </w:pPr>
      <w:r>
        <w:rPr>
          <w:rFonts w:ascii="Segoe UI" w:hAnsi="Segoe UI"/>
          <w:color w:val="auto"/>
        </w:rPr>
        <w:t>When using the Internet Address Management Wizard through Domain Name Registrars – either registering a new domain name or transferring the management of an existing domain name – all Windows Server “Cougar” specific Domain Name System (DNS) records are automatically configured with the Domain Name Registrar.</w:t>
      </w:r>
      <w:r w:rsidR="006110AE">
        <w:rPr>
          <w:rFonts w:ascii="Segoe UI" w:hAnsi="Segoe UI"/>
          <w:color w:val="auto"/>
        </w:rPr>
        <w:t xml:space="preserve"> When</w:t>
      </w:r>
      <w:r w:rsidR="00413A70">
        <w:rPr>
          <w:rFonts w:ascii="Segoe UI" w:hAnsi="Segoe UI"/>
          <w:color w:val="auto"/>
        </w:rPr>
        <w:t xml:space="preserve"> manually</w:t>
      </w:r>
      <w:r w:rsidR="006110AE">
        <w:rPr>
          <w:rFonts w:ascii="Segoe UI" w:hAnsi="Segoe UI"/>
          <w:color w:val="auto"/>
        </w:rPr>
        <w:t xml:space="preserve"> integrating an existing domain name, all DNS records </w:t>
      </w:r>
      <w:r w:rsidR="002B1ACE">
        <w:rPr>
          <w:rFonts w:ascii="Segoe UI" w:hAnsi="Segoe UI"/>
          <w:color w:val="auto"/>
        </w:rPr>
        <w:t>are</w:t>
      </w:r>
      <w:r w:rsidR="006110AE">
        <w:rPr>
          <w:rFonts w:ascii="Segoe UI" w:hAnsi="Segoe UI"/>
          <w:color w:val="auto"/>
        </w:rPr>
        <w:t xml:space="preserve"> managed outside of the Windows Server “Cougar” environment.</w:t>
      </w:r>
    </w:p>
    <w:p w:rsidR="00413A70" w:rsidRPr="00413A70" w:rsidRDefault="00413A70" w:rsidP="00FE7CFA">
      <w:pPr>
        <w:pStyle w:val="Heading6"/>
      </w:pPr>
      <w:r w:rsidRPr="00413A70">
        <w:t>Using the Internet Address Management Wizard</w:t>
      </w:r>
    </w:p>
    <w:tbl>
      <w:tblPr>
        <w:tblStyle w:val="TableGrid"/>
        <w:tblW w:w="0" w:type="auto"/>
        <w:tblInd w:w="145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920"/>
      </w:tblGrid>
      <w:tr w:rsidR="000D6807" w:rsidTr="00F10394">
        <w:tc>
          <w:tcPr>
            <w:tcW w:w="7920" w:type="dxa"/>
            <w:vAlign w:val="center"/>
          </w:tcPr>
          <w:p w:rsidR="000D6807" w:rsidRPr="000D6807" w:rsidRDefault="000D6807" w:rsidP="002C0579">
            <w:pPr>
              <w:pStyle w:val="BodyLeadPP"/>
              <w:spacing w:after="0"/>
              <w:ind w:left="0"/>
              <w:rPr>
                <w:rFonts w:ascii="Segoe UI" w:hAnsi="Segoe UI"/>
                <w:highlight w:val="yellow"/>
              </w:rPr>
            </w:pPr>
            <w:r w:rsidRPr="00F10394">
              <w:rPr>
                <w:rFonts w:ascii="Segoe UI" w:hAnsi="Segoe UI"/>
              </w:rPr>
              <w:t xml:space="preserve">Prior to starting the </w:t>
            </w:r>
            <w:r w:rsidR="00F10394" w:rsidRPr="00F10394">
              <w:rPr>
                <w:rFonts w:ascii="Segoe UI" w:hAnsi="Segoe UI"/>
              </w:rPr>
              <w:t>Internet Address Management Wizard</w:t>
            </w:r>
            <w:r w:rsidRPr="00F10394">
              <w:rPr>
                <w:rFonts w:ascii="Segoe UI" w:hAnsi="Segoe UI"/>
              </w:rPr>
              <w:t xml:space="preserve">, you should </w:t>
            </w:r>
            <w:r w:rsidR="00F10394" w:rsidRPr="00F10394">
              <w:rPr>
                <w:rFonts w:ascii="Segoe UI" w:hAnsi="Segoe UI"/>
              </w:rPr>
              <w:t>have an idea of the domain name that you intend to use. When transferring an existing domain name, you should know the domain name, the name of your domain provider, and the credentials for logging on to your domain name provider’s system</w:t>
            </w:r>
            <w:r w:rsidRPr="00F10394">
              <w:rPr>
                <w:rFonts w:ascii="Segoe UI" w:hAnsi="Segoe UI"/>
              </w:rPr>
              <w:t xml:space="preserve">. Figure </w:t>
            </w:r>
            <w:r w:rsidR="002C0579">
              <w:rPr>
                <w:rFonts w:ascii="Segoe UI" w:hAnsi="Segoe UI"/>
                <w:color w:val="auto"/>
              </w:rPr>
              <w:t>24</w:t>
            </w:r>
            <w:r w:rsidRPr="00F10394">
              <w:rPr>
                <w:rFonts w:ascii="Segoe UI" w:hAnsi="Segoe UI"/>
              </w:rPr>
              <w:t xml:space="preserve"> shows the </w:t>
            </w:r>
            <w:r w:rsidR="00F10394" w:rsidRPr="00F10394">
              <w:rPr>
                <w:rFonts w:ascii="Segoe UI" w:hAnsi="Segoe UI"/>
              </w:rPr>
              <w:t xml:space="preserve">Internet Address Management Wizard </w:t>
            </w:r>
            <w:r w:rsidRPr="00F10394">
              <w:rPr>
                <w:rFonts w:ascii="Segoe UI" w:hAnsi="Segoe UI"/>
              </w:rPr>
              <w:t>welcome page.</w:t>
            </w:r>
          </w:p>
        </w:tc>
      </w:tr>
      <w:tr w:rsidR="000D6807" w:rsidTr="00F10394">
        <w:trPr>
          <w:trHeight w:val="4913"/>
        </w:trPr>
        <w:tc>
          <w:tcPr>
            <w:tcW w:w="7920" w:type="dxa"/>
            <w:vAlign w:val="center"/>
          </w:tcPr>
          <w:p w:rsidR="000D6807" w:rsidRDefault="00D93582" w:rsidP="009C199D">
            <w:pPr>
              <w:pStyle w:val="BodyLeadPP"/>
              <w:spacing w:before="0" w:after="0"/>
              <w:ind w:left="0"/>
              <w:jc w:val="center"/>
              <w:rPr>
                <w:rFonts w:ascii="Segoe UI" w:hAnsi="Segoe UI"/>
              </w:rPr>
            </w:pPr>
            <w:r w:rsidRPr="00D93582">
              <w:rPr>
                <w:noProof/>
              </w:rPr>
              <w:pict>
                <v:shape id="_x0000_s1030" type="#_x0000_t202" style="position:absolute;left:0;text-align:left;margin-left:79.1pt;margin-top:236.3pt;width:223.1pt;height:13.8pt;z-index:251705344;mso-position-horizontal-relative:text;mso-position-vertical-relative:text" stroked="f">
                  <v:textbox style="mso-next-textbox:#_x0000_s1030" inset="0,0,0,0">
                    <w:txbxContent>
                      <w:p w:rsidR="000D6807" w:rsidRPr="00835B9C" w:rsidRDefault="000D6807" w:rsidP="002C0579">
                        <w:pPr>
                          <w:pStyle w:val="Caption0"/>
                          <w:ind w:left="0"/>
                          <w:jc w:val="left"/>
                          <w:rPr>
                            <w:b/>
                            <w:noProof/>
                            <w:color w:val="000000"/>
                          </w:rPr>
                        </w:pPr>
                        <w:r w:rsidRPr="002C0579">
                          <w:t xml:space="preserve">Figure </w:t>
                        </w:r>
                        <w:r w:rsidR="00D93582" w:rsidRPr="008361F9">
                          <w:fldChar w:fldCharType="begin"/>
                        </w:r>
                        <w:r w:rsidRPr="002C0579">
                          <w:instrText xml:space="preserve"> SEQ Figure \* ARABIC </w:instrText>
                        </w:r>
                        <w:r w:rsidR="00D93582" w:rsidRPr="008361F9">
                          <w:fldChar w:fldCharType="separate"/>
                        </w:r>
                        <w:r w:rsidR="00514C08">
                          <w:rPr>
                            <w:noProof/>
                          </w:rPr>
                          <w:t>24</w:t>
                        </w:r>
                        <w:r w:rsidR="00D93582" w:rsidRPr="008361F9">
                          <w:fldChar w:fldCharType="end"/>
                        </w:r>
                        <w:r w:rsidRPr="002C0579">
                          <w:t xml:space="preserve"> – </w:t>
                        </w:r>
                        <w:r w:rsidR="002C0579">
                          <w:t>Starting the Internet Address Wizard</w:t>
                        </w:r>
                      </w:p>
                    </w:txbxContent>
                  </v:textbox>
                  <w10:wrap type="topAndBottom"/>
                </v:shape>
              </w:pict>
            </w:r>
            <w:r w:rsidR="000D6807">
              <w:rPr>
                <w:noProof/>
              </w:rPr>
              <w:drawing>
                <wp:anchor distT="0" distB="0" distL="114300" distR="114300" simplePos="0" relativeHeight="251731968" behindDoc="0" locked="0" layoutInCell="1" allowOverlap="1">
                  <wp:simplePos x="0" y="0"/>
                  <wp:positionH relativeFrom="column">
                    <wp:posOffset>758825</wp:posOffset>
                  </wp:positionH>
                  <wp:positionV relativeFrom="paragraph">
                    <wp:posOffset>-1301750</wp:posOffset>
                  </wp:positionV>
                  <wp:extent cx="3400425" cy="2738755"/>
                  <wp:effectExtent l="190500" t="152400" r="180975" b="137795"/>
                  <wp:wrapSquare wrapText="bothSides"/>
                  <wp:docPr id="63" name="Picture 52" descr="C:\WIP\Screenshots\ScreenShot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C:\WIP\Screenshots\ScreenShot001.png"/>
                          <pic:cNvPicPr>
                            <a:picLocks noChangeAspect="1" noChangeArrowheads="1"/>
                          </pic:cNvPicPr>
                        </pic:nvPicPr>
                        <pic:blipFill>
                          <a:blip r:embed="rId76"/>
                          <a:srcRect/>
                          <a:stretch>
                            <a:fillRect/>
                          </a:stretch>
                        </pic:blipFill>
                        <pic:spPr bwMode="auto">
                          <a:xfrm>
                            <a:off x="0" y="0"/>
                            <a:ext cx="3400425" cy="2738755"/>
                          </a:xfrm>
                          <a:prstGeom prst="rect">
                            <a:avLst/>
                          </a:prstGeom>
                          <a:ln>
                            <a:noFill/>
                          </a:ln>
                          <a:effectLst>
                            <a:outerShdw blurRad="190500" algn="tl" rotWithShape="0">
                              <a:srgbClr val="000000">
                                <a:alpha val="70000"/>
                              </a:srgbClr>
                            </a:outerShdw>
                          </a:effectLst>
                        </pic:spPr>
                      </pic:pic>
                    </a:graphicData>
                  </a:graphic>
                </wp:anchor>
              </w:drawing>
            </w:r>
          </w:p>
        </w:tc>
      </w:tr>
    </w:tbl>
    <w:p w:rsidR="000D6807" w:rsidRDefault="000D6807">
      <w:pPr>
        <w:spacing w:after="0"/>
        <w:rPr>
          <w:rFonts w:ascii="Segoe UI" w:hAnsi="Segoe UI" w:cs="Segoe UI"/>
          <w:b/>
          <w:color w:val="333399"/>
          <w:sz w:val="24"/>
          <w:szCs w:val="24"/>
        </w:rPr>
      </w:pPr>
    </w:p>
    <w:tbl>
      <w:tblPr>
        <w:tblStyle w:val="TableGrid"/>
        <w:tblW w:w="0" w:type="auto"/>
        <w:tblInd w:w="145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920"/>
      </w:tblGrid>
      <w:tr w:rsidR="000D6807" w:rsidTr="001C467E">
        <w:tc>
          <w:tcPr>
            <w:tcW w:w="7920" w:type="dxa"/>
            <w:vAlign w:val="center"/>
          </w:tcPr>
          <w:p w:rsidR="000D6807" w:rsidRDefault="00F839A5" w:rsidP="002C0579">
            <w:pPr>
              <w:pStyle w:val="BodyLeadPP"/>
              <w:ind w:left="0"/>
              <w:rPr>
                <w:rFonts w:ascii="Segoe UI" w:hAnsi="Segoe UI"/>
              </w:rPr>
            </w:pPr>
            <w:r>
              <w:rPr>
                <w:rFonts w:ascii="Segoe UI" w:hAnsi="Segoe UI"/>
              </w:rPr>
              <w:t xml:space="preserve">As shown in figure </w:t>
            </w:r>
            <w:r w:rsidR="002C0579">
              <w:rPr>
                <w:rFonts w:ascii="Segoe UI" w:hAnsi="Segoe UI"/>
                <w:color w:val="auto"/>
              </w:rPr>
              <w:t>25</w:t>
            </w:r>
            <w:r>
              <w:rPr>
                <w:rFonts w:ascii="Segoe UI" w:hAnsi="Segoe UI"/>
              </w:rPr>
              <w:t xml:space="preserve">, </w:t>
            </w:r>
            <w:r w:rsidR="001C467E">
              <w:rPr>
                <w:rFonts w:ascii="Segoe UI" w:hAnsi="Segoe UI"/>
              </w:rPr>
              <w:t xml:space="preserve">there are three specific options available within the </w:t>
            </w:r>
            <w:r w:rsidR="001C467E" w:rsidRPr="00F10394">
              <w:rPr>
                <w:rFonts w:ascii="Segoe UI" w:hAnsi="Segoe UI"/>
              </w:rPr>
              <w:t>Internet Address Management Wizard</w:t>
            </w:r>
            <w:r w:rsidR="001C467E">
              <w:rPr>
                <w:rFonts w:ascii="Segoe UI" w:hAnsi="Segoe UI"/>
              </w:rPr>
              <w:t xml:space="preserve"> – register a new domain name, transfer management of an existing domain name, or use an existing domain name that is managed outside of the Windows Server “Cougar” environment.</w:t>
            </w:r>
          </w:p>
        </w:tc>
      </w:tr>
      <w:tr w:rsidR="000D6807" w:rsidTr="001C467E">
        <w:trPr>
          <w:trHeight w:val="4944"/>
        </w:trPr>
        <w:tc>
          <w:tcPr>
            <w:tcW w:w="7920" w:type="dxa"/>
            <w:vAlign w:val="center"/>
          </w:tcPr>
          <w:p w:rsidR="000D6807" w:rsidRDefault="00D93582" w:rsidP="009C199D">
            <w:pPr>
              <w:pStyle w:val="BodyLeadPP"/>
              <w:spacing w:before="0" w:after="0"/>
              <w:ind w:left="0"/>
              <w:jc w:val="center"/>
              <w:rPr>
                <w:rFonts w:ascii="Segoe UI" w:hAnsi="Segoe UI"/>
              </w:rPr>
            </w:pPr>
            <w:r w:rsidRPr="00D93582">
              <w:rPr>
                <w:noProof/>
              </w:rPr>
              <w:pict>
                <v:shape id="_x0000_s1031" type="#_x0000_t202" style="position:absolute;left:0;text-align:left;margin-left:51.6pt;margin-top:234.8pt;width:259.45pt;height:16.1pt;z-index:251707392;mso-position-horizontal-relative:text;mso-position-vertical-relative:text" stroked="f">
                  <v:textbox style="mso-next-textbox:#_x0000_s1031" inset="0,0,0,0">
                    <w:txbxContent>
                      <w:p w:rsidR="000D6807" w:rsidRPr="00835B9C" w:rsidRDefault="000D6807" w:rsidP="002C0579">
                        <w:pPr>
                          <w:pStyle w:val="Caption0"/>
                          <w:ind w:left="0"/>
                          <w:rPr>
                            <w:b/>
                            <w:noProof/>
                            <w:color w:val="000000"/>
                          </w:rPr>
                        </w:pPr>
                        <w:r w:rsidRPr="002C0579">
                          <w:t xml:space="preserve">Figure </w:t>
                        </w:r>
                        <w:r w:rsidR="00D93582" w:rsidRPr="008361F9">
                          <w:fldChar w:fldCharType="begin"/>
                        </w:r>
                        <w:r w:rsidRPr="002C0579">
                          <w:instrText xml:space="preserve"> SEQ Figure \* ARABIC </w:instrText>
                        </w:r>
                        <w:r w:rsidR="00D93582" w:rsidRPr="008361F9">
                          <w:fldChar w:fldCharType="separate"/>
                        </w:r>
                        <w:r w:rsidR="00514C08">
                          <w:rPr>
                            <w:noProof/>
                          </w:rPr>
                          <w:t>25</w:t>
                        </w:r>
                        <w:r w:rsidR="00D93582" w:rsidRPr="008361F9">
                          <w:fldChar w:fldCharType="end"/>
                        </w:r>
                        <w:r w:rsidRPr="002C0579">
                          <w:t xml:space="preserve"> – </w:t>
                        </w:r>
                        <w:r w:rsidR="002C0579">
                          <w:t>Integrating Domains in Windows Server “Cougar”</w:t>
                        </w:r>
                      </w:p>
                    </w:txbxContent>
                  </v:textbox>
                  <w10:wrap type="topAndBottom"/>
                </v:shape>
              </w:pict>
            </w:r>
            <w:r w:rsidR="000D6807">
              <w:rPr>
                <w:rFonts w:ascii="Segoe UI" w:hAnsi="Segoe UI"/>
                <w:noProof/>
              </w:rPr>
              <w:drawing>
                <wp:anchor distT="0" distB="0" distL="114300" distR="114300" simplePos="0" relativeHeight="251732992" behindDoc="1" locked="0" layoutInCell="1" allowOverlap="1">
                  <wp:simplePos x="0" y="0"/>
                  <wp:positionH relativeFrom="column">
                    <wp:posOffset>788035</wp:posOffset>
                  </wp:positionH>
                  <wp:positionV relativeFrom="paragraph">
                    <wp:posOffset>149225</wp:posOffset>
                  </wp:positionV>
                  <wp:extent cx="3420745" cy="2695575"/>
                  <wp:effectExtent l="190500" t="152400" r="179705" b="142875"/>
                  <wp:wrapTight wrapText="bothSides">
                    <wp:wrapPolygon edited="0">
                      <wp:start x="0" y="-1221"/>
                      <wp:lineTo x="-722" y="-763"/>
                      <wp:lineTo x="-1203" y="153"/>
                      <wp:lineTo x="-1203" y="21371"/>
                      <wp:lineTo x="-361" y="22745"/>
                      <wp:lineTo x="0" y="22745"/>
                      <wp:lineTo x="21532" y="22745"/>
                      <wp:lineTo x="21893" y="22745"/>
                      <wp:lineTo x="22735" y="21218"/>
                      <wp:lineTo x="22735" y="458"/>
                      <wp:lineTo x="22133" y="-916"/>
                      <wp:lineTo x="21532" y="-1221"/>
                      <wp:lineTo x="0" y="-1221"/>
                    </wp:wrapPolygon>
                  </wp:wrapTight>
                  <wp:docPr id="65" name="Picture 53" descr="C:\WIP\Screenshots\ScreenShot0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WIP\Screenshots\ScreenShot002.png"/>
                          <pic:cNvPicPr>
                            <a:picLocks noChangeAspect="1" noChangeArrowheads="1"/>
                          </pic:cNvPicPr>
                        </pic:nvPicPr>
                        <pic:blipFill>
                          <a:blip r:embed="rId77"/>
                          <a:srcRect/>
                          <a:stretch>
                            <a:fillRect/>
                          </a:stretch>
                        </pic:blipFill>
                        <pic:spPr bwMode="auto">
                          <a:xfrm>
                            <a:off x="0" y="0"/>
                            <a:ext cx="3420745" cy="2695575"/>
                          </a:xfrm>
                          <a:prstGeom prst="rect">
                            <a:avLst/>
                          </a:prstGeom>
                          <a:ln>
                            <a:noFill/>
                          </a:ln>
                          <a:effectLst>
                            <a:outerShdw blurRad="190500" algn="tl" rotWithShape="0">
                              <a:srgbClr val="000000">
                                <a:alpha val="70000"/>
                              </a:srgbClr>
                            </a:outerShdw>
                          </a:effectLst>
                        </pic:spPr>
                      </pic:pic>
                    </a:graphicData>
                  </a:graphic>
                </wp:anchor>
              </w:drawing>
            </w:r>
          </w:p>
        </w:tc>
      </w:tr>
      <w:tr w:rsidR="000D6807" w:rsidTr="001C467E">
        <w:tc>
          <w:tcPr>
            <w:tcW w:w="7920" w:type="dxa"/>
            <w:vAlign w:val="center"/>
          </w:tcPr>
          <w:p w:rsidR="000D6807" w:rsidRDefault="001C467E" w:rsidP="00100872">
            <w:pPr>
              <w:pStyle w:val="BodyLeadPP"/>
              <w:ind w:left="0"/>
              <w:rPr>
                <w:rFonts w:ascii="Segoe UI" w:hAnsi="Segoe UI"/>
              </w:rPr>
            </w:pPr>
            <w:r>
              <w:rPr>
                <w:rFonts w:ascii="Segoe UI" w:hAnsi="Segoe UI"/>
              </w:rPr>
              <w:t>The</w:t>
            </w:r>
            <w:r w:rsidRPr="00F10394">
              <w:rPr>
                <w:rFonts w:ascii="Segoe UI" w:hAnsi="Segoe UI"/>
              </w:rPr>
              <w:t xml:space="preserve"> Internet Address Management Wizard</w:t>
            </w:r>
            <w:r>
              <w:rPr>
                <w:rFonts w:ascii="Segoe UI" w:hAnsi="Segoe UI"/>
              </w:rPr>
              <w:t xml:space="preserve"> currently supports the .com, .net, .org, and .co.uk </w:t>
            </w:r>
            <w:r w:rsidR="00C563E9">
              <w:rPr>
                <w:rFonts w:ascii="Segoe UI" w:hAnsi="Segoe UI"/>
              </w:rPr>
              <w:t>Top Level D</w:t>
            </w:r>
            <w:r>
              <w:rPr>
                <w:rFonts w:ascii="Segoe UI" w:hAnsi="Segoe UI"/>
              </w:rPr>
              <w:t>omain</w:t>
            </w:r>
            <w:r w:rsidR="00C563E9">
              <w:rPr>
                <w:rFonts w:ascii="Segoe UI" w:hAnsi="Segoe UI"/>
              </w:rPr>
              <w:t xml:space="preserve"> (TLD)</w:t>
            </w:r>
            <w:r>
              <w:rPr>
                <w:rFonts w:ascii="Segoe UI" w:hAnsi="Segoe UI"/>
              </w:rPr>
              <w:t xml:space="preserve"> name extensions. Additional extensions will be </w:t>
            </w:r>
            <w:r w:rsidR="00100872">
              <w:rPr>
                <w:rFonts w:ascii="Segoe UI" w:hAnsi="Segoe UI"/>
              </w:rPr>
              <w:t>available as each Domain Name Registrars supports them.</w:t>
            </w:r>
            <w:r>
              <w:rPr>
                <w:rFonts w:ascii="Segoe UI" w:hAnsi="Segoe UI"/>
              </w:rPr>
              <w:t xml:space="preserve"> </w:t>
            </w:r>
          </w:p>
        </w:tc>
      </w:tr>
      <w:tr w:rsidR="000D6807" w:rsidTr="001C467E">
        <w:trPr>
          <w:trHeight w:val="4913"/>
        </w:trPr>
        <w:tc>
          <w:tcPr>
            <w:tcW w:w="7920" w:type="dxa"/>
            <w:vAlign w:val="bottom"/>
          </w:tcPr>
          <w:p w:rsidR="000D6807" w:rsidRDefault="00D93582" w:rsidP="009C199D">
            <w:pPr>
              <w:pStyle w:val="BodyLeadPP"/>
              <w:spacing w:before="0" w:after="0"/>
              <w:ind w:left="2160"/>
              <w:rPr>
                <w:rFonts w:ascii="Segoe UI" w:hAnsi="Segoe UI"/>
              </w:rPr>
            </w:pPr>
            <w:r w:rsidRPr="00D93582">
              <w:rPr>
                <w:noProof/>
              </w:rPr>
              <w:pict>
                <v:shape id="_x0000_s1032" type="#_x0000_t202" style="position:absolute;left:0;text-align:left;margin-left:36.85pt;margin-top:235.4pt;width:277.8pt;height:19.25pt;z-index:251708416;mso-position-horizontal-relative:text;mso-position-vertical-relative:text" stroked="f">
                  <v:textbox style="mso-next-textbox:#_x0000_s1032" inset="0,0,0,0">
                    <w:txbxContent>
                      <w:p w:rsidR="000D6807" w:rsidRPr="00835B9C" w:rsidRDefault="000D6807" w:rsidP="002C0579">
                        <w:pPr>
                          <w:pStyle w:val="Caption0"/>
                          <w:ind w:left="144"/>
                          <w:rPr>
                            <w:b/>
                            <w:noProof/>
                            <w:color w:val="000000"/>
                          </w:rPr>
                        </w:pPr>
                        <w:r w:rsidRPr="002C0579">
                          <w:t xml:space="preserve">Figure </w:t>
                        </w:r>
                        <w:r w:rsidR="00D93582" w:rsidRPr="008361F9">
                          <w:fldChar w:fldCharType="begin"/>
                        </w:r>
                        <w:r w:rsidRPr="002C0579">
                          <w:instrText xml:space="preserve"> SEQ Figure \* ARABIC </w:instrText>
                        </w:r>
                        <w:r w:rsidR="00D93582" w:rsidRPr="008361F9">
                          <w:fldChar w:fldCharType="separate"/>
                        </w:r>
                        <w:r w:rsidR="00514C08">
                          <w:rPr>
                            <w:noProof/>
                          </w:rPr>
                          <w:t>26</w:t>
                        </w:r>
                        <w:r w:rsidR="00D93582" w:rsidRPr="008361F9">
                          <w:fldChar w:fldCharType="end"/>
                        </w:r>
                        <w:r w:rsidRPr="002C0579">
                          <w:t xml:space="preserve"> – </w:t>
                        </w:r>
                        <w:r w:rsidR="002C0579">
                          <w:t>Registering a New Domain</w:t>
                        </w:r>
                      </w:p>
                    </w:txbxContent>
                  </v:textbox>
                  <w10:wrap type="topAndBottom"/>
                </v:shape>
              </w:pict>
            </w:r>
            <w:r w:rsidR="000D6807">
              <w:rPr>
                <w:noProof/>
              </w:rPr>
              <w:drawing>
                <wp:anchor distT="0" distB="0" distL="114300" distR="114300" simplePos="0" relativeHeight="251734016" behindDoc="1" locked="0" layoutInCell="1" allowOverlap="1">
                  <wp:simplePos x="0" y="0"/>
                  <wp:positionH relativeFrom="column">
                    <wp:posOffset>794385</wp:posOffset>
                  </wp:positionH>
                  <wp:positionV relativeFrom="paragraph">
                    <wp:posOffset>149225</wp:posOffset>
                  </wp:positionV>
                  <wp:extent cx="3405505" cy="2733675"/>
                  <wp:effectExtent l="190500" t="152400" r="175895" b="142875"/>
                  <wp:wrapTight wrapText="bothSides">
                    <wp:wrapPolygon edited="0">
                      <wp:start x="0" y="-1204"/>
                      <wp:lineTo x="-725" y="-753"/>
                      <wp:lineTo x="-1208" y="151"/>
                      <wp:lineTo x="-1208" y="21224"/>
                      <wp:lineTo x="-362" y="22729"/>
                      <wp:lineTo x="0" y="22729"/>
                      <wp:lineTo x="21507" y="22729"/>
                      <wp:lineTo x="21991" y="22729"/>
                      <wp:lineTo x="22716" y="21224"/>
                      <wp:lineTo x="22716" y="452"/>
                      <wp:lineTo x="22112" y="-903"/>
                      <wp:lineTo x="21507" y="-1204"/>
                      <wp:lineTo x="0" y="-1204"/>
                    </wp:wrapPolygon>
                  </wp:wrapTight>
                  <wp:docPr id="66" name="Picture 54" descr="C:\WIP\Screenshots\ScreenShot0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C:\WIP\Screenshots\ScreenShot003.png"/>
                          <pic:cNvPicPr>
                            <a:picLocks noChangeAspect="1" noChangeArrowheads="1"/>
                          </pic:cNvPicPr>
                        </pic:nvPicPr>
                        <pic:blipFill>
                          <a:blip r:embed="rId78"/>
                          <a:srcRect/>
                          <a:stretch>
                            <a:fillRect/>
                          </a:stretch>
                        </pic:blipFill>
                        <pic:spPr bwMode="auto">
                          <a:xfrm>
                            <a:off x="0" y="0"/>
                            <a:ext cx="3405505" cy="2733675"/>
                          </a:xfrm>
                          <a:prstGeom prst="rect">
                            <a:avLst/>
                          </a:prstGeom>
                          <a:ln>
                            <a:noFill/>
                          </a:ln>
                          <a:effectLst>
                            <a:outerShdw blurRad="190500" algn="tl" rotWithShape="0">
                              <a:srgbClr val="000000">
                                <a:alpha val="70000"/>
                              </a:srgbClr>
                            </a:outerShdw>
                          </a:effectLst>
                        </pic:spPr>
                      </pic:pic>
                    </a:graphicData>
                  </a:graphic>
                </wp:anchor>
              </w:drawing>
            </w:r>
          </w:p>
        </w:tc>
      </w:tr>
    </w:tbl>
    <w:p w:rsidR="000D6807" w:rsidRDefault="000D6807">
      <w:pPr>
        <w:spacing w:after="0"/>
        <w:rPr>
          <w:rFonts w:ascii="Segoe UI" w:hAnsi="Segoe UI" w:cs="Segoe UI"/>
          <w:b/>
          <w:color w:val="333399"/>
          <w:sz w:val="24"/>
          <w:szCs w:val="24"/>
        </w:rPr>
      </w:pPr>
      <w:r>
        <w:rPr>
          <w:rFonts w:ascii="Segoe UI" w:hAnsi="Segoe UI" w:cs="Segoe UI"/>
          <w:b/>
          <w:color w:val="333399"/>
          <w:sz w:val="24"/>
          <w:szCs w:val="24"/>
        </w:rPr>
        <w:br w:type="page"/>
      </w:r>
    </w:p>
    <w:tbl>
      <w:tblPr>
        <w:tblStyle w:val="TableGrid"/>
        <w:tblW w:w="0" w:type="auto"/>
        <w:tblInd w:w="145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920"/>
      </w:tblGrid>
      <w:tr w:rsidR="000D6807" w:rsidTr="001C467E">
        <w:tc>
          <w:tcPr>
            <w:tcW w:w="7920" w:type="dxa"/>
            <w:vAlign w:val="center"/>
          </w:tcPr>
          <w:p w:rsidR="000D6807" w:rsidRDefault="001C467E" w:rsidP="002C0579">
            <w:pPr>
              <w:pStyle w:val="BodyLeadPP"/>
              <w:ind w:left="0"/>
              <w:rPr>
                <w:rFonts w:ascii="Segoe UI" w:hAnsi="Segoe UI"/>
              </w:rPr>
            </w:pPr>
            <w:r>
              <w:rPr>
                <w:rFonts w:ascii="Segoe UI" w:hAnsi="Segoe UI"/>
              </w:rPr>
              <w:lastRenderedPageBreak/>
              <w:t xml:space="preserve">In the Windows Server “Cougar” Beta 2 timeframe, Microsoft has </w:t>
            </w:r>
            <w:r w:rsidR="00AA697B">
              <w:rPr>
                <w:rFonts w:ascii="Segoe UI" w:hAnsi="Segoe UI"/>
              </w:rPr>
              <w:t>collaborated</w:t>
            </w:r>
            <w:r>
              <w:rPr>
                <w:rFonts w:ascii="Segoe UI" w:hAnsi="Segoe UI"/>
              </w:rPr>
              <w:t xml:space="preserve"> with </w:t>
            </w:r>
            <w:r w:rsidR="00070141">
              <w:rPr>
                <w:rFonts w:ascii="Segoe UI" w:hAnsi="Segoe UI"/>
              </w:rPr>
              <w:t>several</w:t>
            </w:r>
            <w:r>
              <w:rPr>
                <w:rFonts w:ascii="Segoe UI" w:hAnsi="Segoe UI"/>
              </w:rPr>
              <w:t xml:space="preserve"> Domain Name Registrars to simplify the creation and management of domain names. Additional partners will be added in the final release of Windows Server “Cougar”. As shown in figure </w:t>
            </w:r>
            <w:r w:rsidR="002C0579">
              <w:rPr>
                <w:rFonts w:ascii="Segoe UI" w:hAnsi="Segoe UI"/>
                <w:color w:val="auto"/>
              </w:rPr>
              <w:t>27</w:t>
            </w:r>
            <w:r>
              <w:rPr>
                <w:rFonts w:ascii="Segoe UI" w:hAnsi="Segoe UI"/>
              </w:rPr>
              <w:t>, you must select one Domain Name Registrar to continue.</w:t>
            </w:r>
          </w:p>
        </w:tc>
      </w:tr>
      <w:tr w:rsidR="000D6807" w:rsidTr="001C467E">
        <w:trPr>
          <w:trHeight w:val="4913"/>
        </w:trPr>
        <w:tc>
          <w:tcPr>
            <w:tcW w:w="7920" w:type="dxa"/>
            <w:vAlign w:val="center"/>
          </w:tcPr>
          <w:p w:rsidR="000D6807" w:rsidRDefault="00D93582" w:rsidP="009C199D">
            <w:pPr>
              <w:pStyle w:val="BodyLeadPP"/>
              <w:spacing w:before="0" w:after="0"/>
              <w:ind w:left="0"/>
              <w:jc w:val="center"/>
              <w:rPr>
                <w:rFonts w:ascii="Segoe UI" w:hAnsi="Segoe UI"/>
              </w:rPr>
            </w:pPr>
            <w:r w:rsidRPr="00D93582">
              <w:rPr>
                <w:noProof/>
              </w:rPr>
              <w:pict>
                <v:shape id="_x0000_s1033" type="#_x0000_t202" style="position:absolute;left:0;text-align:left;margin-left:63pt;margin-top:238.2pt;width:266.5pt;height:18.75pt;z-index:251712512;mso-position-horizontal-relative:text;mso-position-vertical-relative:text" stroked="f">
                  <v:textbox style="mso-next-textbox:#_x0000_s1033" inset="0,0,0,0">
                    <w:txbxContent>
                      <w:p w:rsidR="000D6807" w:rsidRPr="00835B9C" w:rsidRDefault="000D6807" w:rsidP="002C0579">
                        <w:pPr>
                          <w:pStyle w:val="Caption0"/>
                          <w:ind w:left="0" w:firstLine="0"/>
                          <w:rPr>
                            <w:b/>
                            <w:noProof/>
                            <w:color w:val="000000"/>
                          </w:rPr>
                        </w:pPr>
                        <w:r w:rsidRPr="002C0579">
                          <w:t xml:space="preserve">Figure </w:t>
                        </w:r>
                        <w:r w:rsidR="00D93582" w:rsidRPr="008361F9">
                          <w:fldChar w:fldCharType="begin"/>
                        </w:r>
                        <w:r w:rsidRPr="002C0579">
                          <w:instrText xml:space="preserve"> SEQ Figure \* ARABIC </w:instrText>
                        </w:r>
                        <w:r w:rsidR="00D93582" w:rsidRPr="008361F9">
                          <w:fldChar w:fldCharType="separate"/>
                        </w:r>
                        <w:r w:rsidR="00514C08">
                          <w:rPr>
                            <w:noProof/>
                          </w:rPr>
                          <w:t>27</w:t>
                        </w:r>
                        <w:r w:rsidR="00D93582" w:rsidRPr="008361F9">
                          <w:fldChar w:fldCharType="end"/>
                        </w:r>
                        <w:r w:rsidRPr="002C0579">
                          <w:t xml:space="preserve"> – </w:t>
                        </w:r>
                        <w:r w:rsidR="002C0579">
                          <w:t>Selecting a Domain Name Registrar</w:t>
                        </w:r>
                      </w:p>
                    </w:txbxContent>
                  </v:textbox>
                  <w10:wrap type="topAndBottom"/>
                </v:shape>
              </w:pict>
            </w:r>
            <w:r w:rsidR="000D6807">
              <w:rPr>
                <w:rFonts w:ascii="Segoe UI" w:hAnsi="Segoe UI"/>
                <w:noProof/>
              </w:rPr>
              <w:drawing>
                <wp:anchor distT="0" distB="0" distL="114300" distR="114300" simplePos="0" relativeHeight="251735040" behindDoc="0" locked="0" layoutInCell="1" allowOverlap="1">
                  <wp:simplePos x="0" y="0"/>
                  <wp:positionH relativeFrom="column">
                    <wp:posOffset>794385</wp:posOffset>
                  </wp:positionH>
                  <wp:positionV relativeFrom="paragraph">
                    <wp:posOffset>155575</wp:posOffset>
                  </wp:positionV>
                  <wp:extent cx="3412490" cy="2713990"/>
                  <wp:effectExtent l="190500" t="152400" r="168910" b="124460"/>
                  <wp:wrapSquare wrapText="bothSides"/>
                  <wp:docPr id="67" name="Picture 55" descr="C:\WIP\Screenshots\ScreenShot0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C:\WIP\Screenshots\ScreenShot004.png"/>
                          <pic:cNvPicPr>
                            <a:picLocks noChangeAspect="1" noChangeArrowheads="1"/>
                          </pic:cNvPicPr>
                        </pic:nvPicPr>
                        <pic:blipFill>
                          <a:blip r:embed="rId79"/>
                          <a:srcRect/>
                          <a:stretch>
                            <a:fillRect/>
                          </a:stretch>
                        </pic:blipFill>
                        <pic:spPr bwMode="auto">
                          <a:xfrm>
                            <a:off x="0" y="0"/>
                            <a:ext cx="3412490" cy="2713990"/>
                          </a:xfrm>
                          <a:prstGeom prst="rect">
                            <a:avLst/>
                          </a:prstGeom>
                          <a:ln>
                            <a:noFill/>
                          </a:ln>
                          <a:effectLst>
                            <a:outerShdw blurRad="190500" algn="tl" rotWithShape="0">
                              <a:srgbClr val="000000">
                                <a:alpha val="70000"/>
                              </a:srgbClr>
                            </a:outerShdw>
                          </a:effectLst>
                        </pic:spPr>
                      </pic:pic>
                    </a:graphicData>
                  </a:graphic>
                </wp:anchor>
              </w:drawing>
            </w:r>
          </w:p>
        </w:tc>
      </w:tr>
      <w:tr w:rsidR="000D6807" w:rsidTr="001C467E">
        <w:tc>
          <w:tcPr>
            <w:tcW w:w="7920" w:type="dxa"/>
            <w:vAlign w:val="center"/>
          </w:tcPr>
          <w:p w:rsidR="000D6807" w:rsidRDefault="001C467E" w:rsidP="002C0579">
            <w:pPr>
              <w:pStyle w:val="BodyLeadPP"/>
              <w:ind w:left="0"/>
              <w:rPr>
                <w:rFonts w:ascii="Segoe UI" w:hAnsi="Segoe UI"/>
              </w:rPr>
            </w:pPr>
            <w:r>
              <w:rPr>
                <w:rFonts w:ascii="Segoe UI" w:hAnsi="Segoe UI"/>
              </w:rPr>
              <w:t xml:space="preserve">If the domain name chosen is not available, the </w:t>
            </w:r>
            <w:r w:rsidRPr="00F10394">
              <w:rPr>
                <w:rFonts w:ascii="Segoe UI" w:hAnsi="Segoe UI"/>
              </w:rPr>
              <w:t>Internet Address Management Wizard</w:t>
            </w:r>
            <w:r>
              <w:rPr>
                <w:rFonts w:ascii="Segoe UI" w:hAnsi="Segoe UI"/>
              </w:rPr>
              <w:t xml:space="preserve"> provides a list of currently available domain names. As shown in figure </w:t>
            </w:r>
            <w:r w:rsidR="002C0579">
              <w:rPr>
                <w:rFonts w:ascii="Segoe UI" w:hAnsi="Segoe UI"/>
                <w:color w:val="auto"/>
              </w:rPr>
              <w:t>28</w:t>
            </w:r>
            <w:r>
              <w:rPr>
                <w:rFonts w:ascii="Segoe UI" w:hAnsi="Segoe UI"/>
              </w:rPr>
              <w:t>, you may initiate a new search if the available domain names do not meet your requirements.</w:t>
            </w:r>
          </w:p>
        </w:tc>
      </w:tr>
      <w:tr w:rsidR="000D6807" w:rsidTr="001C467E">
        <w:trPr>
          <w:trHeight w:val="4913"/>
        </w:trPr>
        <w:tc>
          <w:tcPr>
            <w:tcW w:w="7920" w:type="dxa"/>
            <w:vAlign w:val="bottom"/>
          </w:tcPr>
          <w:p w:rsidR="000D6807" w:rsidRDefault="00D93582" w:rsidP="009C199D">
            <w:pPr>
              <w:pStyle w:val="BodyLeadPP"/>
              <w:spacing w:before="0" w:after="0"/>
              <w:ind w:left="2160"/>
              <w:rPr>
                <w:rFonts w:ascii="Segoe UI" w:hAnsi="Segoe UI"/>
              </w:rPr>
            </w:pPr>
            <w:r w:rsidRPr="00D93582">
              <w:rPr>
                <w:noProof/>
              </w:rPr>
              <w:pict>
                <v:shape id="_x0000_s1034" type="#_x0000_t202" style="position:absolute;left:0;text-align:left;margin-left:53.75pt;margin-top:238.8pt;width:284pt;height:19.25pt;z-index:251713536;mso-position-horizontal-relative:text;mso-position-vertical-relative:text" stroked="f">
                  <v:textbox style="mso-next-textbox:#_x0000_s1034" inset="0,0,0,0">
                    <w:txbxContent>
                      <w:p w:rsidR="000D6807" w:rsidRPr="00835B9C" w:rsidRDefault="000D6807" w:rsidP="002C0579">
                        <w:pPr>
                          <w:pStyle w:val="Caption0"/>
                          <w:ind w:left="0" w:firstLine="0"/>
                          <w:rPr>
                            <w:b/>
                            <w:noProof/>
                            <w:color w:val="000000"/>
                          </w:rPr>
                        </w:pPr>
                        <w:r w:rsidRPr="002C0579">
                          <w:t xml:space="preserve">Figure </w:t>
                        </w:r>
                        <w:r w:rsidR="00D93582" w:rsidRPr="008361F9">
                          <w:fldChar w:fldCharType="begin"/>
                        </w:r>
                        <w:r w:rsidRPr="002C0579">
                          <w:instrText xml:space="preserve"> SEQ Figure \* ARABIC </w:instrText>
                        </w:r>
                        <w:r w:rsidR="00D93582" w:rsidRPr="008361F9">
                          <w:fldChar w:fldCharType="separate"/>
                        </w:r>
                        <w:r w:rsidR="00514C08">
                          <w:rPr>
                            <w:noProof/>
                          </w:rPr>
                          <w:t>28</w:t>
                        </w:r>
                        <w:r w:rsidR="00D93582" w:rsidRPr="008361F9">
                          <w:fldChar w:fldCharType="end"/>
                        </w:r>
                        <w:r w:rsidRPr="002C0579">
                          <w:t xml:space="preserve"> – </w:t>
                        </w:r>
                        <w:r w:rsidR="002C0579">
                          <w:t>Selecting Alternative Domain Names</w:t>
                        </w:r>
                      </w:p>
                    </w:txbxContent>
                  </v:textbox>
                  <w10:wrap type="topAndBottom"/>
                </v:shape>
              </w:pict>
            </w:r>
            <w:r w:rsidR="000D6807">
              <w:rPr>
                <w:noProof/>
              </w:rPr>
              <w:drawing>
                <wp:anchor distT="0" distB="0" distL="114300" distR="114300" simplePos="0" relativeHeight="251736064" behindDoc="0" locked="0" layoutInCell="1" allowOverlap="1">
                  <wp:simplePos x="0" y="0"/>
                  <wp:positionH relativeFrom="column">
                    <wp:posOffset>800735</wp:posOffset>
                  </wp:positionH>
                  <wp:positionV relativeFrom="paragraph">
                    <wp:posOffset>149225</wp:posOffset>
                  </wp:positionV>
                  <wp:extent cx="3401060" cy="2740660"/>
                  <wp:effectExtent l="190500" t="152400" r="180340" b="135890"/>
                  <wp:wrapSquare wrapText="bothSides"/>
                  <wp:docPr id="68" name="Picture 56" descr="C:\WIP\Screenshots\ScreenShot0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C:\WIP\Screenshots\ScreenShot005.png"/>
                          <pic:cNvPicPr>
                            <a:picLocks noChangeAspect="1" noChangeArrowheads="1"/>
                          </pic:cNvPicPr>
                        </pic:nvPicPr>
                        <pic:blipFill>
                          <a:blip r:embed="rId80"/>
                          <a:srcRect/>
                          <a:stretch>
                            <a:fillRect/>
                          </a:stretch>
                        </pic:blipFill>
                        <pic:spPr bwMode="auto">
                          <a:xfrm>
                            <a:off x="0" y="0"/>
                            <a:ext cx="3401060" cy="2740660"/>
                          </a:xfrm>
                          <a:prstGeom prst="rect">
                            <a:avLst/>
                          </a:prstGeom>
                          <a:ln>
                            <a:noFill/>
                          </a:ln>
                          <a:effectLst>
                            <a:outerShdw blurRad="190500" algn="tl" rotWithShape="0">
                              <a:srgbClr val="000000">
                                <a:alpha val="70000"/>
                              </a:srgbClr>
                            </a:outerShdw>
                          </a:effectLst>
                        </pic:spPr>
                      </pic:pic>
                    </a:graphicData>
                  </a:graphic>
                </wp:anchor>
              </w:drawing>
            </w:r>
          </w:p>
        </w:tc>
      </w:tr>
    </w:tbl>
    <w:p w:rsidR="000D6807" w:rsidRDefault="000D6807">
      <w:pPr>
        <w:spacing w:after="0"/>
        <w:rPr>
          <w:rFonts w:ascii="Segoe UI" w:hAnsi="Segoe UI" w:cs="Segoe UI"/>
          <w:b/>
          <w:color w:val="333399"/>
          <w:sz w:val="24"/>
          <w:szCs w:val="24"/>
        </w:rPr>
      </w:pPr>
      <w:r>
        <w:rPr>
          <w:rFonts w:ascii="Segoe UI" w:hAnsi="Segoe UI" w:cs="Segoe UI"/>
          <w:b/>
          <w:color w:val="333399"/>
          <w:sz w:val="24"/>
          <w:szCs w:val="24"/>
        </w:rPr>
        <w:br w:type="page"/>
      </w:r>
    </w:p>
    <w:p w:rsidR="000D6807" w:rsidRDefault="000D6807">
      <w:pPr>
        <w:spacing w:after="0"/>
        <w:rPr>
          <w:rFonts w:ascii="Segoe UI" w:eastAsia="Times New Roman" w:hAnsi="Segoe UI" w:cs="Segoe UI"/>
          <w:bCs/>
          <w:color w:val="333399"/>
          <w:sz w:val="24"/>
          <w:szCs w:val="24"/>
        </w:rPr>
      </w:pPr>
    </w:p>
    <w:tbl>
      <w:tblPr>
        <w:tblStyle w:val="TableGrid"/>
        <w:tblW w:w="0" w:type="auto"/>
        <w:tblInd w:w="145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920"/>
      </w:tblGrid>
      <w:tr w:rsidR="000D6807" w:rsidTr="00BF545F">
        <w:tc>
          <w:tcPr>
            <w:tcW w:w="7920" w:type="dxa"/>
            <w:vAlign w:val="center"/>
          </w:tcPr>
          <w:p w:rsidR="000D6807" w:rsidRDefault="00BF545F" w:rsidP="00E15B1C">
            <w:pPr>
              <w:pStyle w:val="BodyLeadPP"/>
              <w:ind w:left="0"/>
              <w:rPr>
                <w:rFonts w:ascii="Segoe UI" w:hAnsi="Segoe UI"/>
              </w:rPr>
            </w:pPr>
            <w:r>
              <w:rPr>
                <w:rFonts w:ascii="Segoe UI" w:hAnsi="Segoe UI"/>
              </w:rPr>
              <w:t xml:space="preserve">Windows Server “Cougar” </w:t>
            </w:r>
            <w:r w:rsidR="00E15B1C">
              <w:rPr>
                <w:rFonts w:ascii="Segoe UI" w:hAnsi="Segoe UI"/>
              </w:rPr>
              <w:t xml:space="preserve">will </w:t>
            </w:r>
            <w:r>
              <w:rPr>
                <w:rFonts w:ascii="Segoe UI" w:hAnsi="Segoe UI"/>
              </w:rPr>
              <w:t>configure appropriate services</w:t>
            </w:r>
            <w:r w:rsidR="00E15B1C">
              <w:rPr>
                <w:rFonts w:ascii="Segoe UI" w:hAnsi="Segoe UI"/>
              </w:rPr>
              <w:t xml:space="preserve"> - </w:t>
            </w:r>
            <w:r>
              <w:rPr>
                <w:rFonts w:ascii="Segoe UI" w:hAnsi="Segoe UI"/>
              </w:rPr>
              <w:t>such as e-mail and remote access –</w:t>
            </w:r>
            <w:r w:rsidR="00E15B1C">
              <w:rPr>
                <w:rFonts w:ascii="Segoe UI" w:hAnsi="Segoe UI"/>
              </w:rPr>
              <w:t xml:space="preserve"> by choosing any option. To </w:t>
            </w:r>
            <w:r>
              <w:rPr>
                <w:rFonts w:ascii="Segoe UI" w:hAnsi="Segoe UI"/>
              </w:rPr>
              <w:t xml:space="preserve">manage </w:t>
            </w:r>
            <w:r w:rsidR="00E15B1C">
              <w:rPr>
                <w:rFonts w:ascii="Segoe UI" w:hAnsi="Segoe UI"/>
              </w:rPr>
              <w:t xml:space="preserve">a </w:t>
            </w:r>
            <w:r>
              <w:rPr>
                <w:rFonts w:ascii="Segoe UI" w:hAnsi="Segoe UI"/>
              </w:rPr>
              <w:t>domain name and DNS records</w:t>
            </w:r>
            <w:r w:rsidR="00E15B1C">
              <w:rPr>
                <w:rFonts w:ascii="Segoe UI" w:hAnsi="Segoe UI"/>
              </w:rPr>
              <w:t xml:space="preserve"> manually, </w:t>
            </w:r>
            <w:r>
              <w:rPr>
                <w:rFonts w:ascii="Segoe UI" w:hAnsi="Segoe UI"/>
              </w:rPr>
              <w:t xml:space="preserve">you should choose the last option as shown in figure </w:t>
            </w:r>
            <w:r w:rsidR="002C0579">
              <w:rPr>
                <w:rFonts w:ascii="Segoe UI" w:hAnsi="Segoe UI"/>
                <w:color w:val="auto"/>
              </w:rPr>
              <w:t>29</w:t>
            </w:r>
            <w:r>
              <w:rPr>
                <w:rFonts w:ascii="Segoe UI" w:hAnsi="Segoe UI"/>
              </w:rPr>
              <w:t>.</w:t>
            </w:r>
          </w:p>
        </w:tc>
      </w:tr>
      <w:tr w:rsidR="000D6807" w:rsidTr="00BF545F">
        <w:trPr>
          <w:trHeight w:val="4913"/>
        </w:trPr>
        <w:tc>
          <w:tcPr>
            <w:tcW w:w="7920" w:type="dxa"/>
            <w:vAlign w:val="center"/>
          </w:tcPr>
          <w:p w:rsidR="000D6807" w:rsidRDefault="00D93582" w:rsidP="009C199D">
            <w:pPr>
              <w:pStyle w:val="BodyLeadPP"/>
              <w:spacing w:before="0" w:after="0"/>
              <w:ind w:left="0"/>
              <w:jc w:val="center"/>
              <w:rPr>
                <w:rFonts w:ascii="Segoe UI" w:hAnsi="Segoe UI"/>
              </w:rPr>
            </w:pPr>
            <w:r w:rsidRPr="00D93582">
              <w:rPr>
                <w:noProof/>
              </w:rPr>
              <w:pict>
                <v:shape id="_x0000_s1035" type="#_x0000_t202" style="position:absolute;left:0;text-align:left;margin-left:58.5pt;margin-top:238.95pt;width:268.5pt;height:12.85pt;z-index:251717632;mso-position-horizontal-relative:text;mso-position-vertical-relative:text" stroked="f">
                  <v:textbox style="mso-next-textbox:#_x0000_s1035" inset="0,0,0,0">
                    <w:txbxContent>
                      <w:p w:rsidR="000D6807" w:rsidRPr="00835B9C" w:rsidRDefault="000D6807" w:rsidP="002C0579">
                        <w:pPr>
                          <w:pStyle w:val="Caption0"/>
                          <w:ind w:left="0" w:firstLine="0"/>
                          <w:rPr>
                            <w:b/>
                            <w:noProof/>
                            <w:color w:val="000000"/>
                          </w:rPr>
                        </w:pPr>
                        <w:r w:rsidRPr="002C0579">
                          <w:t xml:space="preserve">Figure </w:t>
                        </w:r>
                        <w:r w:rsidR="00D93582" w:rsidRPr="008361F9">
                          <w:fldChar w:fldCharType="begin"/>
                        </w:r>
                        <w:r w:rsidRPr="002C0579">
                          <w:instrText xml:space="preserve"> SEQ Figure \* ARABIC </w:instrText>
                        </w:r>
                        <w:r w:rsidR="00D93582" w:rsidRPr="008361F9">
                          <w:fldChar w:fldCharType="separate"/>
                        </w:r>
                        <w:r w:rsidR="00514C08">
                          <w:rPr>
                            <w:noProof/>
                          </w:rPr>
                          <w:t>29</w:t>
                        </w:r>
                        <w:r w:rsidR="00D93582" w:rsidRPr="008361F9">
                          <w:fldChar w:fldCharType="end"/>
                        </w:r>
                        <w:r w:rsidRPr="002C0579">
                          <w:t xml:space="preserve"> – </w:t>
                        </w:r>
                        <w:r w:rsidR="002C0579">
                          <w:t>Using an Existing Domain with Windows Server “Cougar”</w:t>
                        </w:r>
                      </w:p>
                    </w:txbxContent>
                  </v:textbox>
                  <w10:wrap type="topAndBottom"/>
                </v:shape>
              </w:pict>
            </w:r>
            <w:r w:rsidR="000D6807">
              <w:rPr>
                <w:rFonts w:ascii="Segoe UI" w:hAnsi="Segoe UI"/>
                <w:noProof/>
              </w:rPr>
              <w:drawing>
                <wp:anchor distT="0" distB="0" distL="114300" distR="114300" simplePos="0" relativeHeight="251737088" behindDoc="0" locked="0" layoutInCell="1" allowOverlap="1">
                  <wp:simplePos x="0" y="0"/>
                  <wp:positionH relativeFrom="column">
                    <wp:posOffset>754595</wp:posOffset>
                  </wp:positionH>
                  <wp:positionV relativeFrom="paragraph">
                    <wp:posOffset>-2612345</wp:posOffset>
                  </wp:positionV>
                  <wp:extent cx="3400290" cy="2743200"/>
                  <wp:effectExtent l="190500" t="152400" r="162060" b="133350"/>
                  <wp:wrapSquare wrapText="bothSides"/>
                  <wp:docPr id="70" name="Picture 57" descr="C:\WIP\Screenshots\ScreenShot0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WIP\Screenshots\ScreenShot006.png"/>
                          <pic:cNvPicPr>
                            <a:picLocks noChangeAspect="1" noChangeArrowheads="1"/>
                          </pic:cNvPicPr>
                        </pic:nvPicPr>
                        <pic:blipFill>
                          <a:blip r:embed="rId81"/>
                          <a:srcRect/>
                          <a:stretch>
                            <a:fillRect/>
                          </a:stretch>
                        </pic:blipFill>
                        <pic:spPr bwMode="auto">
                          <a:xfrm>
                            <a:off x="0" y="0"/>
                            <a:ext cx="3400290" cy="2743200"/>
                          </a:xfrm>
                          <a:prstGeom prst="rect">
                            <a:avLst/>
                          </a:prstGeom>
                          <a:ln>
                            <a:noFill/>
                          </a:ln>
                          <a:effectLst>
                            <a:outerShdw blurRad="190500" algn="tl" rotWithShape="0">
                              <a:srgbClr val="000000">
                                <a:alpha val="70000"/>
                              </a:srgbClr>
                            </a:outerShdw>
                          </a:effectLst>
                        </pic:spPr>
                      </pic:pic>
                    </a:graphicData>
                  </a:graphic>
                </wp:anchor>
              </w:drawing>
            </w:r>
          </w:p>
        </w:tc>
      </w:tr>
      <w:tr w:rsidR="000D6807" w:rsidTr="00BF545F">
        <w:tc>
          <w:tcPr>
            <w:tcW w:w="7920" w:type="dxa"/>
            <w:vAlign w:val="center"/>
          </w:tcPr>
          <w:p w:rsidR="000D6807" w:rsidRDefault="00413A70" w:rsidP="00413A70">
            <w:pPr>
              <w:pStyle w:val="BodyLeadPP"/>
              <w:ind w:left="0"/>
              <w:rPr>
                <w:rFonts w:ascii="Segoe UI" w:hAnsi="Segoe UI"/>
              </w:rPr>
            </w:pPr>
            <w:r>
              <w:rPr>
                <w:rFonts w:ascii="Segoe UI" w:hAnsi="Segoe UI"/>
              </w:rPr>
              <w:t>Based on the domain name information provided, the Windows Server “Cougar” Internet Address Management Wizard will automatically configure Remote Web Workplace and Microsoft Exchange Server</w:t>
            </w:r>
            <w:r w:rsidR="00BF545F">
              <w:rPr>
                <w:rFonts w:ascii="Segoe UI" w:hAnsi="Segoe UI"/>
              </w:rPr>
              <w:t>.</w:t>
            </w:r>
            <w:r w:rsidR="000D6807">
              <w:rPr>
                <w:rFonts w:ascii="Segoe UI" w:hAnsi="Segoe UI"/>
              </w:rPr>
              <w:t xml:space="preserve"> </w:t>
            </w:r>
          </w:p>
        </w:tc>
      </w:tr>
      <w:tr w:rsidR="000D6807" w:rsidTr="00BF545F">
        <w:tc>
          <w:tcPr>
            <w:tcW w:w="7920" w:type="dxa"/>
            <w:vAlign w:val="center"/>
          </w:tcPr>
          <w:p w:rsidR="000D6807" w:rsidRDefault="00D93582" w:rsidP="009C199D">
            <w:pPr>
              <w:pStyle w:val="BodyLeadPP"/>
              <w:spacing w:before="0" w:after="0"/>
              <w:ind w:left="2160"/>
              <w:rPr>
                <w:rFonts w:ascii="Segoe UI" w:hAnsi="Segoe UI"/>
              </w:rPr>
            </w:pPr>
            <w:r w:rsidRPr="00D93582">
              <w:rPr>
                <w:noProof/>
              </w:rPr>
              <w:pict>
                <v:shape id="_x0000_s1036" type="#_x0000_t202" style="position:absolute;left:0;text-align:left;margin-left:58.35pt;margin-top:239.5pt;width:268.65pt;height:20.15pt;z-index:251718656;mso-position-horizontal-relative:text;mso-position-vertical-relative:text" stroked="f">
                  <v:textbox style="mso-next-textbox:#_x0000_s1036" inset="0,0,0,0">
                    <w:txbxContent>
                      <w:p w:rsidR="000D6807" w:rsidRPr="00835B9C" w:rsidRDefault="000D6807" w:rsidP="002C0579">
                        <w:pPr>
                          <w:pStyle w:val="Caption0"/>
                          <w:ind w:left="0" w:firstLine="0"/>
                          <w:rPr>
                            <w:b/>
                            <w:noProof/>
                            <w:color w:val="000000"/>
                          </w:rPr>
                        </w:pPr>
                        <w:r w:rsidRPr="002C0579">
                          <w:t xml:space="preserve">Figure </w:t>
                        </w:r>
                        <w:r w:rsidR="00D93582" w:rsidRPr="008361F9">
                          <w:fldChar w:fldCharType="begin"/>
                        </w:r>
                        <w:r w:rsidRPr="002C0579">
                          <w:instrText xml:space="preserve"> SEQ Figure \* ARABIC </w:instrText>
                        </w:r>
                        <w:r w:rsidR="00D93582" w:rsidRPr="008361F9">
                          <w:fldChar w:fldCharType="separate"/>
                        </w:r>
                        <w:r w:rsidR="00514C08">
                          <w:rPr>
                            <w:noProof/>
                          </w:rPr>
                          <w:t>30</w:t>
                        </w:r>
                        <w:r w:rsidR="00D93582" w:rsidRPr="008361F9">
                          <w:fldChar w:fldCharType="end"/>
                        </w:r>
                        <w:r w:rsidRPr="002C0579">
                          <w:t xml:space="preserve"> – </w:t>
                        </w:r>
                        <w:r w:rsidR="002C0579">
                          <w:t>Completing the Internet Address Management Wizard</w:t>
                        </w:r>
                      </w:p>
                    </w:txbxContent>
                  </v:textbox>
                  <w10:wrap type="topAndBottom"/>
                </v:shape>
              </w:pict>
            </w:r>
            <w:r w:rsidR="00413A70">
              <w:rPr>
                <w:rFonts w:ascii="Segoe UI" w:hAnsi="Segoe UI"/>
                <w:noProof/>
              </w:rPr>
              <w:drawing>
                <wp:anchor distT="0" distB="0" distL="114300" distR="114300" simplePos="0" relativeHeight="251750400" behindDoc="0" locked="0" layoutInCell="1" allowOverlap="1">
                  <wp:simplePos x="0" y="0"/>
                  <wp:positionH relativeFrom="column">
                    <wp:posOffset>746125</wp:posOffset>
                  </wp:positionH>
                  <wp:positionV relativeFrom="paragraph">
                    <wp:posOffset>149225</wp:posOffset>
                  </wp:positionV>
                  <wp:extent cx="3401060" cy="2740660"/>
                  <wp:effectExtent l="190500" t="152400" r="180340" b="135890"/>
                  <wp:wrapSquare wrapText="bothSides"/>
                  <wp:docPr id="38" name="Picture 25" descr="X:\WIP\MS WIP\Russ Madlener - Centro-Cougar Reviewers Guides - 6078343\Deliverables\Cougar\Images\Getting Started Tasks\Internet Address Wizard\ScreenShot0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X:\WIP\MS WIP\Russ Madlener - Centro-Cougar Reviewers Guides - 6078343\Deliverables\Cougar\Images\Getting Started Tasks\Internet Address Wizard\ScreenShot009.png"/>
                          <pic:cNvPicPr>
                            <a:picLocks noChangeAspect="1" noChangeArrowheads="1"/>
                          </pic:cNvPicPr>
                        </pic:nvPicPr>
                        <pic:blipFill>
                          <a:blip r:embed="rId82"/>
                          <a:srcRect/>
                          <a:stretch>
                            <a:fillRect/>
                          </a:stretch>
                        </pic:blipFill>
                        <pic:spPr bwMode="auto">
                          <a:xfrm>
                            <a:off x="0" y="0"/>
                            <a:ext cx="3401060" cy="2740660"/>
                          </a:xfrm>
                          <a:prstGeom prst="rect">
                            <a:avLst/>
                          </a:prstGeom>
                          <a:ln>
                            <a:noFill/>
                          </a:ln>
                          <a:effectLst>
                            <a:outerShdw blurRad="190500" algn="tl" rotWithShape="0">
                              <a:srgbClr val="000000">
                                <a:alpha val="70000"/>
                              </a:srgbClr>
                            </a:outerShdw>
                          </a:effectLst>
                        </pic:spPr>
                      </pic:pic>
                    </a:graphicData>
                  </a:graphic>
                </wp:anchor>
              </w:drawing>
            </w:r>
          </w:p>
        </w:tc>
      </w:tr>
    </w:tbl>
    <w:p w:rsidR="000D6807" w:rsidRDefault="000D6807">
      <w:pPr>
        <w:spacing w:after="0"/>
        <w:rPr>
          <w:rFonts w:ascii="Segoe UI" w:eastAsia="Times New Roman" w:hAnsi="Segoe UI" w:cs="Segoe UI"/>
          <w:bCs/>
          <w:color w:val="333399"/>
          <w:sz w:val="24"/>
          <w:szCs w:val="24"/>
        </w:rPr>
      </w:pPr>
      <w:r>
        <w:rPr>
          <w:rFonts w:ascii="Segoe UI" w:eastAsia="Times New Roman" w:hAnsi="Segoe UI" w:cs="Segoe UI"/>
          <w:bCs/>
          <w:color w:val="333399"/>
          <w:sz w:val="24"/>
          <w:szCs w:val="24"/>
        </w:rPr>
        <w:br w:type="page"/>
      </w:r>
    </w:p>
    <w:p w:rsidR="00413A70" w:rsidRDefault="00413A70">
      <w:pPr>
        <w:spacing w:after="0"/>
        <w:rPr>
          <w:rFonts w:ascii="Segoe UI" w:eastAsia="Times New Roman" w:hAnsi="Segoe UI" w:cs="Segoe UI"/>
          <w:bCs/>
          <w:color w:val="333399"/>
          <w:sz w:val="24"/>
          <w:szCs w:val="24"/>
        </w:rPr>
      </w:pPr>
    </w:p>
    <w:tbl>
      <w:tblPr>
        <w:tblStyle w:val="TableGrid"/>
        <w:tblW w:w="0" w:type="auto"/>
        <w:tblInd w:w="145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920"/>
      </w:tblGrid>
      <w:tr w:rsidR="00413A70" w:rsidTr="00D8361B">
        <w:tc>
          <w:tcPr>
            <w:tcW w:w="7920" w:type="dxa"/>
            <w:vAlign w:val="center"/>
          </w:tcPr>
          <w:p w:rsidR="00413A70" w:rsidRDefault="00413A70" w:rsidP="002C0579">
            <w:pPr>
              <w:pStyle w:val="BodyLeadPP"/>
              <w:ind w:left="0"/>
              <w:rPr>
                <w:rFonts w:ascii="Segoe UI" w:hAnsi="Segoe UI"/>
              </w:rPr>
            </w:pPr>
            <w:r>
              <w:rPr>
                <w:rFonts w:ascii="Segoe UI" w:hAnsi="Segoe UI"/>
              </w:rPr>
              <w:t xml:space="preserve">As shown in figure </w:t>
            </w:r>
            <w:r w:rsidR="002C0579">
              <w:rPr>
                <w:rFonts w:ascii="Segoe UI" w:hAnsi="Segoe UI"/>
                <w:color w:val="auto"/>
              </w:rPr>
              <w:t>31</w:t>
            </w:r>
            <w:r>
              <w:rPr>
                <w:rFonts w:ascii="Segoe UI" w:hAnsi="Segoe UI"/>
              </w:rPr>
              <w:t xml:space="preserve">, the </w:t>
            </w:r>
            <w:r w:rsidRPr="00F10394">
              <w:rPr>
                <w:rFonts w:ascii="Segoe UI" w:hAnsi="Segoe UI"/>
              </w:rPr>
              <w:t>Internet Address Management Wizard</w:t>
            </w:r>
            <w:r>
              <w:rPr>
                <w:rFonts w:ascii="Segoe UI" w:hAnsi="Segoe UI"/>
              </w:rPr>
              <w:t xml:space="preserve"> will complete the configuration of appropriate services based on the domain name provided. In certain circumstances - as shown below with a non-UPnP enabled firewall device - the </w:t>
            </w:r>
            <w:r w:rsidRPr="00F10394">
              <w:rPr>
                <w:rFonts w:ascii="Segoe UI" w:hAnsi="Segoe UI"/>
              </w:rPr>
              <w:t>Internet Address Management Wizard</w:t>
            </w:r>
            <w:r>
              <w:rPr>
                <w:rFonts w:ascii="Segoe UI" w:hAnsi="Segoe UI"/>
              </w:rPr>
              <w:t xml:space="preserve"> warns the </w:t>
            </w:r>
            <w:r w:rsidR="006C4C6F">
              <w:rPr>
                <w:rFonts w:ascii="Segoe UI" w:hAnsi="Segoe UI"/>
              </w:rPr>
              <w:t>network administrator</w:t>
            </w:r>
            <w:r>
              <w:rPr>
                <w:rFonts w:ascii="Segoe UI" w:hAnsi="Segoe UI"/>
              </w:rPr>
              <w:t xml:space="preserve"> that additional steps are required to complete the configuration. </w:t>
            </w:r>
          </w:p>
        </w:tc>
      </w:tr>
      <w:tr w:rsidR="00413A70" w:rsidTr="00D8361B">
        <w:trPr>
          <w:trHeight w:val="4913"/>
        </w:trPr>
        <w:tc>
          <w:tcPr>
            <w:tcW w:w="7920" w:type="dxa"/>
            <w:vAlign w:val="bottom"/>
          </w:tcPr>
          <w:p w:rsidR="00413A70" w:rsidRDefault="00D93582" w:rsidP="00D8361B">
            <w:pPr>
              <w:pStyle w:val="BodyLeadPP"/>
              <w:spacing w:before="0" w:after="0"/>
              <w:ind w:left="2160"/>
              <w:rPr>
                <w:rFonts w:ascii="Segoe UI" w:hAnsi="Segoe UI"/>
              </w:rPr>
            </w:pPr>
            <w:r w:rsidRPr="00D93582">
              <w:rPr>
                <w:noProof/>
              </w:rPr>
              <w:pict>
                <v:shape id="_x0000_s1039" type="#_x0000_t202" style="position:absolute;left:0;text-align:left;margin-left:61.6pt;margin-top:243.6pt;width:268.95pt;height:14.7pt;z-index:251749376;mso-position-horizontal-relative:text;mso-position-vertical-relative:text" stroked="f">
                  <v:textbox style="mso-next-textbox:#_x0000_s1039" inset="0,0,0,0">
                    <w:txbxContent>
                      <w:p w:rsidR="00413A70" w:rsidRPr="00835B9C" w:rsidRDefault="00413A70" w:rsidP="002C0579">
                        <w:pPr>
                          <w:pStyle w:val="Caption0"/>
                          <w:ind w:left="0" w:firstLine="0"/>
                          <w:rPr>
                            <w:b/>
                            <w:noProof/>
                            <w:color w:val="000000"/>
                          </w:rPr>
                        </w:pPr>
                        <w:r w:rsidRPr="002C0579">
                          <w:t xml:space="preserve">Figure </w:t>
                        </w:r>
                        <w:r w:rsidR="00D93582" w:rsidRPr="008361F9">
                          <w:fldChar w:fldCharType="begin"/>
                        </w:r>
                        <w:r w:rsidRPr="002C0579">
                          <w:instrText xml:space="preserve"> SEQ Figure \* ARABIC </w:instrText>
                        </w:r>
                        <w:r w:rsidR="00D93582" w:rsidRPr="008361F9">
                          <w:fldChar w:fldCharType="separate"/>
                        </w:r>
                        <w:r w:rsidR="00514C08">
                          <w:rPr>
                            <w:noProof/>
                          </w:rPr>
                          <w:t>31</w:t>
                        </w:r>
                        <w:r w:rsidR="00D93582" w:rsidRPr="008361F9">
                          <w:fldChar w:fldCharType="end"/>
                        </w:r>
                        <w:r w:rsidRPr="002C0579">
                          <w:t xml:space="preserve"> – </w:t>
                        </w:r>
                        <w:r w:rsidR="002C0579">
                          <w:t>Installation Summary – Additional Actions</w:t>
                        </w:r>
                      </w:p>
                    </w:txbxContent>
                  </v:textbox>
                  <w10:wrap type="topAndBottom"/>
                </v:shape>
              </w:pict>
            </w:r>
          </w:p>
          <w:p w:rsidR="00413A70" w:rsidRDefault="00413A70" w:rsidP="00D8361B">
            <w:pPr>
              <w:pStyle w:val="BodyLeadPP"/>
              <w:spacing w:before="0" w:after="0"/>
              <w:ind w:left="3600"/>
              <w:rPr>
                <w:rFonts w:ascii="Segoe UI" w:hAnsi="Segoe UI"/>
              </w:rPr>
            </w:pPr>
            <w:r>
              <w:rPr>
                <w:noProof/>
              </w:rPr>
              <w:drawing>
                <wp:anchor distT="0" distB="0" distL="114300" distR="114300" simplePos="0" relativeHeight="251744256" behindDoc="1" locked="0" layoutInCell="1" allowOverlap="1">
                  <wp:simplePos x="0" y="0"/>
                  <wp:positionH relativeFrom="column">
                    <wp:posOffset>784860</wp:posOffset>
                  </wp:positionH>
                  <wp:positionV relativeFrom="paragraph">
                    <wp:posOffset>41910</wp:posOffset>
                  </wp:positionV>
                  <wp:extent cx="3418205" cy="2703195"/>
                  <wp:effectExtent l="190500" t="152400" r="163195" b="135255"/>
                  <wp:wrapTight wrapText="bothSides">
                    <wp:wrapPolygon edited="0">
                      <wp:start x="0" y="-1218"/>
                      <wp:lineTo x="-722" y="-761"/>
                      <wp:lineTo x="-1204" y="152"/>
                      <wp:lineTo x="-1204" y="21311"/>
                      <wp:lineTo x="-361" y="22681"/>
                      <wp:lineTo x="0" y="22681"/>
                      <wp:lineTo x="21427" y="22681"/>
                      <wp:lineTo x="21789" y="22681"/>
                      <wp:lineTo x="22631" y="21159"/>
                      <wp:lineTo x="22631" y="457"/>
                      <wp:lineTo x="22029" y="-913"/>
                      <wp:lineTo x="21427" y="-1218"/>
                      <wp:lineTo x="0" y="-1218"/>
                    </wp:wrapPolygon>
                  </wp:wrapTight>
                  <wp:docPr id="32" name="Picture 59" descr="C:\WIP\Screenshots\ScreenShot0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C:\WIP\Screenshots\ScreenShot010.png"/>
                          <pic:cNvPicPr>
                            <a:picLocks noChangeAspect="1" noChangeArrowheads="1"/>
                          </pic:cNvPicPr>
                        </pic:nvPicPr>
                        <pic:blipFill>
                          <a:blip r:embed="rId83"/>
                          <a:srcRect/>
                          <a:stretch>
                            <a:fillRect/>
                          </a:stretch>
                        </pic:blipFill>
                        <pic:spPr bwMode="auto">
                          <a:xfrm>
                            <a:off x="0" y="0"/>
                            <a:ext cx="3418205" cy="2703195"/>
                          </a:xfrm>
                          <a:prstGeom prst="rect">
                            <a:avLst/>
                          </a:prstGeom>
                          <a:ln>
                            <a:noFill/>
                          </a:ln>
                          <a:effectLst>
                            <a:outerShdw blurRad="190500" algn="tl" rotWithShape="0">
                              <a:srgbClr val="000000">
                                <a:alpha val="70000"/>
                              </a:srgbClr>
                            </a:outerShdw>
                          </a:effectLst>
                        </pic:spPr>
                      </pic:pic>
                    </a:graphicData>
                  </a:graphic>
                </wp:anchor>
              </w:drawing>
            </w:r>
          </w:p>
        </w:tc>
      </w:tr>
      <w:tr w:rsidR="000D6807" w:rsidTr="00DA071F">
        <w:tc>
          <w:tcPr>
            <w:tcW w:w="7920" w:type="dxa"/>
            <w:vAlign w:val="center"/>
          </w:tcPr>
          <w:p w:rsidR="000D6807" w:rsidRDefault="00DA071F" w:rsidP="0062715B">
            <w:pPr>
              <w:pStyle w:val="BodyLeadPP"/>
              <w:ind w:left="0"/>
              <w:rPr>
                <w:rFonts w:ascii="Segoe UI" w:hAnsi="Segoe UI"/>
              </w:rPr>
            </w:pPr>
            <w:r>
              <w:rPr>
                <w:rFonts w:ascii="Segoe UI" w:hAnsi="Segoe UI"/>
              </w:rPr>
              <w:t>When additional configurations are required to complete the setup of Windows Server “Cougar</w:t>
            </w:r>
            <w:r w:rsidR="00413A70">
              <w:rPr>
                <w:rFonts w:ascii="Segoe UI" w:hAnsi="Segoe UI"/>
              </w:rPr>
              <w:t>’s</w:t>
            </w:r>
            <w:r>
              <w:rPr>
                <w:rFonts w:ascii="Segoe UI" w:hAnsi="Segoe UI"/>
              </w:rPr>
              <w:t xml:space="preserve">” </w:t>
            </w:r>
            <w:r w:rsidR="0062715B">
              <w:rPr>
                <w:rFonts w:ascii="Segoe UI" w:hAnsi="Segoe UI"/>
              </w:rPr>
              <w:t>I</w:t>
            </w:r>
            <w:r>
              <w:rPr>
                <w:rFonts w:ascii="Segoe UI" w:hAnsi="Segoe UI"/>
              </w:rPr>
              <w:t>nternet presence, the</w:t>
            </w:r>
            <w:r w:rsidR="00BF545F">
              <w:rPr>
                <w:rFonts w:ascii="Segoe UI" w:hAnsi="Segoe UI"/>
              </w:rPr>
              <w:t xml:space="preserve"> </w:t>
            </w:r>
            <w:r w:rsidR="00BF545F" w:rsidRPr="00F10394">
              <w:rPr>
                <w:rFonts w:ascii="Segoe UI" w:hAnsi="Segoe UI"/>
              </w:rPr>
              <w:t>Internet Address Management Wizard</w:t>
            </w:r>
            <w:r>
              <w:rPr>
                <w:rFonts w:ascii="Segoe UI" w:hAnsi="Segoe UI"/>
              </w:rPr>
              <w:t xml:space="preserve"> provides the </w:t>
            </w:r>
            <w:r w:rsidR="006C4C6F">
              <w:rPr>
                <w:rFonts w:ascii="Segoe UI" w:hAnsi="Segoe UI"/>
              </w:rPr>
              <w:t>network administrator</w:t>
            </w:r>
            <w:r>
              <w:rPr>
                <w:rFonts w:ascii="Segoe UI" w:hAnsi="Segoe UI"/>
              </w:rPr>
              <w:t xml:space="preserve"> with appropriate guidance</w:t>
            </w:r>
            <w:r w:rsidR="0062715B">
              <w:rPr>
                <w:rFonts w:ascii="Segoe UI" w:hAnsi="Segoe UI"/>
              </w:rPr>
              <w:t xml:space="preserve"> for completing those tasks</w:t>
            </w:r>
            <w:r>
              <w:rPr>
                <w:rFonts w:ascii="Segoe UI" w:hAnsi="Segoe UI"/>
              </w:rPr>
              <w:t>.</w:t>
            </w:r>
          </w:p>
        </w:tc>
      </w:tr>
      <w:tr w:rsidR="000D6807" w:rsidTr="00DA071F">
        <w:trPr>
          <w:trHeight w:val="4913"/>
        </w:trPr>
        <w:tc>
          <w:tcPr>
            <w:tcW w:w="7920" w:type="dxa"/>
            <w:vAlign w:val="bottom"/>
          </w:tcPr>
          <w:p w:rsidR="00B557BE" w:rsidRDefault="00B557BE" w:rsidP="009C199D">
            <w:pPr>
              <w:pStyle w:val="BodyLeadPP"/>
              <w:spacing w:before="0" w:after="0"/>
              <w:ind w:left="2160"/>
              <w:rPr>
                <w:rFonts w:ascii="Segoe UI" w:hAnsi="Segoe UI"/>
              </w:rPr>
            </w:pPr>
            <w:r>
              <w:rPr>
                <w:rFonts w:ascii="Segoe UI" w:hAnsi="Segoe UI"/>
                <w:noProof/>
              </w:rPr>
              <w:drawing>
                <wp:anchor distT="0" distB="0" distL="114300" distR="114300" simplePos="0" relativeHeight="251742208" behindDoc="0" locked="0" layoutInCell="1" allowOverlap="1">
                  <wp:simplePos x="0" y="0"/>
                  <wp:positionH relativeFrom="column">
                    <wp:posOffset>788035</wp:posOffset>
                  </wp:positionH>
                  <wp:positionV relativeFrom="paragraph">
                    <wp:posOffset>-2510790</wp:posOffset>
                  </wp:positionV>
                  <wp:extent cx="3402330" cy="2733675"/>
                  <wp:effectExtent l="190500" t="152400" r="179070" b="142875"/>
                  <wp:wrapSquare wrapText="bothSides"/>
                  <wp:docPr id="73" name="Picture 60" descr="C:\WIP\Screenshots\ScreenShot0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C:\WIP\Screenshots\ScreenShot011.png"/>
                          <pic:cNvPicPr>
                            <a:picLocks noChangeAspect="1" noChangeArrowheads="1"/>
                          </pic:cNvPicPr>
                        </pic:nvPicPr>
                        <pic:blipFill>
                          <a:blip r:embed="rId84"/>
                          <a:srcRect/>
                          <a:stretch>
                            <a:fillRect/>
                          </a:stretch>
                        </pic:blipFill>
                        <pic:spPr bwMode="auto">
                          <a:xfrm>
                            <a:off x="0" y="0"/>
                            <a:ext cx="3402330" cy="2733675"/>
                          </a:xfrm>
                          <a:prstGeom prst="rect">
                            <a:avLst/>
                          </a:prstGeom>
                          <a:ln>
                            <a:noFill/>
                          </a:ln>
                          <a:effectLst>
                            <a:outerShdw blurRad="190500" algn="tl" rotWithShape="0">
                              <a:srgbClr val="000000">
                                <a:alpha val="70000"/>
                              </a:srgbClr>
                            </a:outerShdw>
                          </a:effectLst>
                        </pic:spPr>
                      </pic:pic>
                    </a:graphicData>
                  </a:graphic>
                </wp:anchor>
              </w:drawing>
            </w:r>
          </w:p>
          <w:p w:rsidR="000D6807" w:rsidRDefault="00D93582" w:rsidP="00B557BE">
            <w:pPr>
              <w:pStyle w:val="BodyLeadPP"/>
              <w:spacing w:before="0" w:after="0"/>
              <w:ind w:left="3600"/>
              <w:rPr>
                <w:rFonts w:ascii="Segoe UI" w:hAnsi="Segoe UI"/>
              </w:rPr>
            </w:pPr>
            <w:r w:rsidRPr="00D93582">
              <w:rPr>
                <w:noProof/>
              </w:rPr>
              <w:pict>
                <v:shape id="_x0000_s1037" type="#_x0000_t202" style="position:absolute;left:0;text-align:left;margin-left:61.45pt;margin-top:225.1pt;width:266.25pt;height:20.5pt;z-index:251728896" stroked="f">
                  <v:textbox style="mso-next-textbox:#_x0000_s1037" inset="0,0,0,0">
                    <w:txbxContent>
                      <w:p w:rsidR="000D6807" w:rsidRPr="00835B9C" w:rsidRDefault="000D6807" w:rsidP="002C0579">
                        <w:pPr>
                          <w:pStyle w:val="Caption0"/>
                          <w:ind w:left="0" w:firstLine="0"/>
                          <w:rPr>
                            <w:b/>
                            <w:noProof/>
                            <w:color w:val="000000"/>
                          </w:rPr>
                        </w:pPr>
                        <w:r w:rsidRPr="002C0579">
                          <w:t xml:space="preserve">Figure </w:t>
                        </w:r>
                        <w:r w:rsidR="00D93582" w:rsidRPr="008361F9">
                          <w:fldChar w:fldCharType="begin"/>
                        </w:r>
                        <w:r w:rsidRPr="002C0579">
                          <w:instrText xml:space="preserve"> SEQ Figure \* ARABIC </w:instrText>
                        </w:r>
                        <w:r w:rsidR="00D93582" w:rsidRPr="008361F9">
                          <w:fldChar w:fldCharType="separate"/>
                        </w:r>
                        <w:r w:rsidR="00514C08">
                          <w:rPr>
                            <w:noProof/>
                          </w:rPr>
                          <w:t>32</w:t>
                        </w:r>
                        <w:r w:rsidR="00D93582" w:rsidRPr="008361F9">
                          <w:fldChar w:fldCharType="end"/>
                        </w:r>
                        <w:r w:rsidRPr="002C0579">
                          <w:t xml:space="preserve"> – </w:t>
                        </w:r>
                        <w:r w:rsidR="002C0579">
                          <w:t>Guidance for Completing the Installation</w:t>
                        </w:r>
                      </w:p>
                    </w:txbxContent>
                  </v:textbox>
                  <w10:wrap type="topAndBottom"/>
                </v:shape>
              </w:pict>
            </w:r>
          </w:p>
        </w:tc>
      </w:tr>
    </w:tbl>
    <w:p w:rsidR="00514C08" w:rsidRDefault="00514C08" w:rsidP="00D70241">
      <w:pPr>
        <w:pStyle w:val="Heading5"/>
      </w:pPr>
      <w:bookmarkStart w:id="515" w:name="_Toc184662906"/>
    </w:p>
    <w:p w:rsidR="00514C08" w:rsidRDefault="00514C08" w:rsidP="00514C08">
      <w:pPr>
        <w:pStyle w:val="BodyLeadPP"/>
        <w:rPr>
          <w:rFonts w:ascii="Segoe UI" w:hAnsi="Segoe UI"/>
        </w:rPr>
      </w:pPr>
      <w:r>
        <w:rPr>
          <w:rFonts w:ascii="Segoe UI" w:hAnsi="Segoe UI"/>
        </w:rPr>
        <w:t xml:space="preserve">When using Windows Server “Cougar” to manage your domain name, the process of </w:t>
      </w:r>
      <w:r w:rsidR="0028577A">
        <w:rPr>
          <w:rFonts w:ascii="Segoe UI" w:hAnsi="Segoe UI"/>
        </w:rPr>
        <w:t>configuring and maintaining your DNS records is automatic. Windows Server “Cougar” initially creates appropriate DNS with the selected Domain Name Registrar, automatically updates DNS records when your external IP Address changes (Dynamic DNS), and periodically verifies that your records are correct.</w:t>
      </w:r>
    </w:p>
    <w:p w:rsidR="00514C08" w:rsidRDefault="00514C08" w:rsidP="00D70241">
      <w:pPr>
        <w:pStyle w:val="Heading5"/>
      </w:pPr>
      <w:r>
        <w:rPr>
          <w:noProof/>
        </w:rPr>
        <w:drawing>
          <wp:anchor distT="0" distB="0" distL="114300" distR="114300" simplePos="0" relativeHeight="251838464" behindDoc="0" locked="0" layoutInCell="1" allowOverlap="1">
            <wp:simplePos x="0" y="0"/>
            <wp:positionH relativeFrom="column">
              <wp:posOffset>1954530</wp:posOffset>
            </wp:positionH>
            <wp:positionV relativeFrom="paragraph">
              <wp:posOffset>188595</wp:posOffset>
            </wp:positionV>
            <wp:extent cx="2915920" cy="3183890"/>
            <wp:effectExtent l="190500" t="152400" r="170180" b="130810"/>
            <wp:wrapSquare wrapText="bothSides"/>
            <wp:docPr id="310" name="Picture 310" descr="X:\WIP\MS WIP\Russ Madlener - Centro-Cougar Reviewers Guides - 6078343\Deliverables\Cougar\Images\Getting Started Tasks\dyndns-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descr="X:\WIP\MS WIP\Russ Madlener - Centro-Cougar Reviewers Guides - 6078343\Deliverables\Cougar\Images\Getting Started Tasks\dyndns-Capture.png"/>
                    <pic:cNvPicPr>
                      <a:picLocks noChangeAspect="1" noChangeArrowheads="1"/>
                    </pic:cNvPicPr>
                  </pic:nvPicPr>
                  <pic:blipFill>
                    <a:blip r:embed="rId85"/>
                    <a:srcRect/>
                    <a:stretch>
                      <a:fillRect/>
                    </a:stretch>
                  </pic:blipFill>
                  <pic:spPr bwMode="auto">
                    <a:xfrm>
                      <a:off x="0" y="0"/>
                      <a:ext cx="2915920" cy="3183890"/>
                    </a:xfrm>
                    <a:prstGeom prst="rect">
                      <a:avLst/>
                    </a:prstGeom>
                    <a:ln>
                      <a:noFill/>
                    </a:ln>
                    <a:effectLst>
                      <a:outerShdw blurRad="190500" algn="tl" rotWithShape="0">
                        <a:srgbClr val="000000">
                          <a:alpha val="70000"/>
                        </a:srgbClr>
                      </a:outerShdw>
                    </a:effectLst>
                  </pic:spPr>
                </pic:pic>
              </a:graphicData>
            </a:graphic>
          </wp:anchor>
        </w:drawing>
      </w:r>
    </w:p>
    <w:p w:rsidR="00514C08" w:rsidRDefault="00514C08" w:rsidP="00D70241">
      <w:pPr>
        <w:pStyle w:val="Heading5"/>
      </w:pPr>
    </w:p>
    <w:p w:rsidR="00514C08" w:rsidRDefault="00514C08" w:rsidP="00D70241">
      <w:pPr>
        <w:pStyle w:val="Heading5"/>
      </w:pPr>
    </w:p>
    <w:p w:rsidR="00514C08" w:rsidRDefault="00514C08" w:rsidP="00D70241">
      <w:pPr>
        <w:pStyle w:val="Heading5"/>
      </w:pPr>
    </w:p>
    <w:p w:rsidR="00514C08" w:rsidRDefault="00514C08" w:rsidP="00D70241">
      <w:pPr>
        <w:pStyle w:val="Heading5"/>
      </w:pPr>
    </w:p>
    <w:p w:rsidR="00514C08" w:rsidRDefault="00514C08" w:rsidP="00D70241">
      <w:pPr>
        <w:pStyle w:val="Heading5"/>
      </w:pPr>
    </w:p>
    <w:p w:rsidR="00514C08" w:rsidRDefault="00514C08" w:rsidP="00D70241">
      <w:pPr>
        <w:pStyle w:val="Heading5"/>
      </w:pPr>
    </w:p>
    <w:p w:rsidR="00514C08" w:rsidRDefault="00514C08" w:rsidP="00D70241">
      <w:pPr>
        <w:pStyle w:val="Heading5"/>
      </w:pPr>
    </w:p>
    <w:p w:rsidR="00514C08" w:rsidRDefault="00514C08" w:rsidP="00D70241">
      <w:pPr>
        <w:pStyle w:val="Heading5"/>
      </w:pPr>
    </w:p>
    <w:p w:rsidR="00514C08" w:rsidRDefault="00514C08" w:rsidP="00514C08"/>
    <w:p w:rsidR="00514C08" w:rsidRDefault="00514C08" w:rsidP="00514C08"/>
    <w:p w:rsidR="00514C08" w:rsidRDefault="00514C08" w:rsidP="00514C08"/>
    <w:p w:rsidR="00514C08" w:rsidRPr="00514C08" w:rsidRDefault="00D93582" w:rsidP="00514C08">
      <w:r>
        <w:rPr>
          <w:noProof/>
        </w:rPr>
        <w:pict>
          <v:shape id="_x0000_s1077" type="#_x0000_t202" style="position:absolute;margin-left:153.9pt;margin-top:18.15pt;width:229.6pt;height:16.2pt;z-index:251840512" stroked="f">
            <v:textbox inset="0,0,0,0">
              <w:txbxContent>
                <w:p w:rsidR="00514C08" w:rsidRPr="00BD3ED2" w:rsidRDefault="00514C08" w:rsidP="00514C08">
                  <w:pPr>
                    <w:pStyle w:val="Caption0"/>
                    <w:spacing w:before="120" w:after="0"/>
                    <w:ind w:left="0" w:firstLine="0"/>
                    <w:rPr>
                      <w:noProof/>
                      <w:color w:val="333399"/>
                      <w:sz w:val="24"/>
                      <w:szCs w:val="24"/>
                    </w:rPr>
                  </w:pPr>
                  <w:r>
                    <w:t xml:space="preserve">Figure </w:t>
                  </w:r>
                  <w:fldSimple w:instr=" SEQ Figure \* ARABIC ">
                    <w:r>
                      <w:rPr>
                        <w:noProof/>
                      </w:rPr>
                      <w:t>33</w:t>
                    </w:r>
                  </w:fldSimple>
                  <w:r>
                    <w:t xml:space="preserve"> - Automated Configurations through Dynamic DNS</w:t>
                  </w:r>
                </w:p>
              </w:txbxContent>
            </v:textbox>
            <w10:wrap type="square"/>
          </v:shape>
        </w:pict>
      </w:r>
    </w:p>
    <w:p w:rsidR="00514C08" w:rsidRDefault="00514C08" w:rsidP="00D70241">
      <w:pPr>
        <w:pStyle w:val="Heading5"/>
      </w:pPr>
    </w:p>
    <w:p w:rsidR="000257BB" w:rsidRDefault="000257BB" w:rsidP="00D70241">
      <w:pPr>
        <w:pStyle w:val="Heading5"/>
      </w:pPr>
      <w:r w:rsidRPr="00DA071F">
        <w:t>Configure Server Backup</w:t>
      </w:r>
      <w:bookmarkEnd w:id="515"/>
    </w:p>
    <w:p w:rsidR="001012DA" w:rsidRDefault="001012DA" w:rsidP="001012DA">
      <w:pPr>
        <w:ind w:left="1440"/>
        <w:rPr>
          <w:rFonts w:ascii="Segoe UI" w:hAnsi="Segoe UI"/>
        </w:rPr>
      </w:pPr>
      <w:r>
        <w:rPr>
          <w:rFonts w:ascii="Segoe UI" w:hAnsi="Segoe UI"/>
        </w:rPr>
        <w:t>The Getting Started Task’s Configure Server Backup wizard</w:t>
      </w:r>
      <w:r w:rsidR="00413A70">
        <w:rPr>
          <w:rFonts w:ascii="Segoe UI" w:hAnsi="Segoe UI"/>
        </w:rPr>
        <w:t xml:space="preserve"> simplifies the process of backing up critical Windows Server “Cougar” data. Through one or more external USB (1.1 or 2.0) or IEEE 1394 (</w:t>
      </w:r>
      <w:proofErr w:type="spellStart"/>
      <w:r w:rsidR="00413A70">
        <w:rPr>
          <w:rFonts w:ascii="Segoe UI" w:hAnsi="Segoe UI"/>
        </w:rPr>
        <w:t>Firewire</w:t>
      </w:r>
      <w:proofErr w:type="spellEnd"/>
      <w:r w:rsidR="00413A70">
        <w:rPr>
          <w:rFonts w:ascii="Segoe UI" w:hAnsi="Segoe UI"/>
        </w:rPr>
        <w:t>) hard disk drives, Windows Server “Cougar” can back up important data such as files, folders, and volumes – as well as key applications like Microsoft Exchange Server 2007, Microsoft SharePoint, or Microsoft SQL Server.</w:t>
      </w:r>
    </w:p>
    <w:p w:rsidR="00413A70" w:rsidRDefault="00413A70" w:rsidP="001012DA">
      <w:pPr>
        <w:ind w:left="1440"/>
        <w:rPr>
          <w:rFonts w:ascii="Segoe UI" w:hAnsi="Segoe UI"/>
        </w:rPr>
      </w:pPr>
      <w:r>
        <w:rPr>
          <w:rFonts w:ascii="Segoe UI" w:hAnsi="Segoe UI"/>
        </w:rPr>
        <w:t xml:space="preserve">The Configure Server Backup wizard enables the </w:t>
      </w:r>
      <w:r w:rsidR="006C4C6F">
        <w:rPr>
          <w:rFonts w:ascii="Segoe UI" w:hAnsi="Segoe UI"/>
        </w:rPr>
        <w:t>network administrator</w:t>
      </w:r>
      <w:r>
        <w:rPr>
          <w:rFonts w:ascii="Segoe UI" w:hAnsi="Segoe UI"/>
        </w:rPr>
        <w:t xml:space="preserve"> to choose the external storage drive(s) where they wish to back up data, select the type of data to backup (full server or certain drives), and specify a schedule to automate the backup process. </w:t>
      </w:r>
    </w:p>
    <w:p w:rsidR="00413A70" w:rsidRDefault="00413A70" w:rsidP="001012DA">
      <w:pPr>
        <w:ind w:left="1440"/>
        <w:rPr>
          <w:rFonts w:ascii="Segoe UI" w:hAnsi="Segoe UI"/>
        </w:rPr>
      </w:pPr>
      <w:r>
        <w:rPr>
          <w:rFonts w:ascii="Segoe UI" w:hAnsi="Segoe UI"/>
        </w:rPr>
        <w:t xml:space="preserve">To modify an existing backup schedule, or to restore previously backed up data, the </w:t>
      </w:r>
      <w:r w:rsidR="006C4C6F">
        <w:rPr>
          <w:rFonts w:ascii="Segoe UI" w:hAnsi="Segoe UI"/>
        </w:rPr>
        <w:t>network administrator</w:t>
      </w:r>
      <w:r>
        <w:rPr>
          <w:rFonts w:ascii="Segoe UI" w:hAnsi="Segoe UI"/>
        </w:rPr>
        <w:t xml:space="preserve"> can access advanced </w:t>
      </w:r>
      <w:r w:rsidR="0062715B">
        <w:rPr>
          <w:rFonts w:ascii="Segoe UI" w:hAnsi="Segoe UI"/>
        </w:rPr>
        <w:t xml:space="preserve">backup </w:t>
      </w:r>
      <w:r>
        <w:rPr>
          <w:rFonts w:ascii="Segoe UI" w:hAnsi="Segoe UI"/>
        </w:rPr>
        <w:t xml:space="preserve">settings and tasks through the Windows Server “Cougar” Console’s Backup and Server Storage tab. See </w:t>
      </w:r>
      <w:hyperlink w:anchor="_The_Backup_and" w:history="1">
        <w:r w:rsidRPr="00AF010A">
          <w:rPr>
            <w:rStyle w:val="Hyperlink"/>
            <w:rFonts w:ascii="Segoe UI" w:hAnsi="Segoe UI" w:cs="Times New Roman"/>
            <w:sz w:val="20"/>
          </w:rPr>
          <w:t>Backup and Server Storage</w:t>
        </w:r>
      </w:hyperlink>
      <w:r w:rsidRPr="0062715B">
        <w:rPr>
          <w:rFonts w:ascii="Segoe UI" w:hAnsi="Segoe UI"/>
          <w:b/>
          <w:color w:val="FF0000"/>
        </w:rPr>
        <w:t xml:space="preserve"> </w:t>
      </w:r>
      <w:r>
        <w:rPr>
          <w:rFonts w:ascii="Segoe UI" w:hAnsi="Segoe UI"/>
        </w:rPr>
        <w:t>for a detailed look at the Windows Server “Cougar” backup and restore capabilities.</w:t>
      </w:r>
    </w:p>
    <w:p w:rsidR="00413A70" w:rsidRDefault="00413A70" w:rsidP="00413A70">
      <w:pPr>
        <w:pStyle w:val="AlertLabel"/>
        <w:ind w:left="1440"/>
      </w:pPr>
      <w:r>
        <w:rPr>
          <w:noProof/>
        </w:rPr>
        <w:drawing>
          <wp:inline distT="0" distB="0" distL="0" distR="0">
            <wp:extent cx="228600" cy="152400"/>
            <wp:effectExtent l="19050" t="0" r="0" b="0"/>
            <wp:docPr id="40" name="Picture 25" descr="note_d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note_dd"/>
                    <pic:cNvPicPr>
                      <a:picLocks noChangeAspect="1" noChangeArrowheads="1"/>
                    </pic:cNvPicPr>
                  </pic:nvPicPr>
                  <pic:blipFill>
                    <a:blip r:embed="rId22"/>
                    <a:srcRect/>
                    <a:stretch>
                      <a:fillRect/>
                    </a:stretch>
                  </pic:blipFill>
                  <pic:spPr bwMode="auto">
                    <a:xfrm>
                      <a:off x="0" y="0"/>
                      <a:ext cx="228600" cy="152400"/>
                    </a:xfrm>
                    <a:prstGeom prst="rect">
                      <a:avLst/>
                    </a:prstGeom>
                    <a:noFill/>
                    <a:ln w="9525">
                      <a:noFill/>
                      <a:miter lim="800000"/>
                      <a:headEnd/>
                      <a:tailEnd/>
                    </a:ln>
                  </pic:spPr>
                </pic:pic>
              </a:graphicData>
            </a:graphic>
          </wp:inline>
        </w:drawing>
      </w:r>
      <w:r>
        <w:t xml:space="preserve">Note </w:t>
      </w:r>
    </w:p>
    <w:p w:rsidR="00413A70" w:rsidRDefault="00413A70" w:rsidP="00413A70">
      <w:pPr>
        <w:pStyle w:val="BodyLeadPP"/>
        <w:ind w:left="1800"/>
        <w:rPr>
          <w:rFonts w:ascii="Segoe UI" w:hAnsi="Segoe UI"/>
          <w:color w:val="auto"/>
        </w:rPr>
      </w:pPr>
      <w:r>
        <w:rPr>
          <w:rFonts w:ascii="Segoe UI" w:hAnsi="Segoe UI"/>
          <w:color w:val="auto"/>
        </w:rPr>
        <w:t>When using the Configure Server Backup wizard, the external hard disk drive</w:t>
      </w:r>
      <w:r w:rsidR="00964F20">
        <w:rPr>
          <w:rFonts w:ascii="Segoe UI" w:hAnsi="Segoe UI"/>
          <w:color w:val="auto"/>
        </w:rPr>
        <w:t>(s)</w:t>
      </w:r>
      <w:r>
        <w:rPr>
          <w:rFonts w:ascii="Segoe UI" w:hAnsi="Segoe UI"/>
          <w:color w:val="auto"/>
        </w:rPr>
        <w:t xml:space="preserve"> selected </w:t>
      </w:r>
      <w:r w:rsidR="00964F20">
        <w:rPr>
          <w:rFonts w:ascii="Segoe UI" w:hAnsi="Segoe UI"/>
          <w:color w:val="auto"/>
        </w:rPr>
        <w:t>are</w:t>
      </w:r>
      <w:r>
        <w:rPr>
          <w:rFonts w:ascii="Segoe UI" w:hAnsi="Segoe UI"/>
          <w:color w:val="auto"/>
        </w:rPr>
        <w:t xml:space="preserve"> formatted during the initial configuration.</w:t>
      </w:r>
    </w:p>
    <w:p w:rsidR="00413A70" w:rsidRPr="00413A70" w:rsidRDefault="00413A70" w:rsidP="00FE7CFA">
      <w:pPr>
        <w:pStyle w:val="Heading6"/>
      </w:pPr>
      <w:r w:rsidRPr="00413A70">
        <w:lastRenderedPageBreak/>
        <w:t xml:space="preserve">Using the </w:t>
      </w:r>
      <w:r>
        <w:t>Configure Server Backup</w:t>
      </w:r>
      <w:r w:rsidRPr="00413A70">
        <w:t xml:space="preserve"> </w:t>
      </w:r>
      <w:r>
        <w:t>w</w:t>
      </w:r>
      <w:r w:rsidRPr="00413A70">
        <w:t>izard</w:t>
      </w:r>
    </w:p>
    <w:tbl>
      <w:tblPr>
        <w:tblStyle w:val="TableGrid"/>
        <w:tblW w:w="0" w:type="auto"/>
        <w:tblInd w:w="145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920"/>
      </w:tblGrid>
      <w:tr w:rsidR="001012DA" w:rsidTr="00D8361B">
        <w:tc>
          <w:tcPr>
            <w:tcW w:w="7920" w:type="dxa"/>
            <w:vAlign w:val="center"/>
          </w:tcPr>
          <w:p w:rsidR="001012DA" w:rsidRDefault="00413A70" w:rsidP="0028577A">
            <w:pPr>
              <w:pStyle w:val="BodyLeadPP"/>
              <w:ind w:left="0"/>
              <w:rPr>
                <w:rFonts w:ascii="Segoe UI" w:hAnsi="Segoe UI"/>
              </w:rPr>
            </w:pPr>
            <w:r>
              <w:rPr>
                <w:rFonts w:ascii="Segoe UI" w:hAnsi="Segoe UI"/>
              </w:rPr>
              <w:t xml:space="preserve">Prior to launching the Configure Server Backup wizard, the external hard disk drive should be plugged into the Windows Server “Cougar” server and be available for use. As shown in figure </w:t>
            </w:r>
            <w:r w:rsidR="0028577A">
              <w:rPr>
                <w:rFonts w:ascii="Segoe UI" w:hAnsi="Segoe UI"/>
                <w:color w:val="auto"/>
              </w:rPr>
              <w:t>34</w:t>
            </w:r>
            <w:r>
              <w:rPr>
                <w:rFonts w:ascii="Segoe UI" w:hAnsi="Segoe UI"/>
              </w:rPr>
              <w:t xml:space="preserve">, the Configure Server Backup wizard’s welcome page indicates the number of available storage drives </w:t>
            </w:r>
            <w:r w:rsidR="00AA697B">
              <w:rPr>
                <w:rFonts w:ascii="Segoe UI" w:hAnsi="Segoe UI"/>
              </w:rPr>
              <w:t>discovered on the</w:t>
            </w:r>
            <w:r>
              <w:rPr>
                <w:rFonts w:ascii="Segoe UI" w:hAnsi="Segoe UI"/>
              </w:rPr>
              <w:t xml:space="preserve"> server.</w:t>
            </w:r>
          </w:p>
        </w:tc>
      </w:tr>
      <w:tr w:rsidR="001012DA" w:rsidTr="00D8361B">
        <w:trPr>
          <w:trHeight w:val="4913"/>
        </w:trPr>
        <w:tc>
          <w:tcPr>
            <w:tcW w:w="7920" w:type="dxa"/>
            <w:vAlign w:val="bottom"/>
          </w:tcPr>
          <w:p w:rsidR="001012DA" w:rsidRDefault="001012DA" w:rsidP="00D8361B">
            <w:pPr>
              <w:pStyle w:val="BodyLeadPP"/>
              <w:spacing w:before="0" w:after="0"/>
              <w:ind w:left="2160"/>
              <w:rPr>
                <w:rFonts w:ascii="Segoe UI" w:hAnsi="Segoe UI"/>
              </w:rPr>
            </w:pPr>
          </w:p>
          <w:p w:rsidR="001012DA" w:rsidRDefault="00D93582" w:rsidP="00D8361B">
            <w:pPr>
              <w:pStyle w:val="BodyLeadPP"/>
              <w:spacing w:before="0" w:after="0"/>
              <w:ind w:left="3600"/>
              <w:rPr>
                <w:rFonts w:ascii="Segoe UI" w:hAnsi="Segoe UI"/>
              </w:rPr>
            </w:pPr>
            <w:r w:rsidRPr="00D93582">
              <w:rPr>
                <w:noProof/>
              </w:rPr>
              <w:pict>
                <v:shape id="_x0000_s1038" type="#_x0000_t202" style="position:absolute;left:0;text-align:left;margin-left:61.25pt;margin-top:229.5pt;width:267.95pt;height:16.1pt;z-index:251746304" stroked="f">
                  <v:textbox style="mso-next-textbox:#_x0000_s1038" inset="0,0,0,0">
                    <w:txbxContent>
                      <w:p w:rsidR="001012DA" w:rsidRPr="00835B9C" w:rsidRDefault="001012DA" w:rsidP="002C0579">
                        <w:pPr>
                          <w:pStyle w:val="Caption0"/>
                          <w:ind w:left="0" w:firstLine="0"/>
                          <w:rPr>
                            <w:b/>
                            <w:noProof/>
                            <w:color w:val="000000"/>
                          </w:rPr>
                        </w:pPr>
                        <w:r w:rsidRPr="002C0579">
                          <w:t xml:space="preserve">Figure </w:t>
                        </w:r>
                        <w:r w:rsidR="00D93582" w:rsidRPr="008361F9">
                          <w:fldChar w:fldCharType="begin"/>
                        </w:r>
                        <w:r w:rsidRPr="002C0579">
                          <w:instrText xml:space="preserve"> SEQ Figure \* ARABIC </w:instrText>
                        </w:r>
                        <w:r w:rsidR="00D93582" w:rsidRPr="008361F9">
                          <w:fldChar w:fldCharType="separate"/>
                        </w:r>
                        <w:r w:rsidR="00514C08">
                          <w:rPr>
                            <w:noProof/>
                          </w:rPr>
                          <w:t>34</w:t>
                        </w:r>
                        <w:r w:rsidR="00D93582" w:rsidRPr="008361F9">
                          <w:fldChar w:fldCharType="end"/>
                        </w:r>
                        <w:r w:rsidRPr="002C0579">
                          <w:t xml:space="preserve"> – </w:t>
                        </w:r>
                        <w:r w:rsidR="002C0579">
                          <w:t>Configure Server Backup Welcome Page</w:t>
                        </w:r>
                      </w:p>
                    </w:txbxContent>
                  </v:textbox>
                  <w10:wrap type="topAndBottom"/>
                </v:shape>
              </w:pict>
            </w:r>
            <w:r w:rsidR="00413A70">
              <w:rPr>
                <w:noProof/>
              </w:rPr>
              <w:drawing>
                <wp:anchor distT="0" distB="0" distL="114300" distR="114300" simplePos="0" relativeHeight="251751424" behindDoc="0" locked="0" layoutInCell="1" allowOverlap="1">
                  <wp:simplePos x="0" y="0"/>
                  <wp:positionH relativeFrom="column">
                    <wp:posOffset>787400</wp:posOffset>
                  </wp:positionH>
                  <wp:positionV relativeFrom="paragraph">
                    <wp:posOffset>-161925</wp:posOffset>
                  </wp:positionV>
                  <wp:extent cx="3399790" cy="2743200"/>
                  <wp:effectExtent l="190500" t="152400" r="162560" b="133350"/>
                  <wp:wrapSquare wrapText="bothSides"/>
                  <wp:docPr id="39" name="Picture 26" descr="C:\WIP\Screenshots\ScreenShot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WIP\Screenshots\ScreenShot001.png"/>
                          <pic:cNvPicPr>
                            <a:picLocks noChangeAspect="1" noChangeArrowheads="1"/>
                          </pic:cNvPicPr>
                        </pic:nvPicPr>
                        <pic:blipFill>
                          <a:blip r:embed="rId86"/>
                          <a:srcRect/>
                          <a:stretch>
                            <a:fillRect/>
                          </a:stretch>
                        </pic:blipFill>
                        <pic:spPr bwMode="auto">
                          <a:xfrm>
                            <a:off x="0" y="0"/>
                            <a:ext cx="3399790" cy="2743200"/>
                          </a:xfrm>
                          <a:prstGeom prst="rect">
                            <a:avLst/>
                          </a:prstGeom>
                          <a:ln>
                            <a:noFill/>
                          </a:ln>
                          <a:effectLst>
                            <a:outerShdw blurRad="190500" algn="tl" rotWithShape="0">
                              <a:srgbClr val="000000">
                                <a:alpha val="70000"/>
                              </a:srgbClr>
                            </a:outerShdw>
                          </a:effectLst>
                        </pic:spPr>
                      </pic:pic>
                    </a:graphicData>
                  </a:graphic>
                </wp:anchor>
              </w:drawing>
            </w:r>
          </w:p>
        </w:tc>
      </w:tr>
      <w:tr w:rsidR="00964F20" w:rsidTr="00C348FB">
        <w:tc>
          <w:tcPr>
            <w:tcW w:w="7920" w:type="dxa"/>
            <w:vAlign w:val="center"/>
          </w:tcPr>
          <w:p w:rsidR="00964F20" w:rsidRDefault="00964F20" w:rsidP="0028577A">
            <w:pPr>
              <w:pStyle w:val="BodyLeadPP"/>
              <w:ind w:left="0"/>
              <w:rPr>
                <w:rFonts w:ascii="Segoe UI" w:hAnsi="Segoe UI"/>
              </w:rPr>
            </w:pPr>
            <w:r>
              <w:rPr>
                <w:rFonts w:ascii="Segoe UI" w:hAnsi="Segoe UI"/>
              </w:rPr>
              <w:t xml:space="preserve">As shown in figure </w:t>
            </w:r>
            <w:r w:rsidR="0028577A">
              <w:rPr>
                <w:rFonts w:ascii="Segoe UI" w:hAnsi="Segoe UI"/>
                <w:color w:val="auto"/>
              </w:rPr>
              <w:t>35</w:t>
            </w:r>
            <w:r>
              <w:rPr>
                <w:rFonts w:ascii="Segoe UI" w:hAnsi="Segoe UI"/>
              </w:rPr>
              <w:t xml:space="preserve">, </w:t>
            </w:r>
            <w:r w:rsidR="00986131">
              <w:rPr>
                <w:rFonts w:ascii="Segoe UI" w:hAnsi="Segoe UI"/>
              </w:rPr>
              <w:t xml:space="preserve">the </w:t>
            </w:r>
            <w:r w:rsidR="006C4C6F">
              <w:rPr>
                <w:rFonts w:ascii="Segoe UI" w:hAnsi="Segoe UI"/>
              </w:rPr>
              <w:t>network administrator</w:t>
            </w:r>
            <w:r w:rsidR="00986131">
              <w:rPr>
                <w:rFonts w:ascii="Segoe UI" w:hAnsi="Segoe UI"/>
              </w:rPr>
              <w:t xml:space="preserve"> can select one or more external USB hard disk drives to be part of the Windows Server “Cougar” backup scheme. Using more than one hard disk drive provides added redundancy by allowing rotation and offsite storage of one </w:t>
            </w:r>
            <w:r w:rsidR="00AA697B">
              <w:rPr>
                <w:rFonts w:ascii="Segoe UI" w:hAnsi="Segoe UI"/>
              </w:rPr>
              <w:t>device</w:t>
            </w:r>
            <w:r w:rsidR="00986131">
              <w:rPr>
                <w:rFonts w:ascii="Segoe UI" w:hAnsi="Segoe UI"/>
              </w:rPr>
              <w:t>.</w:t>
            </w:r>
            <w:r>
              <w:rPr>
                <w:rFonts w:ascii="Segoe UI" w:hAnsi="Segoe UI"/>
              </w:rPr>
              <w:t xml:space="preserve"> </w:t>
            </w:r>
          </w:p>
        </w:tc>
      </w:tr>
      <w:tr w:rsidR="00964F20" w:rsidTr="00C348FB">
        <w:trPr>
          <w:trHeight w:val="4913"/>
        </w:trPr>
        <w:tc>
          <w:tcPr>
            <w:tcW w:w="7920" w:type="dxa"/>
            <w:vAlign w:val="bottom"/>
          </w:tcPr>
          <w:p w:rsidR="00964F20" w:rsidRDefault="00964F20" w:rsidP="00D8361B">
            <w:pPr>
              <w:pStyle w:val="BodyLeadPP"/>
              <w:spacing w:before="0" w:after="0"/>
              <w:ind w:left="2160"/>
              <w:rPr>
                <w:rFonts w:ascii="Segoe UI" w:hAnsi="Segoe UI"/>
              </w:rPr>
            </w:pPr>
            <w:r>
              <w:rPr>
                <w:rFonts w:ascii="Segoe UI" w:hAnsi="Segoe UI"/>
                <w:noProof/>
              </w:rPr>
              <w:drawing>
                <wp:anchor distT="0" distB="0" distL="114300" distR="114300" simplePos="0" relativeHeight="251762688" behindDoc="0" locked="0" layoutInCell="1" allowOverlap="1">
                  <wp:simplePos x="0" y="0"/>
                  <wp:positionH relativeFrom="column">
                    <wp:posOffset>854710</wp:posOffset>
                  </wp:positionH>
                  <wp:positionV relativeFrom="paragraph">
                    <wp:posOffset>-2299335</wp:posOffset>
                  </wp:positionV>
                  <wp:extent cx="3399790" cy="2743200"/>
                  <wp:effectExtent l="190500" t="152400" r="162560" b="133350"/>
                  <wp:wrapSquare wrapText="bothSides"/>
                  <wp:docPr id="48" name="Picture 27" descr="C:\WIP\Screenshots\ScreenShot0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WIP\Screenshots\ScreenShot002.png"/>
                          <pic:cNvPicPr>
                            <a:picLocks noChangeAspect="1" noChangeArrowheads="1"/>
                          </pic:cNvPicPr>
                        </pic:nvPicPr>
                        <pic:blipFill>
                          <a:blip r:embed="rId87"/>
                          <a:srcRect/>
                          <a:stretch>
                            <a:fillRect/>
                          </a:stretch>
                        </pic:blipFill>
                        <pic:spPr bwMode="auto">
                          <a:xfrm>
                            <a:off x="0" y="0"/>
                            <a:ext cx="3399790" cy="2743200"/>
                          </a:xfrm>
                          <a:prstGeom prst="rect">
                            <a:avLst/>
                          </a:prstGeom>
                          <a:ln>
                            <a:noFill/>
                          </a:ln>
                          <a:effectLst>
                            <a:outerShdw blurRad="190500" algn="tl" rotWithShape="0">
                              <a:srgbClr val="000000">
                                <a:alpha val="70000"/>
                              </a:srgbClr>
                            </a:outerShdw>
                          </a:effectLst>
                        </pic:spPr>
                      </pic:pic>
                    </a:graphicData>
                  </a:graphic>
                </wp:anchor>
              </w:drawing>
            </w:r>
          </w:p>
          <w:p w:rsidR="00964F20" w:rsidRDefault="00D93582" w:rsidP="00D8361B">
            <w:pPr>
              <w:pStyle w:val="BodyLeadPP"/>
              <w:spacing w:before="0" w:after="0"/>
              <w:ind w:left="3600"/>
              <w:rPr>
                <w:rFonts w:ascii="Segoe UI" w:hAnsi="Segoe UI"/>
              </w:rPr>
            </w:pPr>
            <w:r w:rsidRPr="00D93582">
              <w:rPr>
                <w:noProof/>
              </w:rPr>
              <w:pict>
                <v:shape id="_x0000_s1041" type="#_x0000_t202" style="position:absolute;left:0;text-align:left;margin-left:70pt;margin-top:226.75pt;width:263pt;height:15.75pt;z-index:251756544" stroked="f">
                  <v:textbox style="mso-next-textbox:#_x0000_s1041" inset="0,0,0,0">
                    <w:txbxContent>
                      <w:p w:rsidR="00964F20" w:rsidRPr="00835B9C" w:rsidRDefault="00964F20" w:rsidP="002C0579">
                        <w:pPr>
                          <w:pStyle w:val="Caption0"/>
                          <w:ind w:left="0" w:firstLine="0"/>
                          <w:rPr>
                            <w:b/>
                            <w:noProof/>
                            <w:color w:val="000000"/>
                          </w:rPr>
                        </w:pPr>
                        <w:r w:rsidRPr="002C0579">
                          <w:t xml:space="preserve">Figure </w:t>
                        </w:r>
                        <w:r w:rsidR="00D93582" w:rsidRPr="008361F9">
                          <w:fldChar w:fldCharType="begin"/>
                        </w:r>
                        <w:r w:rsidRPr="002C0579">
                          <w:instrText xml:space="preserve"> SEQ Figure \* ARABIC </w:instrText>
                        </w:r>
                        <w:r w:rsidR="00D93582" w:rsidRPr="008361F9">
                          <w:fldChar w:fldCharType="separate"/>
                        </w:r>
                        <w:r w:rsidR="00514C08">
                          <w:rPr>
                            <w:noProof/>
                          </w:rPr>
                          <w:t>35</w:t>
                        </w:r>
                        <w:r w:rsidR="00D93582" w:rsidRPr="008361F9">
                          <w:fldChar w:fldCharType="end"/>
                        </w:r>
                        <w:r w:rsidRPr="002C0579">
                          <w:t xml:space="preserve"> – </w:t>
                        </w:r>
                        <w:r w:rsidR="002C0579">
                          <w:t>Selecting Server Backup Targets</w:t>
                        </w:r>
                      </w:p>
                    </w:txbxContent>
                  </v:textbox>
                  <w10:wrap type="topAndBottom"/>
                </v:shape>
              </w:pict>
            </w:r>
          </w:p>
        </w:tc>
      </w:tr>
      <w:tr w:rsidR="00964F20" w:rsidTr="00C348FB">
        <w:tc>
          <w:tcPr>
            <w:tcW w:w="7920" w:type="dxa"/>
            <w:vAlign w:val="center"/>
          </w:tcPr>
          <w:p w:rsidR="00964F20" w:rsidRDefault="00C348FB" w:rsidP="0028577A">
            <w:pPr>
              <w:pStyle w:val="BodyLeadPP"/>
              <w:spacing w:before="240"/>
              <w:ind w:left="0"/>
              <w:rPr>
                <w:rFonts w:ascii="Segoe UI" w:hAnsi="Segoe UI"/>
              </w:rPr>
            </w:pPr>
            <w:r>
              <w:rPr>
                <w:rFonts w:ascii="Segoe UI" w:hAnsi="Segoe UI"/>
              </w:rPr>
              <w:lastRenderedPageBreak/>
              <w:t xml:space="preserve">As shown in figure </w:t>
            </w:r>
            <w:r w:rsidR="0028577A">
              <w:rPr>
                <w:rFonts w:ascii="Segoe UI" w:hAnsi="Segoe UI"/>
                <w:color w:val="auto"/>
              </w:rPr>
              <w:t>36</w:t>
            </w:r>
            <w:r>
              <w:rPr>
                <w:rFonts w:ascii="Segoe UI" w:hAnsi="Segoe UI"/>
              </w:rPr>
              <w:t>, e</w:t>
            </w:r>
            <w:r w:rsidR="00986131">
              <w:rPr>
                <w:rFonts w:ascii="Segoe UI" w:hAnsi="Segoe UI"/>
              </w:rPr>
              <w:t xml:space="preserve">ach external hard disk drive should be appropriately named to </w:t>
            </w:r>
            <w:r>
              <w:rPr>
                <w:rFonts w:ascii="Segoe UI" w:hAnsi="Segoe UI"/>
              </w:rPr>
              <w:t>simplify the management of backup data.</w:t>
            </w:r>
          </w:p>
        </w:tc>
      </w:tr>
      <w:tr w:rsidR="00964F20" w:rsidTr="00C348FB">
        <w:trPr>
          <w:trHeight w:val="4913"/>
        </w:trPr>
        <w:tc>
          <w:tcPr>
            <w:tcW w:w="7920" w:type="dxa"/>
            <w:vAlign w:val="bottom"/>
          </w:tcPr>
          <w:p w:rsidR="00964F20" w:rsidRDefault="00964F20" w:rsidP="00D8361B">
            <w:pPr>
              <w:pStyle w:val="BodyLeadPP"/>
              <w:spacing w:before="0" w:after="0"/>
              <w:ind w:left="2160"/>
              <w:rPr>
                <w:rFonts w:ascii="Segoe UI" w:hAnsi="Segoe UI"/>
              </w:rPr>
            </w:pPr>
            <w:r>
              <w:rPr>
                <w:rFonts w:ascii="Segoe UI" w:hAnsi="Segoe UI"/>
                <w:noProof/>
              </w:rPr>
              <w:drawing>
                <wp:anchor distT="0" distB="0" distL="114300" distR="114300" simplePos="0" relativeHeight="251763712" behindDoc="0" locked="0" layoutInCell="1" allowOverlap="1">
                  <wp:simplePos x="0" y="0"/>
                  <wp:positionH relativeFrom="column">
                    <wp:posOffset>822325</wp:posOffset>
                  </wp:positionH>
                  <wp:positionV relativeFrom="paragraph">
                    <wp:posOffset>-2525395</wp:posOffset>
                  </wp:positionV>
                  <wp:extent cx="3399790" cy="2743200"/>
                  <wp:effectExtent l="190500" t="152400" r="162560" b="133350"/>
                  <wp:wrapSquare wrapText="bothSides"/>
                  <wp:docPr id="53" name="Picture 28" descr="C:\WIP\Screenshots\ScreenShot0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WIP\Screenshots\ScreenShot003.png"/>
                          <pic:cNvPicPr>
                            <a:picLocks noChangeAspect="1" noChangeArrowheads="1"/>
                          </pic:cNvPicPr>
                        </pic:nvPicPr>
                        <pic:blipFill>
                          <a:blip r:embed="rId88"/>
                          <a:srcRect/>
                          <a:stretch>
                            <a:fillRect/>
                          </a:stretch>
                        </pic:blipFill>
                        <pic:spPr bwMode="auto">
                          <a:xfrm>
                            <a:off x="0" y="0"/>
                            <a:ext cx="3399790" cy="2743200"/>
                          </a:xfrm>
                          <a:prstGeom prst="rect">
                            <a:avLst/>
                          </a:prstGeom>
                          <a:ln>
                            <a:noFill/>
                          </a:ln>
                          <a:effectLst>
                            <a:outerShdw blurRad="190500" algn="tl" rotWithShape="0">
                              <a:srgbClr val="000000">
                                <a:alpha val="70000"/>
                              </a:srgbClr>
                            </a:outerShdw>
                          </a:effectLst>
                        </pic:spPr>
                      </pic:pic>
                    </a:graphicData>
                  </a:graphic>
                </wp:anchor>
              </w:drawing>
            </w:r>
          </w:p>
          <w:p w:rsidR="00964F20" w:rsidRDefault="00D93582" w:rsidP="00D8361B">
            <w:pPr>
              <w:pStyle w:val="BodyLeadPP"/>
              <w:spacing w:before="0" w:after="0"/>
              <w:ind w:left="3600"/>
              <w:rPr>
                <w:rFonts w:ascii="Segoe UI" w:hAnsi="Segoe UI"/>
              </w:rPr>
            </w:pPr>
            <w:r w:rsidRPr="00D93582">
              <w:rPr>
                <w:noProof/>
              </w:rPr>
              <w:pict>
                <v:shape id="_x0000_s1040" type="#_x0000_t202" style="position:absolute;left:0;text-align:left;margin-left:70.15pt;margin-top:229.65pt;width:254.25pt;height:15.2pt;z-index:251753472" stroked="f">
                  <v:textbox style="mso-next-textbox:#_x0000_s1040" inset="0,0,0,0">
                    <w:txbxContent>
                      <w:p w:rsidR="00964F20" w:rsidRPr="00835B9C" w:rsidRDefault="00964F20" w:rsidP="002C0579">
                        <w:pPr>
                          <w:pStyle w:val="Caption0"/>
                          <w:ind w:left="0" w:firstLine="0"/>
                          <w:rPr>
                            <w:b/>
                            <w:noProof/>
                            <w:color w:val="000000"/>
                          </w:rPr>
                        </w:pPr>
                        <w:r w:rsidRPr="002C0579">
                          <w:t xml:space="preserve">Figure </w:t>
                        </w:r>
                        <w:r w:rsidR="00D93582" w:rsidRPr="008361F9">
                          <w:fldChar w:fldCharType="begin"/>
                        </w:r>
                        <w:r w:rsidRPr="002C0579">
                          <w:instrText xml:space="preserve"> SEQ Figure \* ARABIC </w:instrText>
                        </w:r>
                        <w:r w:rsidR="00D93582" w:rsidRPr="008361F9">
                          <w:fldChar w:fldCharType="separate"/>
                        </w:r>
                        <w:r w:rsidR="00514C08">
                          <w:rPr>
                            <w:noProof/>
                          </w:rPr>
                          <w:t>36</w:t>
                        </w:r>
                        <w:r w:rsidR="00D93582" w:rsidRPr="008361F9">
                          <w:fldChar w:fldCharType="end"/>
                        </w:r>
                        <w:r w:rsidRPr="002C0579">
                          <w:t xml:space="preserve"> – </w:t>
                        </w:r>
                        <w:r w:rsidR="002C0579">
                          <w:t>Labeling Backup Targets</w:t>
                        </w:r>
                      </w:p>
                    </w:txbxContent>
                  </v:textbox>
                  <w10:wrap type="topAndBottom"/>
                </v:shape>
              </w:pict>
            </w:r>
          </w:p>
        </w:tc>
      </w:tr>
      <w:tr w:rsidR="00964F20" w:rsidTr="00C348FB">
        <w:tc>
          <w:tcPr>
            <w:tcW w:w="7920" w:type="dxa"/>
          </w:tcPr>
          <w:p w:rsidR="00964F20" w:rsidRDefault="00C348FB" w:rsidP="00E55CDE">
            <w:pPr>
              <w:pStyle w:val="BodyLeadPP"/>
              <w:ind w:left="0"/>
              <w:rPr>
                <w:rFonts w:ascii="Segoe UI" w:hAnsi="Segoe UI"/>
              </w:rPr>
            </w:pPr>
            <w:r>
              <w:rPr>
                <w:rFonts w:ascii="Segoe UI" w:hAnsi="Segoe UI"/>
              </w:rPr>
              <w:t xml:space="preserve">By default, the Configure Server Backup wizard selects the drive that includes the Windows Server “Cougar” operating system files and critical applications. When additional disk drives are available, the </w:t>
            </w:r>
            <w:r w:rsidR="006C4C6F">
              <w:rPr>
                <w:rFonts w:ascii="Segoe UI" w:hAnsi="Segoe UI"/>
              </w:rPr>
              <w:t>network administrator</w:t>
            </w:r>
            <w:r>
              <w:rPr>
                <w:rFonts w:ascii="Segoe UI" w:hAnsi="Segoe UI"/>
              </w:rPr>
              <w:t xml:space="preserve"> </w:t>
            </w:r>
            <w:r w:rsidR="00E55CDE">
              <w:rPr>
                <w:rFonts w:ascii="Segoe UI" w:hAnsi="Segoe UI"/>
              </w:rPr>
              <w:t xml:space="preserve">may select additional </w:t>
            </w:r>
            <w:r>
              <w:rPr>
                <w:rFonts w:ascii="Segoe UI" w:hAnsi="Segoe UI"/>
              </w:rPr>
              <w:t>volumes to include in the backup routine.</w:t>
            </w:r>
          </w:p>
        </w:tc>
      </w:tr>
      <w:tr w:rsidR="00964F20" w:rsidTr="00C348FB">
        <w:trPr>
          <w:trHeight w:val="4913"/>
        </w:trPr>
        <w:tc>
          <w:tcPr>
            <w:tcW w:w="7920" w:type="dxa"/>
          </w:tcPr>
          <w:p w:rsidR="00964F20" w:rsidRDefault="0008204F" w:rsidP="00D8361B">
            <w:pPr>
              <w:pStyle w:val="BodyLeadPP"/>
              <w:spacing w:before="0" w:after="0"/>
              <w:ind w:left="2160"/>
              <w:rPr>
                <w:rFonts w:ascii="Segoe UI" w:hAnsi="Segoe UI"/>
              </w:rPr>
            </w:pPr>
            <w:r>
              <w:rPr>
                <w:rFonts w:ascii="Segoe UI" w:hAnsi="Segoe UI"/>
                <w:noProof/>
              </w:rPr>
              <w:drawing>
                <wp:anchor distT="0" distB="0" distL="114300" distR="114300" simplePos="0" relativeHeight="251779072" behindDoc="0" locked="0" layoutInCell="1" allowOverlap="1">
                  <wp:simplePos x="0" y="0"/>
                  <wp:positionH relativeFrom="column">
                    <wp:posOffset>803910</wp:posOffset>
                  </wp:positionH>
                  <wp:positionV relativeFrom="paragraph">
                    <wp:posOffset>-1905</wp:posOffset>
                  </wp:positionV>
                  <wp:extent cx="3399790" cy="2743200"/>
                  <wp:effectExtent l="190500" t="152400" r="162560" b="133350"/>
                  <wp:wrapSquare wrapText="bothSides"/>
                  <wp:docPr id="72" name="Picture 34" descr="C:\WIP\Screenshots\ScreenShot0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WIP\Screenshots\ScreenShot004.png"/>
                          <pic:cNvPicPr>
                            <a:picLocks noChangeAspect="1" noChangeArrowheads="1"/>
                          </pic:cNvPicPr>
                        </pic:nvPicPr>
                        <pic:blipFill>
                          <a:blip r:embed="rId89"/>
                          <a:srcRect/>
                          <a:stretch>
                            <a:fillRect/>
                          </a:stretch>
                        </pic:blipFill>
                        <pic:spPr bwMode="auto">
                          <a:xfrm>
                            <a:off x="0" y="0"/>
                            <a:ext cx="3399790" cy="2743200"/>
                          </a:xfrm>
                          <a:prstGeom prst="rect">
                            <a:avLst/>
                          </a:prstGeom>
                          <a:ln>
                            <a:noFill/>
                          </a:ln>
                          <a:effectLst>
                            <a:outerShdw blurRad="190500" algn="tl" rotWithShape="0">
                              <a:srgbClr val="000000">
                                <a:alpha val="70000"/>
                              </a:srgbClr>
                            </a:outerShdw>
                          </a:effectLst>
                        </pic:spPr>
                      </pic:pic>
                    </a:graphicData>
                  </a:graphic>
                </wp:anchor>
              </w:drawing>
            </w:r>
          </w:p>
          <w:p w:rsidR="00964F20" w:rsidRDefault="00D93582" w:rsidP="00D8361B">
            <w:pPr>
              <w:pStyle w:val="BodyLeadPP"/>
              <w:spacing w:before="0" w:after="0"/>
              <w:ind w:left="3600"/>
              <w:rPr>
                <w:rFonts w:ascii="Segoe UI" w:hAnsi="Segoe UI"/>
              </w:rPr>
            </w:pPr>
            <w:r w:rsidRPr="00D93582">
              <w:rPr>
                <w:noProof/>
              </w:rPr>
              <w:pict>
                <v:shape id="_x0000_s1043" type="#_x0000_t202" style="position:absolute;left:0;text-align:left;margin-left:64.45pt;margin-top:225.2pt;width:264.65pt;height:15.4pt;z-index:251761664" stroked="f">
                  <v:textbox style="mso-next-textbox:#_x0000_s1043" inset="0,0,0,0">
                    <w:txbxContent>
                      <w:p w:rsidR="00964F20" w:rsidRPr="00835B9C" w:rsidRDefault="00964F20" w:rsidP="002C0579">
                        <w:pPr>
                          <w:pStyle w:val="Caption0"/>
                          <w:ind w:left="0" w:firstLine="0"/>
                          <w:rPr>
                            <w:b/>
                            <w:noProof/>
                            <w:color w:val="000000"/>
                          </w:rPr>
                        </w:pPr>
                        <w:r w:rsidRPr="002C0579">
                          <w:t xml:space="preserve">Figure </w:t>
                        </w:r>
                        <w:r w:rsidR="00D93582" w:rsidRPr="008361F9">
                          <w:fldChar w:fldCharType="begin"/>
                        </w:r>
                        <w:r w:rsidRPr="002C0579">
                          <w:instrText xml:space="preserve"> SEQ Figure \* ARABIC </w:instrText>
                        </w:r>
                        <w:r w:rsidR="00D93582" w:rsidRPr="008361F9">
                          <w:fldChar w:fldCharType="separate"/>
                        </w:r>
                        <w:r w:rsidR="00514C08">
                          <w:rPr>
                            <w:noProof/>
                          </w:rPr>
                          <w:t>37</w:t>
                        </w:r>
                        <w:r w:rsidR="00D93582" w:rsidRPr="008361F9">
                          <w:fldChar w:fldCharType="end"/>
                        </w:r>
                        <w:r w:rsidRPr="002C0579">
                          <w:t xml:space="preserve"> – </w:t>
                        </w:r>
                        <w:r w:rsidR="002C0579">
                          <w:t>Selecting a Backup Source</w:t>
                        </w:r>
                      </w:p>
                    </w:txbxContent>
                  </v:textbox>
                  <w10:wrap type="topAndBottom"/>
                </v:shape>
              </w:pict>
            </w:r>
          </w:p>
        </w:tc>
      </w:tr>
      <w:tr w:rsidR="00964F20" w:rsidTr="00C348FB">
        <w:tc>
          <w:tcPr>
            <w:tcW w:w="7920" w:type="dxa"/>
          </w:tcPr>
          <w:p w:rsidR="00964F20" w:rsidRDefault="00C348FB" w:rsidP="0028577A">
            <w:pPr>
              <w:pStyle w:val="BodyLeadPP"/>
              <w:ind w:left="0"/>
              <w:rPr>
                <w:rFonts w:ascii="Segoe UI" w:hAnsi="Segoe UI"/>
              </w:rPr>
            </w:pPr>
            <w:r>
              <w:rPr>
                <w:rFonts w:ascii="Segoe UI" w:hAnsi="Segoe UI"/>
              </w:rPr>
              <w:t xml:space="preserve">As shown in figure </w:t>
            </w:r>
            <w:r w:rsidR="0028577A">
              <w:rPr>
                <w:rFonts w:ascii="Segoe UI" w:hAnsi="Segoe UI"/>
                <w:color w:val="auto"/>
              </w:rPr>
              <w:t>38</w:t>
            </w:r>
            <w:r>
              <w:rPr>
                <w:rFonts w:ascii="Segoe UI" w:hAnsi="Segoe UI"/>
              </w:rPr>
              <w:t>, the Configure Server Backup wizard schedules backups to occur twice a day</w:t>
            </w:r>
            <w:r w:rsidR="00AA697B">
              <w:rPr>
                <w:rFonts w:ascii="Segoe UI" w:hAnsi="Segoe UI"/>
              </w:rPr>
              <w:t xml:space="preserve"> by default</w:t>
            </w:r>
            <w:r w:rsidR="007B00FF">
              <w:rPr>
                <w:rFonts w:ascii="Segoe UI" w:hAnsi="Segoe UI"/>
              </w:rPr>
              <w:t xml:space="preserve"> (5:00PM and 11:00PM)</w:t>
            </w:r>
            <w:r>
              <w:rPr>
                <w:rFonts w:ascii="Segoe UI" w:hAnsi="Segoe UI"/>
              </w:rPr>
              <w:t xml:space="preserve">. Alternatively, the </w:t>
            </w:r>
            <w:r w:rsidR="006C4C6F">
              <w:rPr>
                <w:rFonts w:ascii="Segoe UI" w:hAnsi="Segoe UI"/>
              </w:rPr>
              <w:t>network administrator</w:t>
            </w:r>
            <w:r>
              <w:rPr>
                <w:rFonts w:ascii="Segoe UI" w:hAnsi="Segoe UI"/>
              </w:rPr>
              <w:t xml:space="preserve"> can create a custom schedule or choose to perform backups only once per day.</w:t>
            </w:r>
          </w:p>
        </w:tc>
      </w:tr>
      <w:tr w:rsidR="00964F20" w:rsidTr="00C348FB">
        <w:trPr>
          <w:trHeight w:val="4913"/>
        </w:trPr>
        <w:tc>
          <w:tcPr>
            <w:tcW w:w="7920" w:type="dxa"/>
          </w:tcPr>
          <w:p w:rsidR="00964F20" w:rsidRDefault="007B00FF" w:rsidP="00D8361B">
            <w:pPr>
              <w:pStyle w:val="BodyLeadPP"/>
              <w:spacing w:before="0" w:after="0"/>
              <w:ind w:left="2160"/>
              <w:rPr>
                <w:rFonts w:ascii="Segoe UI" w:hAnsi="Segoe UI"/>
              </w:rPr>
            </w:pPr>
            <w:r>
              <w:rPr>
                <w:rFonts w:eastAsia="Times New Roman" w:cs="Tahoma"/>
                <w:noProof/>
                <w:color w:val="auto"/>
                <w:sz w:val="16"/>
                <w:szCs w:val="16"/>
              </w:rPr>
              <w:lastRenderedPageBreak/>
              <w:drawing>
                <wp:anchor distT="0" distB="0" distL="114300" distR="114300" simplePos="0" relativeHeight="251837440" behindDoc="1" locked="0" layoutInCell="1" allowOverlap="1">
                  <wp:simplePos x="0" y="0"/>
                  <wp:positionH relativeFrom="column">
                    <wp:posOffset>803910</wp:posOffset>
                  </wp:positionH>
                  <wp:positionV relativeFrom="paragraph">
                    <wp:posOffset>119380</wp:posOffset>
                  </wp:positionV>
                  <wp:extent cx="3397250" cy="2743200"/>
                  <wp:effectExtent l="190500" t="152400" r="165100" b="133350"/>
                  <wp:wrapTight wrapText="bothSides">
                    <wp:wrapPolygon edited="0">
                      <wp:start x="0" y="-1200"/>
                      <wp:lineTo x="-727" y="-750"/>
                      <wp:lineTo x="-1211" y="150"/>
                      <wp:lineTo x="-1211" y="21150"/>
                      <wp:lineTo x="-363" y="22650"/>
                      <wp:lineTo x="0" y="22650"/>
                      <wp:lineTo x="21439" y="22650"/>
                      <wp:lineTo x="21923" y="22650"/>
                      <wp:lineTo x="22650" y="21150"/>
                      <wp:lineTo x="22650" y="450"/>
                      <wp:lineTo x="22044" y="-900"/>
                      <wp:lineTo x="21439" y="-1200"/>
                      <wp:lineTo x="0" y="-1200"/>
                    </wp:wrapPolygon>
                  </wp:wrapTight>
                  <wp:docPr id="108" name="Picture 72" descr="C:\WIP\Screenshots\Backup Schedule Tim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C:\WIP\Screenshots\Backup Schedule Times.png"/>
                          <pic:cNvPicPr>
                            <a:picLocks noChangeAspect="1" noChangeArrowheads="1"/>
                          </pic:cNvPicPr>
                        </pic:nvPicPr>
                        <pic:blipFill>
                          <a:blip r:embed="rId90"/>
                          <a:srcRect/>
                          <a:stretch>
                            <a:fillRect/>
                          </a:stretch>
                        </pic:blipFill>
                        <pic:spPr bwMode="auto">
                          <a:xfrm>
                            <a:off x="0" y="0"/>
                            <a:ext cx="3397250" cy="2743200"/>
                          </a:xfrm>
                          <a:prstGeom prst="rect">
                            <a:avLst/>
                          </a:prstGeom>
                          <a:ln>
                            <a:noFill/>
                          </a:ln>
                          <a:effectLst>
                            <a:outerShdw blurRad="190500" algn="tl" rotWithShape="0">
                              <a:srgbClr val="000000">
                                <a:alpha val="70000"/>
                              </a:srgbClr>
                            </a:outerShdw>
                          </a:effectLst>
                        </pic:spPr>
                      </pic:pic>
                    </a:graphicData>
                  </a:graphic>
                </wp:anchor>
              </w:drawing>
            </w:r>
          </w:p>
          <w:p w:rsidR="00964F20" w:rsidRDefault="00D93582" w:rsidP="00D8361B">
            <w:pPr>
              <w:pStyle w:val="BodyLeadPP"/>
              <w:spacing w:before="0" w:after="0"/>
              <w:ind w:left="3600"/>
              <w:rPr>
                <w:rFonts w:ascii="Segoe UI" w:hAnsi="Segoe UI"/>
              </w:rPr>
            </w:pPr>
            <w:r w:rsidRPr="00D93582">
              <w:rPr>
                <w:noProof/>
              </w:rPr>
              <w:pict>
                <v:shape id="_x0000_s1042" type="#_x0000_t202" style="position:absolute;left:0;text-align:left;margin-left:64.45pt;margin-top:228.9pt;width:264.65pt;height:15.15pt;z-index:251758592" stroked="f">
                  <v:textbox style="mso-next-textbox:#_x0000_s1042" inset="0,0,0,0">
                    <w:txbxContent>
                      <w:p w:rsidR="00964F20" w:rsidRPr="00835B9C" w:rsidRDefault="00964F20" w:rsidP="002C0579">
                        <w:pPr>
                          <w:pStyle w:val="Caption0"/>
                          <w:ind w:left="0" w:firstLine="0"/>
                          <w:rPr>
                            <w:b/>
                            <w:noProof/>
                            <w:color w:val="000000"/>
                          </w:rPr>
                        </w:pPr>
                        <w:r w:rsidRPr="002C0579">
                          <w:t xml:space="preserve">Figure </w:t>
                        </w:r>
                        <w:r w:rsidR="00D93582" w:rsidRPr="008361F9">
                          <w:fldChar w:fldCharType="begin"/>
                        </w:r>
                        <w:r w:rsidRPr="002C0579">
                          <w:instrText xml:space="preserve"> SEQ Figure \* ARABIC </w:instrText>
                        </w:r>
                        <w:r w:rsidR="00D93582" w:rsidRPr="008361F9">
                          <w:fldChar w:fldCharType="separate"/>
                        </w:r>
                        <w:r w:rsidR="00514C08">
                          <w:rPr>
                            <w:noProof/>
                          </w:rPr>
                          <w:t>38</w:t>
                        </w:r>
                        <w:r w:rsidR="00D93582" w:rsidRPr="008361F9">
                          <w:fldChar w:fldCharType="end"/>
                        </w:r>
                        <w:r w:rsidRPr="002C0579">
                          <w:t xml:space="preserve"> – </w:t>
                        </w:r>
                        <w:r w:rsidR="002C0579">
                          <w:t>Setting a Backup Schedule</w:t>
                        </w:r>
                      </w:p>
                    </w:txbxContent>
                  </v:textbox>
                  <w10:wrap type="topAndBottom"/>
                </v:shape>
              </w:pict>
            </w:r>
          </w:p>
        </w:tc>
      </w:tr>
      <w:tr w:rsidR="00964F20" w:rsidTr="0008204F">
        <w:tc>
          <w:tcPr>
            <w:tcW w:w="7920" w:type="dxa"/>
          </w:tcPr>
          <w:p w:rsidR="00964F20" w:rsidRDefault="00964F20" w:rsidP="0028577A">
            <w:pPr>
              <w:pStyle w:val="BodyLeadPP"/>
              <w:ind w:left="0"/>
              <w:rPr>
                <w:rFonts w:ascii="Segoe UI" w:hAnsi="Segoe UI"/>
              </w:rPr>
            </w:pPr>
            <w:r>
              <w:br w:type="page"/>
            </w:r>
            <w:r w:rsidR="00C348FB">
              <w:rPr>
                <w:rFonts w:ascii="Segoe UI" w:hAnsi="Segoe UI"/>
              </w:rPr>
              <w:t xml:space="preserve">The Configure Server Backup wizard summarizes the current settings – as shown in figure </w:t>
            </w:r>
            <w:r w:rsidR="0028577A">
              <w:rPr>
                <w:rFonts w:ascii="Segoe UI" w:hAnsi="Segoe UI"/>
                <w:color w:val="auto"/>
              </w:rPr>
              <w:t>39</w:t>
            </w:r>
            <w:r w:rsidR="00C348FB">
              <w:rPr>
                <w:rFonts w:ascii="Segoe UI" w:hAnsi="Segoe UI"/>
              </w:rPr>
              <w:t xml:space="preserve"> - prior to </w:t>
            </w:r>
            <w:r w:rsidR="0008204F">
              <w:rPr>
                <w:rFonts w:ascii="Segoe UI" w:hAnsi="Segoe UI"/>
              </w:rPr>
              <w:t>finalizing the configuration of</w:t>
            </w:r>
            <w:r w:rsidR="00C348FB">
              <w:rPr>
                <w:rFonts w:ascii="Segoe UI" w:hAnsi="Segoe UI"/>
              </w:rPr>
              <w:t xml:space="preserve"> server backup. At any stage, the </w:t>
            </w:r>
            <w:r w:rsidR="006C4C6F">
              <w:rPr>
                <w:rFonts w:ascii="Segoe UI" w:hAnsi="Segoe UI"/>
              </w:rPr>
              <w:t>network administrator</w:t>
            </w:r>
            <w:r w:rsidR="00C348FB">
              <w:rPr>
                <w:rFonts w:ascii="Segoe UI" w:hAnsi="Segoe UI"/>
              </w:rPr>
              <w:t xml:space="preserve"> may hit the Back button to modify configurations. In the next step, the external hard disk drive is formatted to prepare for backups.</w:t>
            </w:r>
            <w:r>
              <w:rPr>
                <w:rFonts w:ascii="Segoe UI" w:hAnsi="Segoe UI"/>
              </w:rPr>
              <w:t xml:space="preserve"> </w:t>
            </w:r>
          </w:p>
        </w:tc>
      </w:tr>
      <w:tr w:rsidR="00964F20" w:rsidTr="0008204F">
        <w:trPr>
          <w:trHeight w:val="4913"/>
        </w:trPr>
        <w:tc>
          <w:tcPr>
            <w:tcW w:w="7920" w:type="dxa"/>
          </w:tcPr>
          <w:p w:rsidR="00964F20" w:rsidRDefault="00964F20" w:rsidP="00D8361B">
            <w:pPr>
              <w:pStyle w:val="BodyLeadPP"/>
              <w:spacing w:before="0" w:after="0"/>
              <w:ind w:left="2160"/>
              <w:rPr>
                <w:rFonts w:ascii="Segoe UI" w:hAnsi="Segoe UI"/>
              </w:rPr>
            </w:pPr>
          </w:p>
          <w:p w:rsidR="00964F20" w:rsidRDefault="00D93582" w:rsidP="00D8361B">
            <w:pPr>
              <w:pStyle w:val="BodyLeadPP"/>
              <w:spacing w:before="0" w:after="0"/>
              <w:ind w:left="3600"/>
              <w:rPr>
                <w:rFonts w:ascii="Segoe UI" w:hAnsi="Segoe UI"/>
              </w:rPr>
            </w:pPr>
            <w:r w:rsidRPr="00D93582">
              <w:rPr>
                <w:noProof/>
              </w:rPr>
              <w:pict>
                <v:shape id="_x0000_s1045" type="#_x0000_t202" style="position:absolute;left:0;text-align:left;margin-left:62.35pt;margin-top:225.75pt;width:270pt;height:17.1pt;z-index:251768832" stroked="f">
                  <v:textbox style="mso-next-textbox:#_x0000_s1045" inset="0,0,0,0">
                    <w:txbxContent>
                      <w:p w:rsidR="00964F20" w:rsidRPr="00835B9C" w:rsidRDefault="00964F20" w:rsidP="002C0579">
                        <w:pPr>
                          <w:pStyle w:val="Caption0"/>
                          <w:ind w:left="0" w:firstLine="0"/>
                          <w:rPr>
                            <w:b/>
                            <w:noProof/>
                            <w:color w:val="000000"/>
                          </w:rPr>
                        </w:pPr>
                        <w:r w:rsidRPr="002C0579">
                          <w:t xml:space="preserve">Figure </w:t>
                        </w:r>
                        <w:r w:rsidR="00D93582" w:rsidRPr="008361F9">
                          <w:fldChar w:fldCharType="begin"/>
                        </w:r>
                        <w:r w:rsidRPr="002C0579">
                          <w:instrText xml:space="preserve"> SEQ Figure \* ARABIC </w:instrText>
                        </w:r>
                        <w:r w:rsidR="00D93582" w:rsidRPr="008361F9">
                          <w:fldChar w:fldCharType="separate"/>
                        </w:r>
                        <w:r w:rsidR="00514C08">
                          <w:rPr>
                            <w:noProof/>
                          </w:rPr>
                          <w:t>39</w:t>
                        </w:r>
                        <w:r w:rsidR="00D93582" w:rsidRPr="008361F9">
                          <w:fldChar w:fldCharType="end"/>
                        </w:r>
                        <w:r w:rsidRPr="002C0579">
                          <w:t xml:space="preserve"> – </w:t>
                        </w:r>
                        <w:r w:rsidR="002C0579">
                          <w:t>Confirming Backup Schedule, Targets, and Sources</w:t>
                        </w:r>
                      </w:p>
                    </w:txbxContent>
                  </v:textbox>
                  <w10:wrap type="topAndBottom"/>
                </v:shape>
              </w:pict>
            </w:r>
            <w:r w:rsidR="00964F20">
              <w:rPr>
                <w:noProof/>
              </w:rPr>
              <w:drawing>
                <wp:anchor distT="0" distB="0" distL="114300" distR="114300" simplePos="0" relativeHeight="251771904" behindDoc="0" locked="0" layoutInCell="1" allowOverlap="1">
                  <wp:simplePos x="0" y="0"/>
                  <wp:positionH relativeFrom="column">
                    <wp:posOffset>812165</wp:posOffset>
                  </wp:positionH>
                  <wp:positionV relativeFrom="paragraph">
                    <wp:posOffset>-12700</wp:posOffset>
                  </wp:positionV>
                  <wp:extent cx="3399790" cy="2743200"/>
                  <wp:effectExtent l="190500" t="152400" r="162560" b="133350"/>
                  <wp:wrapSquare wrapText="bothSides"/>
                  <wp:docPr id="59" name="Picture 31" descr="C:\WIP\Screenshots\ScreenShot0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WIP\Screenshots\ScreenShot006.png"/>
                          <pic:cNvPicPr>
                            <a:picLocks noChangeAspect="1" noChangeArrowheads="1"/>
                          </pic:cNvPicPr>
                        </pic:nvPicPr>
                        <pic:blipFill>
                          <a:blip r:embed="rId91"/>
                          <a:srcRect/>
                          <a:stretch>
                            <a:fillRect/>
                          </a:stretch>
                        </pic:blipFill>
                        <pic:spPr bwMode="auto">
                          <a:xfrm>
                            <a:off x="0" y="0"/>
                            <a:ext cx="3399790" cy="2743200"/>
                          </a:xfrm>
                          <a:prstGeom prst="rect">
                            <a:avLst/>
                          </a:prstGeom>
                          <a:ln>
                            <a:noFill/>
                          </a:ln>
                          <a:effectLst>
                            <a:outerShdw blurRad="190500" algn="tl" rotWithShape="0">
                              <a:srgbClr val="000000">
                                <a:alpha val="70000"/>
                              </a:srgbClr>
                            </a:outerShdw>
                          </a:effectLst>
                        </pic:spPr>
                      </pic:pic>
                    </a:graphicData>
                  </a:graphic>
                </wp:anchor>
              </w:drawing>
            </w:r>
          </w:p>
        </w:tc>
      </w:tr>
      <w:tr w:rsidR="00964F20" w:rsidTr="0008204F">
        <w:tc>
          <w:tcPr>
            <w:tcW w:w="7920" w:type="dxa"/>
          </w:tcPr>
          <w:p w:rsidR="00964F20" w:rsidRDefault="0008204F" w:rsidP="0028577A">
            <w:pPr>
              <w:pStyle w:val="BodyLeadPP"/>
              <w:ind w:left="0"/>
              <w:rPr>
                <w:rFonts w:ascii="Segoe UI" w:hAnsi="Segoe UI"/>
              </w:rPr>
            </w:pPr>
            <w:r>
              <w:rPr>
                <w:rFonts w:ascii="Segoe UI" w:hAnsi="Segoe UI"/>
              </w:rPr>
              <w:t xml:space="preserve">As shown in figure </w:t>
            </w:r>
            <w:r w:rsidR="0028577A">
              <w:rPr>
                <w:rFonts w:ascii="Segoe UI" w:hAnsi="Segoe UI"/>
                <w:color w:val="auto"/>
              </w:rPr>
              <w:t>40</w:t>
            </w:r>
            <w:r>
              <w:rPr>
                <w:rFonts w:ascii="Segoe UI" w:hAnsi="Segoe UI"/>
              </w:rPr>
              <w:t xml:space="preserve">, the Configure Server Backup wizard notifies the </w:t>
            </w:r>
            <w:r w:rsidR="006C4C6F">
              <w:rPr>
                <w:rFonts w:ascii="Segoe UI" w:hAnsi="Segoe UI"/>
              </w:rPr>
              <w:t>network administrator</w:t>
            </w:r>
            <w:r>
              <w:rPr>
                <w:rFonts w:ascii="Segoe UI" w:hAnsi="Segoe UI"/>
              </w:rPr>
              <w:t xml:space="preserve"> after a successful configuration. If errors were encountered during the configuration, Windows Server “Cougar” provides additional information to help with </w:t>
            </w:r>
            <w:r w:rsidR="00AA697B">
              <w:rPr>
                <w:rFonts w:ascii="Segoe UI" w:hAnsi="Segoe UI"/>
              </w:rPr>
              <w:t xml:space="preserve">problem </w:t>
            </w:r>
            <w:r>
              <w:rPr>
                <w:rFonts w:ascii="Segoe UI" w:hAnsi="Segoe UI"/>
              </w:rPr>
              <w:t>resolution.</w:t>
            </w:r>
          </w:p>
        </w:tc>
      </w:tr>
      <w:tr w:rsidR="00964F20" w:rsidTr="0008204F">
        <w:trPr>
          <w:trHeight w:val="4913"/>
        </w:trPr>
        <w:tc>
          <w:tcPr>
            <w:tcW w:w="7920" w:type="dxa"/>
          </w:tcPr>
          <w:p w:rsidR="00964F20" w:rsidRDefault="00964F20" w:rsidP="00D8361B">
            <w:pPr>
              <w:pStyle w:val="BodyLeadPP"/>
              <w:spacing w:before="0" w:after="0"/>
              <w:ind w:left="2160"/>
              <w:rPr>
                <w:rFonts w:ascii="Segoe UI" w:hAnsi="Segoe UI"/>
              </w:rPr>
            </w:pPr>
          </w:p>
          <w:p w:rsidR="00964F20" w:rsidRDefault="00D93582" w:rsidP="00D8361B">
            <w:pPr>
              <w:pStyle w:val="BodyLeadPP"/>
              <w:spacing w:before="0" w:after="0"/>
              <w:ind w:left="3600"/>
              <w:rPr>
                <w:rFonts w:ascii="Segoe UI" w:hAnsi="Segoe UI"/>
              </w:rPr>
            </w:pPr>
            <w:r w:rsidRPr="00D93582">
              <w:rPr>
                <w:noProof/>
              </w:rPr>
              <w:pict>
                <v:shape id="_x0000_s1044" type="#_x0000_t202" style="position:absolute;left:0;text-align:left;margin-left:62.35pt;margin-top:229.9pt;width:270pt;height:12.95pt;z-index:251767808" stroked="f">
                  <v:textbox style="mso-next-textbox:#_x0000_s1044" inset="0,0,0,0">
                    <w:txbxContent>
                      <w:p w:rsidR="00964F20" w:rsidRPr="00835B9C" w:rsidRDefault="00964F20" w:rsidP="002C0579">
                        <w:pPr>
                          <w:pStyle w:val="Caption0"/>
                          <w:ind w:left="0" w:firstLine="0"/>
                          <w:rPr>
                            <w:b/>
                            <w:noProof/>
                            <w:color w:val="000000"/>
                          </w:rPr>
                        </w:pPr>
                        <w:r w:rsidRPr="002C0579">
                          <w:t xml:space="preserve">Figure </w:t>
                        </w:r>
                        <w:r w:rsidR="00D93582" w:rsidRPr="008361F9">
                          <w:fldChar w:fldCharType="begin"/>
                        </w:r>
                        <w:r w:rsidRPr="002C0579">
                          <w:instrText xml:space="preserve"> SEQ Figure \* ARABIC </w:instrText>
                        </w:r>
                        <w:r w:rsidR="00D93582" w:rsidRPr="008361F9">
                          <w:fldChar w:fldCharType="separate"/>
                        </w:r>
                        <w:r w:rsidR="00514C08">
                          <w:rPr>
                            <w:noProof/>
                          </w:rPr>
                          <w:t>40</w:t>
                        </w:r>
                        <w:r w:rsidR="00D93582" w:rsidRPr="008361F9">
                          <w:fldChar w:fldCharType="end"/>
                        </w:r>
                        <w:r w:rsidRPr="002C0579">
                          <w:t xml:space="preserve"> – A Successful </w:t>
                        </w:r>
                        <w:r w:rsidR="002C0579">
                          <w:t>Server Backup</w:t>
                        </w:r>
                        <w:r w:rsidRPr="002C0579">
                          <w:t xml:space="preserve"> Configuration</w:t>
                        </w:r>
                      </w:p>
                    </w:txbxContent>
                  </v:textbox>
                  <w10:wrap type="topAndBottom"/>
                </v:shape>
              </w:pict>
            </w:r>
            <w:r w:rsidR="00C348FB" w:rsidRPr="00C348FB">
              <w:rPr>
                <w:rFonts w:ascii="Segoe UI" w:hAnsi="Segoe UI"/>
                <w:noProof/>
              </w:rPr>
              <w:drawing>
                <wp:anchor distT="0" distB="0" distL="114300" distR="114300" simplePos="0" relativeHeight="251778048" behindDoc="0" locked="0" layoutInCell="1" allowOverlap="1">
                  <wp:simplePos x="0" y="0"/>
                  <wp:positionH relativeFrom="column">
                    <wp:posOffset>814070</wp:posOffset>
                  </wp:positionH>
                  <wp:positionV relativeFrom="paragraph">
                    <wp:posOffset>-13335</wp:posOffset>
                  </wp:positionV>
                  <wp:extent cx="3401060" cy="2740660"/>
                  <wp:effectExtent l="190500" t="152400" r="180340" b="135890"/>
                  <wp:wrapSquare wrapText="bothSides"/>
                  <wp:docPr id="71" name="Picture 33" descr="C:\WIP\Screenshots\ScreenShot0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WIP\Screenshots\ScreenShot008.png"/>
                          <pic:cNvPicPr>
                            <a:picLocks noChangeAspect="1" noChangeArrowheads="1"/>
                          </pic:cNvPicPr>
                        </pic:nvPicPr>
                        <pic:blipFill>
                          <a:blip r:embed="rId92"/>
                          <a:srcRect/>
                          <a:stretch>
                            <a:fillRect/>
                          </a:stretch>
                        </pic:blipFill>
                        <pic:spPr bwMode="auto">
                          <a:xfrm>
                            <a:off x="0" y="0"/>
                            <a:ext cx="3401060" cy="2740660"/>
                          </a:xfrm>
                          <a:prstGeom prst="rect">
                            <a:avLst/>
                          </a:prstGeom>
                          <a:ln>
                            <a:noFill/>
                          </a:ln>
                          <a:effectLst>
                            <a:outerShdw blurRad="190500" algn="tl" rotWithShape="0">
                              <a:srgbClr val="000000">
                                <a:alpha val="70000"/>
                              </a:srgbClr>
                            </a:outerShdw>
                          </a:effectLst>
                        </pic:spPr>
                      </pic:pic>
                    </a:graphicData>
                  </a:graphic>
                </wp:anchor>
              </w:drawing>
            </w:r>
          </w:p>
        </w:tc>
      </w:tr>
    </w:tbl>
    <w:p w:rsidR="000257BB" w:rsidRDefault="000257BB" w:rsidP="00D70241">
      <w:pPr>
        <w:pStyle w:val="Heading5"/>
      </w:pPr>
      <w:bookmarkStart w:id="516" w:name="_Add_a_New"/>
      <w:bookmarkStart w:id="517" w:name="_Toc184662907"/>
      <w:bookmarkEnd w:id="516"/>
      <w:r w:rsidRPr="000257BB">
        <w:t>Add a New User Account</w:t>
      </w:r>
      <w:bookmarkEnd w:id="517"/>
    </w:p>
    <w:p w:rsidR="006C4C6F" w:rsidRDefault="00467B37" w:rsidP="00467B37">
      <w:pPr>
        <w:ind w:left="1440"/>
        <w:rPr>
          <w:rFonts w:ascii="Segoe UI" w:hAnsi="Segoe UI"/>
        </w:rPr>
      </w:pPr>
      <w:r>
        <w:rPr>
          <w:rFonts w:ascii="Segoe UI" w:hAnsi="Segoe UI"/>
        </w:rPr>
        <w:t xml:space="preserve">The </w:t>
      </w:r>
      <w:r w:rsidR="006C4C6F">
        <w:rPr>
          <w:rFonts w:ascii="Segoe UI" w:hAnsi="Segoe UI"/>
        </w:rPr>
        <w:t xml:space="preserve">Add a New User Account </w:t>
      </w:r>
      <w:r>
        <w:rPr>
          <w:rFonts w:ascii="Segoe UI" w:hAnsi="Segoe UI"/>
        </w:rPr>
        <w:t>Getting Started Task</w:t>
      </w:r>
      <w:r w:rsidR="006C4C6F">
        <w:rPr>
          <w:rFonts w:ascii="Segoe UI" w:hAnsi="Segoe UI"/>
        </w:rPr>
        <w:t xml:space="preserve"> simplifies user account creation by consolidating typical user provisioning steps. With the Add a New User Account wizard, the network administrator quickly executes four wizard steps that effectively create a user, a user e-mail alias, and provide the user with appropriate permissions for accessing shared folders and for remote access through VPN or Remote Web Workplace.</w:t>
      </w:r>
    </w:p>
    <w:p w:rsidR="006C4C6F" w:rsidRDefault="006C4C6F" w:rsidP="00467B37">
      <w:pPr>
        <w:ind w:left="1440"/>
        <w:rPr>
          <w:rFonts w:ascii="Segoe UI" w:hAnsi="Segoe UI"/>
        </w:rPr>
      </w:pPr>
      <w:r>
        <w:rPr>
          <w:rFonts w:ascii="Segoe UI" w:hAnsi="Segoe UI"/>
        </w:rPr>
        <w:t>Complimented by a</w:t>
      </w:r>
      <w:r w:rsidR="006D5E55">
        <w:rPr>
          <w:rFonts w:ascii="Segoe UI" w:hAnsi="Segoe UI"/>
        </w:rPr>
        <w:t>n</w:t>
      </w:r>
      <w:r>
        <w:rPr>
          <w:rFonts w:ascii="Segoe UI" w:hAnsi="Segoe UI"/>
        </w:rPr>
        <w:t xml:space="preserve"> </w:t>
      </w:r>
      <w:r w:rsidR="006D5E55">
        <w:rPr>
          <w:rFonts w:ascii="Segoe UI" w:hAnsi="Segoe UI"/>
        </w:rPr>
        <w:t>Add Multiple User Accounts wizard, the Add a New User Account wizard is</w:t>
      </w:r>
      <w:r w:rsidR="006D5E55" w:rsidRPr="006D5E55">
        <w:rPr>
          <w:rFonts w:ascii="Segoe UI" w:hAnsi="Segoe UI"/>
        </w:rPr>
        <w:t xml:space="preserve"> </w:t>
      </w:r>
      <w:r w:rsidR="006D5E55">
        <w:rPr>
          <w:rFonts w:ascii="Segoe UI" w:hAnsi="Segoe UI"/>
        </w:rPr>
        <w:t xml:space="preserve">also available under the Users and Groups tab of the Windows Server “Cougar” Console. For a detailed look and managing users and group in Windows Server “Cougar”, see the </w:t>
      </w:r>
      <w:hyperlink w:anchor="_The_Users_and" w:history="1">
        <w:r w:rsidR="006D5E55" w:rsidRPr="002C0579">
          <w:rPr>
            <w:rStyle w:val="Hyperlink"/>
            <w:rFonts w:ascii="Segoe UI" w:hAnsi="Segoe UI" w:cs="Times New Roman"/>
            <w:sz w:val="20"/>
          </w:rPr>
          <w:t>Users and Groups</w:t>
        </w:r>
      </w:hyperlink>
      <w:r w:rsidR="006D5E55">
        <w:rPr>
          <w:rFonts w:ascii="Segoe UI" w:hAnsi="Segoe UI"/>
        </w:rPr>
        <w:t xml:space="preserve"> section of this document.</w:t>
      </w:r>
    </w:p>
    <w:p w:rsidR="003C7973" w:rsidRPr="00413A70" w:rsidRDefault="003C7973" w:rsidP="00FE7CFA">
      <w:pPr>
        <w:pStyle w:val="Heading6"/>
      </w:pPr>
      <w:r w:rsidRPr="00413A70">
        <w:t xml:space="preserve">Using the </w:t>
      </w:r>
      <w:r>
        <w:t>Add a New User Account</w:t>
      </w:r>
      <w:r w:rsidRPr="00413A70">
        <w:t xml:space="preserve"> </w:t>
      </w:r>
      <w:r>
        <w:t>w</w:t>
      </w:r>
      <w:r w:rsidRPr="00413A70">
        <w:t>izard</w:t>
      </w:r>
    </w:p>
    <w:tbl>
      <w:tblPr>
        <w:tblStyle w:val="TableGrid"/>
        <w:tblW w:w="0" w:type="auto"/>
        <w:tblInd w:w="145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920"/>
      </w:tblGrid>
      <w:tr w:rsidR="003C7973" w:rsidTr="00D8361B">
        <w:tc>
          <w:tcPr>
            <w:tcW w:w="7920" w:type="dxa"/>
            <w:vAlign w:val="center"/>
          </w:tcPr>
          <w:p w:rsidR="003C7973" w:rsidRDefault="006D5E55" w:rsidP="006D5E55">
            <w:pPr>
              <w:pStyle w:val="BodyLeadPP"/>
              <w:ind w:left="0"/>
              <w:rPr>
                <w:rFonts w:ascii="Segoe UI" w:hAnsi="Segoe UI"/>
              </w:rPr>
            </w:pPr>
            <w:r>
              <w:rPr>
                <w:rFonts w:ascii="Segoe UI" w:hAnsi="Segoe UI"/>
              </w:rPr>
              <w:t xml:space="preserve">The first step in creating a new user, as shown in figure </w:t>
            </w:r>
            <w:r w:rsidR="0028577A">
              <w:rPr>
                <w:rFonts w:ascii="Segoe UI" w:hAnsi="Segoe UI"/>
                <w:color w:val="auto"/>
              </w:rPr>
              <w:t>41</w:t>
            </w:r>
            <w:r>
              <w:rPr>
                <w:rFonts w:ascii="Segoe UI" w:hAnsi="Segoe UI"/>
              </w:rPr>
              <w:t>, requires only a basic set of user information. The Add a New User Account wizard dynamically creates user logon names and e-mail aliase</w:t>
            </w:r>
            <w:r w:rsidR="00AA697B">
              <w:rPr>
                <w:rFonts w:ascii="Segoe UI" w:hAnsi="Segoe UI"/>
              </w:rPr>
              <w:t>s</w:t>
            </w:r>
            <w:r>
              <w:rPr>
                <w:rFonts w:ascii="Segoe UI" w:hAnsi="Segoe UI"/>
              </w:rPr>
              <w:t xml:space="preserve"> based on the first and last name provided. The network administrator can accept the default suggested value, select from a dropdown list of alternative iterations, or enter a </w:t>
            </w:r>
            <w:r w:rsidR="00AA697B">
              <w:rPr>
                <w:rFonts w:ascii="Segoe UI" w:hAnsi="Segoe UI"/>
              </w:rPr>
              <w:t>custom user name</w:t>
            </w:r>
            <w:r>
              <w:rPr>
                <w:rFonts w:ascii="Segoe UI" w:hAnsi="Segoe UI"/>
              </w:rPr>
              <w:t>.</w:t>
            </w:r>
          </w:p>
          <w:p w:rsidR="006D5E55" w:rsidRDefault="006D5E55" w:rsidP="00AA697B">
            <w:pPr>
              <w:pStyle w:val="BodyLeadPP"/>
              <w:ind w:left="0"/>
              <w:rPr>
                <w:rFonts w:ascii="Segoe UI" w:hAnsi="Segoe UI"/>
              </w:rPr>
            </w:pPr>
            <w:r>
              <w:rPr>
                <w:rFonts w:ascii="Segoe UI" w:hAnsi="Segoe UI"/>
              </w:rPr>
              <w:t xml:space="preserve">When selecting the pre-populated User name – or using an alternative from the dropdown list – the e-mail address is automatically populated with the selected value. Additionally, on </w:t>
            </w:r>
            <w:r w:rsidR="00AA697B">
              <w:rPr>
                <w:rFonts w:ascii="Segoe UI" w:hAnsi="Segoe UI"/>
              </w:rPr>
              <w:t>the</w:t>
            </w:r>
            <w:r>
              <w:rPr>
                <w:rFonts w:ascii="Segoe UI" w:hAnsi="Segoe UI"/>
              </w:rPr>
              <w:t xml:space="preserve"> subsequent use of the Add a New User Account wizard, Windows Server “Cougar” will intuitively recall the last naming convention used to simplify the user provisioning process. </w:t>
            </w:r>
          </w:p>
        </w:tc>
      </w:tr>
      <w:tr w:rsidR="003C7973" w:rsidTr="00D8361B">
        <w:trPr>
          <w:trHeight w:val="4913"/>
        </w:trPr>
        <w:tc>
          <w:tcPr>
            <w:tcW w:w="7920" w:type="dxa"/>
            <w:vAlign w:val="bottom"/>
          </w:tcPr>
          <w:p w:rsidR="003C7973" w:rsidRDefault="003C7973" w:rsidP="00D8361B">
            <w:pPr>
              <w:pStyle w:val="BodyLeadPP"/>
              <w:spacing w:before="0" w:after="0"/>
              <w:ind w:left="2160"/>
              <w:rPr>
                <w:rFonts w:ascii="Segoe UI" w:hAnsi="Segoe UI"/>
              </w:rPr>
            </w:pPr>
          </w:p>
          <w:p w:rsidR="003C7973" w:rsidRDefault="00D93582" w:rsidP="00D8361B">
            <w:pPr>
              <w:pStyle w:val="BodyLeadPP"/>
              <w:spacing w:before="0" w:after="0"/>
              <w:ind w:left="3600"/>
              <w:rPr>
                <w:rFonts w:ascii="Segoe UI" w:hAnsi="Segoe UI"/>
              </w:rPr>
            </w:pPr>
            <w:r w:rsidRPr="00D93582">
              <w:rPr>
                <w:noProof/>
              </w:rPr>
              <w:pict>
                <v:shape id="_x0000_s1046" type="#_x0000_t202" style="position:absolute;left:0;text-align:left;margin-left:58.5pt;margin-top:229.5pt;width:268.5pt;height:17.15pt;z-index:251781120" stroked="f">
                  <v:textbox style="mso-next-textbox:#_x0000_s1046" inset="0,0,0,0">
                    <w:txbxContent>
                      <w:p w:rsidR="003C7973" w:rsidRPr="00835B9C" w:rsidRDefault="003C7973" w:rsidP="002C0579">
                        <w:pPr>
                          <w:pStyle w:val="Caption0"/>
                          <w:ind w:left="0" w:firstLine="0"/>
                          <w:rPr>
                            <w:b/>
                            <w:noProof/>
                            <w:color w:val="000000"/>
                          </w:rPr>
                        </w:pPr>
                        <w:r w:rsidRPr="002C0579">
                          <w:t xml:space="preserve">Figure </w:t>
                        </w:r>
                        <w:r w:rsidR="00D93582" w:rsidRPr="008361F9">
                          <w:fldChar w:fldCharType="begin"/>
                        </w:r>
                        <w:r w:rsidRPr="002C0579">
                          <w:instrText xml:space="preserve"> SEQ Figure \* ARABIC </w:instrText>
                        </w:r>
                        <w:r w:rsidR="00D93582" w:rsidRPr="008361F9">
                          <w:fldChar w:fldCharType="separate"/>
                        </w:r>
                        <w:r w:rsidR="00514C08">
                          <w:rPr>
                            <w:noProof/>
                          </w:rPr>
                          <w:t>41</w:t>
                        </w:r>
                        <w:r w:rsidR="00D93582" w:rsidRPr="008361F9">
                          <w:fldChar w:fldCharType="end"/>
                        </w:r>
                        <w:r w:rsidRPr="002C0579">
                          <w:t xml:space="preserve"> – </w:t>
                        </w:r>
                        <w:r w:rsidR="002C0579">
                          <w:t>Entering New User Information</w:t>
                        </w:r>
                      </w:p>
                    </w:txbxContent>
                  </v:textbox>
                  <w10:wrap type="topAndBottom"/>
                </v:shape>
              </w:pict>
            </w:r>
            <w:r w:rsidR="00B066A0">
              <w:rPr>
                <w:noProof/>
              </w:rPr>
              <w:drawing>
                <wp:anchor distT="0" distB="0" distL="114300" distR="114300" simplePos="0" relativeHeight="251791360" behindDoc="0" locked="0" layoutInCell="1" allowOverlap="1">
                  <wp:simplePos x="0" y="0"/>
                  <wp:positionH relativeFrom="column">
                    <wp:posOffset>767715</wp:posOffset>
                  </wp:positionH>
                  <wp:positionV relativeFrom="paragraph">
                    <wp:posOffset>-33020</wp:posOffset>
                  </wp:positionV>
                  <wp:extent cx="3399790" cy="2743200"/>
                  <wp:effectExtent l="190500" t="152400" r="162560" b="133350"/>
                  <wp:wrapSquare wrapText="bothSides"/>
                  <wp:docPr id="89" name="Picture 89" descr="X:\WIP\MS WIP\Russ Madlener - Centro-Cougar Reviewers Guides - 6078343\Deliverables\Cougar\Images\Getting Started Tasks\Add New User Account\ScreenShot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X:\WIP\MS WIP\Russ Madlener - Centro-Cougar Reviewers Guides - 6078343\Deliverables\Cougar\Images\Getting Started Tasks\Add New User Account\ScreenShot001.png"/>
                          <pic:cNvPicPr>
                            <a:picLocks noChangeAspect="1" noChangeArrowheads="1"/>
                          </pic:cNvPicPr>
                        </pic:nvPicPr>
                        <pic:blipFill>
                          <a:blip r:embed="rId93"/>
                          <a:srcRect/>
                          <a:stretch>
                            <a:fillRect/>
                          </a:stretch>
                        </pic:blipFill>
                        <pic:spPr bwMode="auto">
                          <a:xfrm>
                            <a:off x="0" y="0"/>
                            <a:ext cx="3399790" cy="2743200"/>
                          </a:xfrm>
                          <a:prstGeom prst="rect">
                            <a:avLst/>
                          </a:prstGeom>
                          <a:ln>
                            <a:noFill/>
                          </a:ln>
                          <a:effectLst>
                            <a:outerShdw blurRad="190500" algn="tl" rotWithShape="0">
                              <a:srgbClr val="000000">
                                <a:alpha val="70000"/>
                              </a:srgbClr>
                            </a:outerShdw>
                          </a:effectLst>
                        </pic:spPr>
                      </pic:pic>
                    </a:graphicData>
                  </a:graphic>
                </wp:anchor>
              </w:drawing>
            </w:r>
          </w:p>
        </w:tc>
      </w:tr>
      <w:tr w:rsidR="003C7973" w:rsidTr="00D8361B">
        <w:tc>
          <w:tcPr>
            <w:tcW w:w="7920" w:type="dxa"/>
          </w:tcPr>
          <w:p w:rsidR="003C7973" w:rsidRDefault="006D764D" w:rsidP="0028577A">
            <w:pPr>
              <w:pStyle w:val="BodyLeadPP"/>
              <w:ind w:left="0"/>
              <w:rPr>
                <w:rFonts w:ascii="Segoe UI" w:hAnsi="Segoe UI"/>
              </w:rPr>
            </w:pPr>
            <w:r>
              <w:rPr>
                <w:rFonts w:ascii="Segoe UI" w:hAnsi="Segoe UI"/>
              </w:rPr>
              <w:t xml:space="preserve">As shown in figure </w:t>
            </w:r>
            <w:r w:rsidR="0028577A">
              <w:rPr>
                <w:rFonts w:ascii="Segoe UI" w:hAnsi="Segoe UI"/>
                <w:color w:val="auto"/>
              </w:rPr>
              <w:t>42</w:t>
            </w:r>
            <w:r>
              <w:rPr>
                <w:rFonts w:ascii="Segoe UI" w:hAnsi="Segoe UI"/>
              </w:rPr>
              <w:t>, the second step of the Add a New User Account wizard involves creating an appropriate password for the user. Windows Server “Cougar” increases the security of a small business infrastructure by requiring that passwords meet minimum length and complexity requirements by default. Network administrators may configure alternate password policies through the Windows Server “Cougar” Console’s Users and Groups tab.</w:t>
            </w:r>
          </w:p>
        </w:tc>
      </w:tr>
      <w:tr w:rsidR="003C7973" w:rsidTr="00D8361B">
        <w:trPr>
          <w:trHeight w:val="4913"/>
        </w:trPr>
        <w:tc>
          <w:tcPr>
            <w:tcW w:w="7920" w:type="dxa"/>
          </w:tcPr>
          <w:p w:rsidR="003C7973" w:rsidRDefault="003C7973" w:rsidP="00D8361B">
            <w:pPr>
              <w:pStyle w:val="BodyLeadPP"/>
              <w:spacing w:before="0" w:after="0"/>
              <w:ind w:left="2160"/>
              <w:rPr>
                <w:rFonts w:ascii="Segoe UI" w:hAnsi="Segoe UI"/>
              </w:rPr>
            </w:pPr>
          </w:p>
          <w:p w:rsidR="003C7973" w:rsidRDefault="00D93582" w:rsidP="00D8361B">
            <w:pPr>
              <w:pStyle w:val="BodyLeadPP"/>
              <w:spacing w:before="0" w:after="0"/>
              <w:ind w:left="3600"/>
              <w:rPr>
                <w:rFonts w:ascii="Segoe UI" w:hAnsi="Segoe UI"/>
              </w:rPr>
            </w:pPr>
            <w:r w:rsidRPr="00D93582">
              <w:rPr>
                <w:noProof/>
              </w:rPr>
              <w:pict>
                <v:shape id="_x0000_s1048" type="#_x0000_t202" style="position:absolute;left:0;text-align:left;margin-left:60.05pt;margin-top:228.35pt;width:269.05pt;height:14.5pt;z-index:251785216" stroked="f">
                  <v:textbox style="mso-next-textbox:#_x0000_s1048" inset="0,0,0,0">
                    <w:txbxContent>
                      <w:p w:rsidR="003C7973" w:rsidRPr="00835B9C" w:rsidRDefault="003C7973" w:rsidP="002C0579">
                        <w:pPr>
                          <w:pStyle w:val="Caption0"/>
                          <w:ind w:left="0" w:firstLine="0"/>
                          <w:rPr>
                            <w:b/>
                            <w:noProof/>
                            <w:color w:val="000000"/>
                          </w:rPr>
                        </w:pPr>
                        <w:r w:rsidRPr="002C0579">
                          <w:t xml:space="preserve">Figure </w:t>
                        </w:r>
                        <w:r w:rsidR="00D93582" w:rsidRPr="008361F9">
                          <w:fldChar w:fldCharType="begin"/>
                        </w:r>
                        <w:r w:rsidRPr="002C0579">
                          <w:instrText xml:space="preserve"> SEQ Figure \* ARABIC </w:instrText>
                        </w:r>
                        <w:r w:rsidR="00D93582" w:rsidRPr="008361F9">
                          <w:fldChar w:fldCharType="separate"/>
                        </w:r>
                        <w:r w:rsidR="00514C08">
                          <w:rPr>
                            <w:noProof/>
                          </w:rPr>
                          <w:t>42</w:t>
                        </w:r>
                        <w:r w:rsidR="00D93582" w:rsidRPr="008361F9">
                          <w:fldChar w:fldCharType="end"/>
                        </w:r>
                        <w:r w:rsidRPr="002C0579">
                          <w:t xml:space="preserve"> – </w:t>
                        </w:r>
                        <w:r w:rsidR="002C0579">
                          <w:t>Setting a Complex User Password</w:t>
                        </w:r>
                      </w:p>
                    </w:txbxContent>
                  </v:textbox>
                  <w10:wrap type="topAndBottom"/>
                </v:shape>
              </w:pict>
            </w:r>
            <w:r w:rsidR="00B066A0">
              <w:rPr>
                <w:noProof/>
              </w:rPr>
              <w:drawing>
                <wp:anchor distT="0" distB="0" distL="114300" distR="114300" simplePos="0" relativeHeight="251792384" behindDoc="0" locked="0" layoutInCell="1" allowOverlap="1">
                  <wp:simplePos x="0" y="0"/>
                  <wp:positionH relativeFrom="column">
                    <wp:posOffset>773430</wp:posOffset>
                  </wp:positionH>
                  <wp:positionV relativeFrom="paragraph">
                    <wp:posOffset>-163195</wp:posOffset>
                  </wp:positionV>
                  <wp:extent cx="3399790" cy="2743200"/>
                  <wp:effectExtent l="190500" t="152400" r="162560" b="133350"/>
                  <wp:wrapSquare wrapText="bothSides"/>
                  <wp:docPr id="90" name="Picture 90" descr="X:\WIP\MS WIP\Russ Madlener - Centro-Cougar Reviewers Guides - 6078343\Deliverables\Cougar\Images\Getting Started Tasks\Add New User Account\ScreenShot0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X:\WIP\MS WIP\Russ Madlener - Centro-Cougar Reviewers Guides - 6078343\Deliverables\Cougar\Images\Getting Started Tasks\Add New User Account\ScreenShot002.png"/>
                          <pic:cNvPicPr>
                            <a:picLocks noChangeAspect="1" noChangeArrowheads="1"/>
                          </pic:cNvPicPr>
                        </pic:nvPicPr>
                        <pic:blipFill>
                          <a:blip r:embed="rId94"/>
                          <a:srcRect/>
                          <a:stretch>
                            <a:fillRect/>
                          </a:stretch>
                        </pic:blipFill>
                        <pic:spPr bwMode="auto">
                          <a:xfrm>
                            <a:off x="0" y="0"/>
                            <a:ext cx="3399790" cy="2743200"/>
                          </a:xfrm>
                          <a:prstGeom prst="rect">
                            <a:avLst/>
                          </a:prstGeom>
                          <a:ln>
                            <a:noFill/>
                          </a:ln>
                          <a:effectLst>
                            <a:outerShdw blurRad="190500" algn="tl" rotWithShape="0">
                              <a:srgbClr val="000000">
                                <a:alpha val="70000"/>
                              </a:srgbClr>
                            </a:outerShdw>
                          </a:effectLst>
                        </pic:spPr>
                      </pic:pic>
                    </a:graphicData>
                  </a:graphic>
                </wp:anchor>
              </w:drawing>
            </w:r>
          </w:p>
        </w:tc>
      </w:tr>
      <w:tr w:rsidR="003C7973" w:rsidTr="00D8361B">
        <w:tc>
          <w:tcPr>
            <w:tcW w:w="7920" w:type="dxa"/>
          </w:tcPr>
          <w:p w:rsidR="003C7973" w:rsidRDefault="006D764D" w:rsidP="0062715B">
            <w:pPr>
              <w:pStyle w:val="BodyLeadPP"/>
              <w:ind w:left="0"/>
              <w:rPr>
                <w:rFonts w:ascii="Segoe UI" w:hAnsi="Segoe UI"/>
              </w:rPr>
            </w:pPr>
            <w:r>
              <w:rPr>
                <w:rFonts w:ascii="Segoe UI" w:hAnsi="Segoe UI"/>
              </w:rPr>
              <w:t xml:space="preserve">After entering all user-specific information, the Add a New User Account wizard executes several provisioning steps. This includes defining the user in Active Directory </w:t>
            </w:r>
            <w:r w:rsidR="0062715B">
              <w:rPr>
                <w:rFonts w:ascii="Segoe UI" w:hAnsi="Segoe UI"/>
              </w:rPr>
              <w:t>Domain</w:t>
            </w:r>
            <w:r>
              <w:rPr>
                <w:rFonts w:ascii="Segoe UI" w:hAnsi="Segoe UI"/>
              </w:rPr>
              <w:t xml:space="preserve"> Services, creating a user-specific shared folder, setting up an e-mail account and e-mail storage quotas, and sending a welcome email to the newly added user.</w:t>
            </w:r>
          </w:p>
        </w:tc>
      </w:tr>
      <w:tr w:rsidR="003C7973" w:rsidTr="00D8361B">
        <w:trPr>
          <w:trHeight w:val="4913"/>
        </w:trPr>
        <w:tc>
          <w:tcPr>
            <w:tcW w:w="7920" w:type="dxa"/>
          </w:tcPr>
          <w:p w:rsidR="003C7973" w:rsidRDefault="003C7973" w:rsidP="00D8361B">
            <w:pPr>
              <w:pStyle w:val="BodyLeadPP"/>
              <w:spacing w:before="0" w:after="0"/>
              <w:ind w:left="2160"/>
              <w:rPr>
                <w:rFonts w:ascii="Segoe UI" w:hAnsi="Segoe UI"/>
              </w:rPr>
            </w:pPr>
          </w:p>
          <w:p w:rsidR="003C7973" w:rsidRDefault="00D93582" w:rsidP="00D8361B">
            <w:pPr>
              <w:pStyle w:val="BodyLeadPP"/>
              <w:spacing w:before="0" w:after="0"/>
              <w:ind w:left="3600"/>
              <w:rPr>
                <w:rFonts w:ascii="Segoe UI" w:hAnsi="Segoe UI"/>
              </w:rPr>
            </w:pPr>
            <w:r w:rsidRPr="00D93582">
              <w:rPr>
                <w:noProof/>
              </w:rPr>
              <w:pict>
                <v:shape id="_x0000_s1047" type="#_x0000_t202" style="position:absolute;left:0;text-align:left;margin-left:60.05pt;margin-top:227.1pt;width:269.05pt;height:14.5pt;z-index:251784192" stroked="f">
                  <v:textbox style="mso-next-textbox:#_x0000_s1047" inset="0,0,0,0">
                    <w:txbxContent>
                      <w:p w:rsidR="003C7973" w:rsidRPr="00835B9C" w:rsidRDefault="003C7973" w:rsidP="002C0579">
                        <w:pPr>
                          <w:pStyle w:val="Caption0"/>
                          <w:ind w:left="0" w:firstLine="0"/>
                          <w:rPr>
                            <w:b/>
                            <w:noProof/>
                            <w:color w:val="000000"/>
                          </w:rPr>
                        </w:pPr>
                        <w:r w:rsidRPr="002C0579">
                          <w:t xml:space="preserve">Figure </w:t>
                        </w:r>
                        <w:r w:rsidR="00D93582" w:rsidRPr="008361F9">
                          <w:fldChar w:fldCharType="begin"/>
                        </w:r>
                        <w:r w:rsidRPr="002C0579">
                          <w:instrText xml:space="preserve"> SEQ Figure \* ARABIC </w:instrText>
                        </w:r>
                        <w:r w:rsidR="00D93582" w:rsidRPr="008361F9">
                          <w:fldChar w:fldCharType="separate"/>
                        </w:r>
                        <w:r w:rsidR="00514C08">
                          <w:rPr>
                            <w:noProof/>
                          </w:rPr>
                          <w:t>43</w:t>
                        </w:r>
                        <w:r w:rsidR="00D93582" w:rsidRPr="008361F9">
                          <w:fldChar w:fldCharType="end"/>
                        </w:r>
                        <w:r w:rsidRPr="002C0579">
                          <w:t xml:space="preserve"> – </w:t>
                        </w:r>
                        <w:r w:rsidR="002C0579">
                          <w:t>Provisioning a New User</w:t>
                        </w:r>
                      </w:p>
                    </w:txbxContent>
                  </v:textbox>
                  <w10:wrap type="topAndBottom"/>
                </v:shape>
              </w:pict>
            </w:r>
            <w:r w:rsidR="00F22E91">
              <w:rPr>
                <w:rFonts w:ascii="Segoe UI" w:hAnsi="Segoe UI"/>
                <w:noProof/>
              </w:rPr>
              <w:drawing>
                <wp:anchor distT="0" distB="0" distL="114300" distR="114300" simplePos="0" relativeHeight="251793408" behindDoc="0" locked="0" layoutInCell="1" allowOverlap="1">
                  <wp:simplePos x="0" y="0"/>
                  <wp:positionH relativeFrom="column">
                    <wp:posOffset>770890</wp:posOffset>
                  </wp:positionH>
                  <wp:positionV relativeFrom="paragraph">
                    <wp:posOffset>10160</wp:posOffset>
                  </wp:positionV>
                  <wp:extent cx="3399790" cy="2743200"/>
                  <wp:effectExtent l="190500" t="152400" r="162560" b="133350"/>
                  <wp:wrapSquare wrapText="bothSides"/>
                  <wp:docPr id="77" name="Picture 77" descr="X:\WIP\MS WIP\Russ Madlener - Centro-Cougar Reviewers Guides - 6078343\Deliverables\Cougar\Images\Getting Started Tasks\Add New User Account\ScreenShot0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X:\WIP\MS WIP\Russ Madlener - Centro-Cougar Reviewers Guides - 6078343\Deliverables\Cougar\Images\Getting Started Tasks\Add New User Account\ScreenShot003.png"/>
                          <pic:cNvPicPr>
                            <a:picLocks noChangeAspect="1" noChangeArrowheads="1"/>
                          </pic:cNvPicPr>
                        </pic:nvPicPr>
                        <pic:blipFill>
                          <a:blip r:embed="rId95"/>
                          <a:srcRect/>
                          <a:stretch>
                            <a:fillRect/>
                          </a:stretch>
                        </pic:blipFill>
                        <pic:spPr bwMode="auto">
                          <a:xfrm>
                            <a:off x="0" y="0"/>
                            <a:ext cx="3399790" cy="2743200"/>
                          </a:xfrm>
                          <a:prstGeom prst="rect">
                            <a:avLst/>
                          </a:prstGeom>
                          <a:ln>
                            <a:noFill/>
                          </a:ln>
                          <a:effectLst>
                            <a:outerShdw blurRad="190500" algn="tl" rotWithShape="0">
                              <a:srgbClr val="000000">
                                <a:alpha val="70000"/>
                              </a:srgbClr>
                            </a:outerShdw>
                          </a:effectLst>
                        </pic:spPr>
                      </pic:pic>
                    </a:graphicData>
                  </a:graphic>
                </wp:anchor>
              </w:drawing>
            </w:r>
          </w:p>
        </w:tc>
      </w:tr>
    </w:tbl>
    <w:p w:rsidR="000257BB" w:rsidRDefault="000257BB" w:rsidP="00D70241">
      <w:pPr>
        <w:pStyle w:val="Heading5"/>
      </w:pPr>
      <w:bookmarkStart w:id="518" w:name="_Toc184662908"/>
      <w:r w:rsidRPr="000257BB">
        <w:t>Connect Computers to your Network</w:t>
      </w:r>
      <w:bookmarkEnd w:id="518"/>
    </w:p>
    <w:p w:rsidR="0062715B" w:rsidRDefault="00070141" w:rsidP="00F85F0B">
      <w:pPr>
        <w:ind w:left="1440"/>
        <w:rPr>
          <w:rFonts w:ascii="Segoe UI" w:hAnsi="Segoe UI"/>
        </w:rPr>
      </w:pPr>
      <w:r>
        <w:rPr>
          <w:rFonts w:ascii="Segoe UI" w:hAnsi="Segoe UI"/>
        </w:rPr>
        <w:t>T</w:t>
      </w:r>
      <w:r w:rsidR="0062715B">
        <w:rPr>
          <w:rFonts w:ascii="Segoe UI" w:hAnsi="Segoe UI"/>
        </w:rPr>
        <w:t xml:space="preserve">he </w:t>
      </w:r>
      <w:r w:rsidR="0029580A">
        <w:rPr>
          <w:rFonts w:ascii="Segoe UI" w:hAnsi="Segoe UI"/>
        </w:rPr>
        <w:t xml:space="preserve">Connect Computers to Your Network task offers a simple, and end-user friendly, method for seamlessly adding computers to the Windows Server “Cougar” environment. </w:t>
      </w:r>
      <w:r>
        <w:rPr>
          <w:rFonts w:ascii="Segoe UI" w:hAnsi="Segoe UI"/>
        </w:rPr>
        <w:t>The Getting Started Task of joining one or more computers primarily involves the running of a Connect Computer wizard from each client machine. Several Connect Computer deployment options are available to the network administrator; they may simply distribute a URL or media to end users, or when feasible they may physically access each desktop computer and run the Connect Computer wizard on the end user’s behalf.</w:t>
      </w:r>
    </w:p>
    <w:p w:rsidR="00070141" w:rsidRDefault="00070141" w:rsidP="00F85F0B">
      <w:pPr>
        <w:ind w:left="1440"/>
        <w:rPr>
          <w:rFonts w:ascii="Segoe UI" w:hAnsi="Segoe UI"/>
        </w:rPr>
      </w:pPr>
      <w:r>
        <w:rPr>
          <w:rFonts w:ascii="Segoe UI" w:hAnsi="Segoe UI"/>
        </w:rPr>
        <w:t xml:space="preserve">In addition to joining the </w:t>
      </w:r>
      <w:r w:rsidR="00AA697B">
        <w:rPr>
          <w:rFonts w:ascii="Segoe UI" w:hAnsi="Segoe UI"/>
        </w:rPr>
        <w:t xml:space="preserve">client machine to the </w:t>
      </w:r>
      <w:r>
        <w:rPr>
          <w:rFonts w:ascii="Segoe UI" w:hAnsi="Segoe UI"/>
        </w:rPr>
        <w:t>Windows Server “Cougar” Active Directory domain, the Connect Computer wizard performs a series of validation checks, important configurations, and can optionally move existing Documents and Settings on the target client machine back to the Windows Server “Cougar” server.</w:t>
      </w:r>
    </w:p>
    <w:p w:rsidR="00C87729" w:rsidRDefault="00C87729" w:rsidP="00FE7CFA">
      <w:pPr>
        <w:pStyle w:val="Heading6"/>
      </w:pPr>
      <w:r w:rsidRPr="00413A70">
        <w:t xml:space="preserve">Using the </w:t>
      </w:r>
      <w:r w:rsidR="0029580A">
        <w:t>Connect Computer to Your Network</w:t>
      </w:r>
      <w:r w:rsidRPr="00413A70">
        <w:t xml:space="preserve"> </w:t>
      </w:r>
      <w:r>
        <w:t>w</w:t>
      </w:r>
      <w:r w:rsidRPr="00413A70">
        <w:t>izard</w:t>
      </w:r>
    </w:p>
    <w:tbl>
      <w:tblPr>
        <w:tblStyle w:val="TableGrid"/>
        <w:tblW w:w="0" w:type="auto"/>
        <w:tblInd w:w="145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920"/>
      </w:tblGrid>
      <w:tr w:rsidR="00F85F0B" w:rsidTr="005E1F0D">
        <w:tc>
          <w:tcPr>
            <w:tcW w:w="7920" w:type="dxa"/>
            <w:vAlign w:val="center"/>
          </w:tcPr>
          <w:p w:rsidR="00F85F0B" w:rsidRDefault="007757AA" w:rsidP="005E1F0D">
            <w:pPr>
              <w:pStyle w:val="BodyLeadPP"/>
              <w:ind w:left="0"/>
              <w:rPr>
                <w:rFonts w:ascii="Segoe UI" w:hAnsi="Segoe UI"/>
              </w:rPr>
            </w:pPr>
            <w:r w:rsidRPr="007757AA">
              <w:rPr>
                <w:rFonts w:ascii="Segoe UI" w:hAnsi="Segoe UI"/>
              </w:rPr>
              <w:t>Executing the Connect Computers to Your Network task</w:t>
            </w:r>
            <w:r w:rsidR="0029580A">
              <w:rPr>
                <w:rFonts w:ascii="Segoe UI" w:hAnsi="Segoe UI"/>
              </w:rPr>
              <w:t xml:space="preserve"> from the Windows Server “Cougar” Console only needs to occur when the network administrator wishes to copy the </w:t>
            </w:r>
            <w:r w:rsidR="00070141">
              <w:rPr>
                <w:rFonts w:ascii="Segoe UI" w:hAnsi="Segoe UI"/>
              </w:rPr>
              <w:t>Connect Computer</w:t>
            </w:r>
            <w:r w:rsidR="0029580A">
              <w:rPr>
                <w:rFonts w:ascii="Segoe UI" w:hAnsi="Segoe UI"/>
              </w:rPr>
              <w:t xml:space="preserve"> wizard to portable media. When connecting a computer to the Windows Server “Cougar” network through a web browser as recommended, the </w:t>
            </w:r>
            <w:r w:rsidR="00070141">
              <w:rPr>
                <w:rFonts w:ascii="Segoe UI" w:hAnsi="Segoe UI"/>
              </w:rPr>
              <w:t>Connect C</w:t>
            </w:r>
            <w:r w:rsidR="0029580A">
              <w:rPr>
                <w:rFonts w:ascii="Segoe UI" w:hAnsi="Segoe UI"/>
              </w:rPr>
              <w:t xml:space="preserve">omputer wizard can be launched directly from the client </w:t>
            </w:r>
            <w:r w:rsidR="00070141">
              <w:rPr>
                <w:rFonts w:ascii="Segoe UI" w:hAnsi="Segoe UI"/>
              </w:rPr>
              <w:t>machine</w:t>
            </w:r>
            <w:r w:rsidR="0029580A">
              <w:rPr>
                <w:rFonts w:ascii="Segoe UI" w:hAnsi="Segoe UI"/>
              </w:rPr>
              <w:t>.</w:t>
            </w:r>
          </w:p>
          <w:p w:rsidR="0029580A" w:rsidRDefault="0029580A" w:rsidP="0029580A">
            <w:pPr>
              <w:pStyle w:val="AlertLabel"/>
            </w:pPr>
            <w:r>
              <w:rPr>
                <w:noProof/>
              </w:rPr>
              <w:drawing>
                <wp:inline distT="0" distB="0" distL="0" distR="0">
                  <wp:extent cx="228600" cy="152400"/>
                  <wp:effectExtent l="19050" t="0" r="0" b="0"/>
                  <wp:docPr id="36" name="Picture 25" descr="note_d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note_dd"/>
                          <pic:cNvPicPr>
                            <a:picLocks noChangeAspect="1" noChangeArrowheads="1"/>
                          </pic:cNvPicPr>
                        </pic:nvPicPr>
                        <pic:blipFill>
                          <a:blip r:embed="rId22"/>
                          <a:srcRect/>
                          <a:stretch>
                            <a:fillRect/>
                          </a:stretch>
                        </pic:blipFill>
                        <pic:spPr bwMode="auto">
                          <a:xfrm>
                            <a:off x="0" y="0"/>
                            <a:ext cx="228600" cy="152400"/>
                          </a:xfrm>
                          <a:prstGeom prst="rect">
                            <a:avLst/>
                          </a:prstGeom>
                          <a:noFill/>
                          <a:ln w="9525">
                            <a:noFill/>
                            <a:miter lim="800000"/>
                            <a:headEnd/>
                            <a:tailEnd/>
                          </a:ln>
                        </pic:spPr>
                      </pic:pic>
                    </a:graphicData>
                  </a:graphic>
                </wp:inline>
              </w:drawing>
            </w:r>
            <w:r>
              <w:t xml:space="preserve">Note </w:t>
            </w:r>
          </w:p>
          <w:p w:rsidR="00F85F0B" w:rsidRPr="0029580A" w:rsidRDefault="0029580A" w:rsidP="0029580A">
            <w:pPr>
              <w:pStyle w:val="BodyLeadPP"/>
              <w:ind w:left="360"/>
              <w:rPr>
                <w:rFonts w:ascii="Segoe UI" w:hAnsi="Segoe UI"/>
                <w:color w:val="auto"/>
              </w:rPr>
            </w:pPr>
            <w:r>
              <w:rPr>
                <w:rFonts w:ascii="Segoe UI" w:hAnsi="Segoe UI"/>
                <w:color w:val="auto"/>
              </w:rPr>
              <w:t xml:space="preserve">User accounts should be created prior to attaching a client computer to the Windows Server “Cougar” network. </w:t>
            </w:r>
          </w:p>
        </w:tc>
      </w:tr>
      <w:tr w:rsidR="00F85F0B" w:rsidTr="005E1F0D">
        <w:trPr>
          <w:trHeight w:val="4913"/>
        </w:trPr>
        <w:tc>
          <w:tcPr>
            <w:tcW w:w="7920" w:type="dxa"/>
            <w:vAlign w:val="bottom"/>
          </w:tcPr>
          <w:p w:rsidR="00F85F0B" w:rsidRDefault="00D93582" w:rsidP="005E1F0D">
            <w:pPr>
              <w:pStyle w:val="BodyLeadPP"/>
              <w:spacing w:before="0" w:after="0"/>
              <w:ind w:left="2160"/>
              <w:rPr>
                <w:rFonts w:ascii="Segoe UI" w:hAnsi="Segoe UI"/>
              </w:rPr>
            </w:pPr>
            <w:r w:rsidRPr="00D93582">
              <w:rPr>
                <w:noProof/>
              </w:rPr>
              <w:lastRenderedPageBreak/>
              <w:pict>
                <v:shape id="_x0000_s1049" type="#_x0000_t202" style="position:absolute;left:0;text-align:left;margin-left:70.3pt;margin-top:238.25pt;width:254.25pt;height:20.5pt;z-index:251795456;mso-position-horizontal-relative:text;mso-position-vertical-relative:text" stroked="f">
                  <v:textbox style="mso-next-textbox:#_x0000_s1049" inset="0,0,0,0">
                    <w:txbxContent>
                      <w:p w:rsidR="00F85F0B" w:rsidRPr="0029580A" w:rsidRDefault="00F85F0B" w:rsidP="002C0579">
                        <w:pPr>
                          <w:pStyle w:val="Caption0"/>
                          <w:ind w:left="0" w:firstLine="0"/>
                          <w:rPr>
                            <w:b/>
                            <w:noProof/>
                          </w:rPr>
                        </w:pPr>
                        <w:r w:rsidRPr="002C0579">
                          <w:t xml:space="preserve">Figure </w:t>
                        </w:r>
                        <w:r w:rsidR="00D93582" w:rsidRPr="008361F9">
                          <w:fldChar w:fldCharType="begin"/>
                        </w:r>
                        <w:r w:rsidRPr="002C0579">
                          <w:instrText xml:space="preserve"> SEQ Figure \* ARABIC </w:instrText>
                        </w:r>
                        <w:r w:rsidR="00D93582" w:rsidRPr="008361F9">
                          <w:fldChar w:fldCharType="separate"/>
                        </w:r>
                        <w:r w:rsidR="00514C08">
                          <w:rPr>
                            <w:noProof/>
                          </w:rPr>
                          <w:t>44</w:t>
                        </w:r>
                        <w:r w:rsidR="00D93582" w:rsidRPr="008361F9">
                          <w:fldChar w:fldCharType="end"/>
                        </w:r>
                        <w:r w:rsidRPr="002C0579">
                          <w:t xml:space="preserve"> – </w:t>
                        </w:r>
                        <w:r w:rsidR="0029580A" w:rsidRPr="002C0579">
                          <w:t>The Connect Computers to Your Network Task</w:t>
                        </w:r>
                      </w:p>
                    </w:txbxContent>
                  </v:textbox>
                  <w10:wrap type="topAndBottom"/>
                </v:shape>
              </w:pict>
            </w:r>
          </w:p>
          <w:p w:rsidR="00F85F0B" w:rsidRDefault="00F85F0B" w:rsidP="005E1F0D">
            <w:pPr>
              <w:pStyle w:val="BodyLeadPP"/>
              <w:spacing w:before="0" w:after="0"/>
              <w:ind w:left="3600"/>
              <w:rPr>
                <w:rFonts w:ascii="Segoe UI" w:hAnsi="Segoe UI"/>
              </w:rPr>
            </w:pPr>
            <w:r>
              <w:rPr>
                <w:noProof/>
              </w:rPr>
              <w:drawing>
                <wp:anchor distT="0" distB="0" distL="114300" distR="114300" simplePos="0" relativeHeight="251796480" behindDoc="1" locked="0" layoutInCell="1" allowOverlap="1">
                  <wp:simplePos x="0" y="0"/>
                  <wp:positionH relativeFrom="column">
                    <wp:posOffset>806450</wp:posOffset>
                  </wp:positionH>
                  <wp:positionV relativeFrom="paragraph">
                    <wp:posOffset>-161290</wp:posOffset>
                  </wp:positionV>
                  <wp:extent cx="3399790" cy="2743200"/>
                  <wp:effectExtent l="190500" t="152400" r="162560" b="133350"/>
                  <wp:wrapTight wrapText="bothSides">
                    <wp:wrapPolygon edited="0">
                      <wp:start x="0" y="-1200"/>
                      <wp:lineTo x="-726" y="-750"/>
                      <wp:lineTo x="-1210" y="150"/>
                      <wp:lineTo x="-1210" y="21150"/>
                      <wp:lineTo x="-363" y="22650"/>
                      <wp:lineTo x="0" y="22650"/>
                      <wp:lineTo x="21422" y="22650"/>
                      <wp:lineTo x="21907" y="22650"/>
                      <wp:lineTo x="22633" y="21150"/>
                      <wp:lineTo x="22633" y="450"/>
                      <wp:lineTo x="22028" y="-900"/>
                      <wp:lineTo x="21422" y="-1200"/>
                      <wp:lineTo x="0" y="-1200"/>
                    </wp:wrapPolygon>
                  </wp:wrapTight>
                  <wp:docPr id="79" name="Picture 79" descr="C:\WIP\Screenshots\ScreenShot0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C:\WIP\Screenshots\ScreenShot002.png"/>
                          <pic:cNvPicPr>
                            <a:picLocks noChangeAspect="1" noChangeArrowheads="1"/>
                          </pic:cNvPicPr>
                        </pic:nvPicPr>
                        <pic:blipFill>
                          <a:blip r:embed="rId96"/>
                          <a:srcRect/>
                          <a:stretch>
                            <a:fillRect/>
                          </a:stretch>
                        </pic:blipFill>
                        <pic:spPr bwMode="auto">
                          <a:xfrm>
                            <a:off x="0" y="0"/>
                            <a:ext cx="3399790" cy="2743200"/>
                          </a:xfrm>
                          <a:prstGeom prst="rect">
                            <a:avLst/>
                          </a:prstGeom>
                          <a:ln>
                            <a:noFill/>
                          </a:ln>
                          <a:effectLst>
                            <a:outerShdw blurRad="190500" algn="tl" rotWithShape="0">
                              <a:srgbClr val="000000">
                                <a:alpha val="70000"/>
                              </a:srgbClr>
                            </a:outerShdw>
                          </a:effectLst>
                        </pic:spPr>
                      </pic:pic>
                    </a:graphicData>
                  </a:graphic>
                </wp:anchor>
              </w:drawing>
            </w:r>
          </w:p>
        </w:tc>
      </w:tr>
      <w:tr w:rsidR="00F85F0B" w:rsidTr="005E1F0D">
        <w:tc>
          <w:tcPr>
            <w:tcW w:w="7920" w:type="dxa"/>
          </w:tcPr>
          <w:p w:rsidR="00F85F0B" w:rsidRDefault="00070141" w:rsidP="0028577A">
            <w:pPr>
              <w:pStyle w:val="BodyLeadPP"/>
              <w:spacing w:after="0"/>
              <w:ind w:left="0"/>
              <w:rPr>
                <w:rFonts w:ascii="Segoe UI" w:hAnsi="Segoe UI"/>
              </w:rPr>
            </w:pPr>
            <w:r>
              <w:rPr>
                <w:rFonts w:ascii="Segoe UI" w:hAnsi="Segoe UI"/>
              </w:rPr>
              <w:t xml:space="preserve">Easily used by non-technical persons, the Connect Computer wizard is available by default in a Windows Server “Cougar” installation at the </w:t>
            </w:r>
            <w:r w:rsidRPr="00070141">
              <w:rPr>
                <w:rFonts w:ascii="Segoe UI" w:hAnsi="Segoe UI"/>
                <w:i/>
                <w:u w:val="single"/>
              </w:rPr>
              <w:t>http://connect</w:t>
            </w:r>
            <w:r>
              <w:rPr>
                <w:rFonts w:ascii="Segoe UI" w:hAnsi="Segoe UI"/>
              </w:rPr>
              <w:t xml:space="preserve"> URL.</w:t>
            </w:r>
            <w:r w:rsidR="00F85F0B">
              <w:rPr>
                <w:rFonts w:ascii="Segoe UI" w:hAnsi="Segoe UI"/>
              </w:rPr>
              <w:t xml:space="preserve"> </w:t>
            </w:r>
            <w:r>
              <w:rPr>
                <w:rFonts w:ascii="Segoe UI" w:hAnsi="Segoe UI"/>
              </w:rPr>
              <w:t xml:space="preserve">As shown in the address line of figure </w:t>
            </w:r>
            <w:r w:rsidR="0028577A">
              <w:rPr>
                <w:rFonts w:ascii="Segoe UI" w:hAnsi="Segoe UI"/>
                <w:color w:val="auto"/>
              </w:rPr>
              <w:t>45</w:t>
            </w:r>
            <w:r>
              <w:rPr>
                <w:rFonts w:ascii="Segoe UI" w:hAnsi="Segoe UI"/>
              </w:rPr>
              <w:t>, the operating system of the client machine is automatically determined by the Connect Web site – this helps Windows Server “Cougar decide which validation checks to perform on the client machine.</w:t>
            </w:r>
          </w:p>
        </w:tc>
      </w:tr>
      <w:tr w:rsidR="00F85F0B" w:rsidTr="005E1F0D">
        <w:trPr>
          <w:trHeight w:val="4913"/>
        </w:trPr>
        <w:tc>
          <w:tcPr>
            <w:tcW w:w="7920" w:type="dxa"/>
          </w:tcPr>
          <w:p w:rsidR="00F85F0B" w:rsidRDefault="00D93582" w:rsidP="005E1F0D">
            <w:pPr>
              <w:pStyle w:val="BodyLeadPP"/>
              <w:spacing w:before="0" w:after="0"/>
              <w:ind w:left="2160"/>
              <w:rPr>
                <w:rFonts w:ascii="Segoe UI" w:hAnsi="Segoe UI"/>
              </w:rPr>
            </w:pPr>
            <w:r w:rsidRPr="00D93582">
              <w:rPr>
                <w:noProof/>
              </w:rPr>
              <w:pict>
                <v:shape id="_x0000_s1051" type="#_x0000_t202" style="position:absolute;left:0;text-align:left;margin-left:41.1pt;margin-top:263.3pt;width:302.3pt;height:16.55pt;z-index:251805696;mso-position-horizontal-relative:text;mso-position-vertical-relative:text" wrapcoords="-48 0 -48 20736 21600 20736 21600 0 -48 0" stroked="f">
                  <v:textbox style="mso-next-textbox:#_x0000_s1051" inset="0,0,0,0">
                    <w:txbxContent>
                      <w:p w:rsidR="00F85F0B" w:rsidRPr="00F85F0B" w:rsidRDefault="00F85F0B" w:rsidP="002C0579">
                        <w:pPr>
                          <w:pStyle w:val="Caption0"/>
                          <w:ind w:left="0" w:firstLine="0"/>
                          <w:rPr>
                            <w:b/>
                            <w:noProof/>
                            <w:color w:val="000000"/>
                          </w:rPr>
                        </w:pPr>
                        <w:r w:rsidRPr="002C0579">
                          <w:t xml:space="preserve">Figure </w:t>
                        </w:r>
                        <w:r w:rsidR="00D93582" w:rsidRPr="008361F9">
                          <w:fldChar w:fldCharType="begin"/>
                        </w:r>
                        <w:r w:rsidRPr="002C0579">
                          <w:instrText xml:space="preserve"> SEQ Figure \* ARABIC </w:instrText>
                        </w:r>
                        <w:r w:rsidR="00D93582" w:rsidRPr="008361F9">
                          <w:fldChar w:fldCharType="separate"/>
                        </w:r>
                        <w:r w:rsidR="00514C08">
                          <w:rPr>
                            <w:noProof/>
                          </w:rPr>
                          <w:t>45</w:t>
                        </w:r>
                        <w:r w:rsidR="00D93582" w:rsidRPr="008361F9">
                          <w:fldChar w:fldCharType="end"/>
                        </w:r>
                        <w:r w:rsidRPr="002C0579">
                          <w:t xml:space="preserve"> – </w:t>
                        </w:r>
                        <w:r w:rsidR="002C0579">
                          <w:t>The Connect Computer Web Site</w:t>
                        </w:r>
                      </w:p>
                    </w:txbxContent>
                  </v:textbox>
                  <w10:wrap type="tight"/>
                </v:shape>
              </w:pict>
            </w:r>
            <w:r w:rsidR="00010466">
              <w:rPr>
                <w:noProof/>
              </w:rPr>
              <w:drawing>
                <wp:anchor distT="0" distB="0" distL="114300" distR="114300" simplePos="0" relativeHeight="251821056" behindDoc="1" locked="0" layoutInCell="1" allowOverlap="1">
                  <wp:simplePos x="0" y="0"/>
                  <wp:positionH relativeFrom="column">
                    <wp:posOffset>494030</wp:posOffset>
                  </wp:positionH>
                  <wp:positionV relativeFrom="paragraph">
                    <wp:posOffset>149860</wp:posOffset>
                  </wp:positionV>
                  <wp:extent cx="3881120" cy="3017520"/>
                  <wp:effectExtent l="190500" t="152400" r="176530" b="125730"/>
                  <wp:wrapTight wrapText="bothSides">
                    <wp:wrapPolygon edited="0">
                      <wp:start x="0" y="-1091"/>
                      <wp:lineTo x="-636" y="-682"/>
                      <wp:lineTo x="-1060" y="136"/>
                      <wp:lineTo x="-1060" y="21273"/>
                      <wp:lineTo x="-318" y="22500"/>
                      <wp:lineTo x="0" y="22500"/>
                      <wp:lineTo x="21522" y="22500"/>
                      <wp:lineTo x="21840" y="22500"/>
                      <wp:lineTo x="22582" y="21136"/>
                      <wp:lineTo x="22582" y="409"/>
                      <wp:lineTo x="22052" y="-818"/>
                      <wp:lineTo x="21522" y="-1091"/>
                      <wp:lineTo x="0" y="-1091"/>
                    </wp:wrapPolygon>
                  </wp:wrapTight>
                  <wp:docPr id="34" name="Picture 25" descr="C:\WIP\Screenshots\ScreenShot0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WIP\Screenshots\ScreenShot003.png"/>
                          <pic:cNvPicPr>
                            <a:picLocks noChangeAspect="1" noChangeArrowheads="1"/>
                          </pic:cNvPicPr>
                        </pic:nvPicPr>
                        <pic:blipFill>
                          <a:blip r:embed="rId97"/>
                          <a:srcRect/>
                          <a:stretch>
                            <a:fillRect/>
                          </a:stretch>
                        </pic:blipFill>
                        <pic:spPr bwMode="auto">
                          <a:xfrm>
                            <a:off x="0" y="0"/>
                            <a:ext cx="3881120" cy="3017520"/>
                          </a:xfrm>
                          <a:prstGeom prst="rect">
                            <a:avLst/>
                          </a:prstGeom>
                          <a:ln>
                            <a:noFill/>
                          </a:ln>
                          <a:effectLst>
                            <a:outerShdw blurRad="190500" algn="tl" rotWithShape="0">
                              <a:srgbClr val="000000">
                                <a:alpha val="70000"/>
                              </a:srgbClr>
                            </a:outerShdw>
                          </a:effectLst>
                        </pic:spPr>
                      </pic:pic>
                    </a:graphicData>
                  </a:graphic>
                </wp:anchor>
              </w:drawing>
            </w:r>
          </w:p>
          <w:p w:rsidR="00F85F0B" w:rsidRDefault="00F85F0B" w:rsidP="005E1F0D">
            <w:pPr>
              <w:pStyle w:val="BodyLeadPP"/>
              <w:spacing w:before="0" w:after="0"/>
              <w:ind w:left="3600"/>
              <w:rPr>
                <w:rFonts w:ascii="Segoe UI" w:hAnsi="Segoe UI"/>
              </w:rPr>
            </w:pPr>
          </w:p>
        </w:tc>
      </w:tr>
      <w:tr w:rsidR="00F85F0B" w:rsidTr="005E1F0D">
        <w:tc>
          <w:tcPr>
            <w:tcW w:w="7920" w:type="dxa"/>
          </w:tcPr>
          <w:p w:rsidR="00F85F0B" w:rsidRDefault="00070141" w:rsidP="00070141">
            <w:pPr>
              <w:pStyle w:val="BodyLeadPP"/>
              <w:spacing w:after="0"/>
              <w:ind w:left="0"/>
              <w:rPr>
                <w:rFonts w:ascii="Segoe UI" w:hAnsi="Segoe UI"/>
              </w:rPr>
            </w:pPr>
            <w:r>
              <w:rPr>
                <w:rFonts w:ascii="Segoe UI" w:hAnsi="Segoe UI"/>
              </w:rPr>
              <w:t>The network administrator</w:t>
            </w:r>
            <w:r w:rsidR="00F85F0B">
              <w:rPr>
                <w:rFonts w:ascii="Segoe UI" w:hAnsi="Segoe UI"/>
              </w:rPr>
              <w:t xml:space="preserve"> </w:t>
            </w:r>
            <w:r>
              <w:rPr>
                <w:rFonts w:ascii="Segoe UI" w:hAnsi="Segoe UI"/>
              </w:rPr>
              <w:t>may run the Connect Computer wizard on behalf of a user. The user selected is automatically made a Local Administrator on the client machine.</w:t>
            </w:r>
          </w:p>
        </w:tc>
      </w:tr>
      <w:tr w:rsidR="00F85F0B" w:rsidTr="005E1F0D">
        <w:trPr>
          <w:trHeight w:val="4913"/>
        </w:trPr>
        <w:tc>
          <w:tcPr>
            <w:tcW w:w="7920" w:type="dxa"/>
          </w:tcPr>
          <w:p w:rsidR="00F85F0B" w:rsidRDefault="00F85F0B" w:rsidP="005E1F0D">
            <w:pPr>
              <w:pStyle w:val="BodyLeadPP"/>
              <w:spacing w:before="0" w:after="0"/>
              <w:ind w:left="2160"/>
              <w:rPr>
                <w:rFonts w:ascii="Segoe UI" w:hAnsi="Segoe UI"/>
              </w:rPr>
            </w:pPr>
          </w:p>
          <w:p w:rsidR="008361F9" w:rsidRDefault="00D93582" w:rsidP="008361F9">
            <w:pPr>
              <w:pStyle w:val="BodyLeadPP"/>
              <w:spacing w:before="0" w:after="0"/>
              <w:ind w:left="3600"/>
              <w:rPr>
                <w:rFonts w:ascii="Segoe UI" w:hAnsi="Segoe UI"/>
              </w:rPr>
            </w:pPr>
            <w:r w:rsidRPr="00D93582">
              <w:rPr>
                <w:noProof/>
              </w:rPr>
              <w:pict>
                <v:shape id="_x0000_s1050" type="#_x0000_t202" style="position:absolute;left:0;text-align:left;margin-left:42.2pt;margin-top:251.95pt;width:297.15pt;height:14.5pt;z-index:251798528" stroked="f">
                  <v:textbox style="mso-next-textbox:#_x0000_s1050" inset="0,0,0,0">
                    <w:txbxContent>
                      <w:p w:rsidR="00F85F0B" w:rsidRPr="00835B9C" w:rsidRDefault="00F85F0B" w:rsidP="002C0579">
                        <w:pPr>
                          <w:pStyle w:val="Caption0"/>
                          <w:ind w:left="0" w:firstLine="0"/>
                          <w:rPr>
                            <w:b/>
                            <w:noProof/>
                            <w:color w:val="000000"/>
                          </w:rPr>
                        </w:pPr>
                        <w:r w:rsidRPr="002C0579">
                          <w:t xml:space="preserve">Figure </w:t>
                        </w:r>
                        <w:r w:rsidR="00D93582" w:rsidRPr="008361F9">
                          <w:fldChar w:fldCharType="begin"/>
                        </w:r>
                        <w:r w:rsidRPr="002C0579">
                          <w:instrText xml:space="preserve"> SEQ Figure \* ARABIC </w:instrText>
                        </w:r>
                        <w:r w:rsidR="00D93582" w:rsidRPr="008361F9">
                          <w:fldChar w:fldCharType="separate"/>
                        </w:r>
                        <w:r w:rsidR="00514C08">
                          <w:rPr>
                            <w:noProof/>
                          </w:rPr>
                          <w:t>46</w:t>
                        </w:r>
                        <w:r w:rsidR="00D93582" w:rsidRPr="008361F9">
                          <w:fldChar w:fldCharType="end"/>
                        </w:r>
                        <w:r w:rsidRPr="002C0579">
                          <w:t xml:space="preserve"> – </w:t>
                        </w:r>
                        <w:r w:rsidR="002C0579">
                          <w:t>Connect Computer Options</w:t>
                        </w:r>
                      </w:p>
                    </w:txbxContent>
                  </v:textbox>
                  <w10:wrap type="topAndBottom"/>
                </v:shape>
              </w:pict>
            </w:r>
            <w:r w:rsidR="00010466">
              <w:rPr>
                <w:rFonts w:ascii="Segoe UI" w:hAnsi="Segoe UI"/>
                <w:noProof/>
              </w:rPr>
              <w:drawing>
                <wp:anchor distT="0" distB="0" distL="114300" distR="114300" simplePos="0" relativeHeight="251822080" behindDoc="1" locked="0" layoutInCell="1" allowOverlap="1">
                  <wp:simplePos x="0" y="0"/>
                  <wp:positionH relativeFrom="column">
                    <wp:posOffset>490220</wp:posOffset>
                  </wp:positionH>
                  <wp:positionV relativeFrom="paragraph">
                    <wp:posOffset>-165100</wp:posOffset>
                  </wp:positionV>
                  <wp:extent cx="3879850" cy="3017520"/>
                  <wp:effectExtent l="190500" t="152400" r="177800" b="125730"/>
                  <wp:wrapTight wrapText="bothSides">
                    <wp:wrapPolygon edited="0">
                      <wp:start x="0" y="-1091"/>
                      <wp:lineTo x="-636" y="-682"/>
                      <wp:lineTo x="-1061" y="136"/>
                      <wp:lineTo x="-1061" y="21273"/>
                      <wp:lineTo x="-318" y="22500"/>
                      <wp:lineTo x="0" y="22500"/>
                      <wp:lineTo x="21529" y="22500"/>
                      <wp:lineTo x="21847" y="22500"/>
                      <wp:lineTo x="22590" y="21136"/>
                      <wp:lineTo x="22590" y="409"/>
                      <wp:lineTo x="22060" y="-818"/>
                      <wp:lineTo x="21529" y="-1091"/>
                      <wp:lineTo x="0" y="-1091"/>
                    </wp:wrapPolygon>
                  </wp:wrapTight>
                  <wp:docPr id="37" name="Picture 27" descr="C:\WIP\Screenshots\ScreenShot0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WIP\Screenshots\ScreenShot006.png"/>
                          <pic:cNvPicPr>
                            <a:picLocks noChangeAspect="1" noChangeArrowheads="1"/>
                          </pic:cNvPicPr>
                        </pic:nvPicPr>
                        <pic:blipFill>
                          <a:blip r:embed="rId98"/>
                          <a:srcRect/>
                          <a:stretch>
                            <a:fillRect/>
                          </a:stretch>
                        </pic:blipFill>
                        <pic:spPr bwMode="auto">
                          <a:xfrm>
                            <a:off x="0" y="0"/>
                            <a:ext cx="3879850" cy="3017520"/>
                          </a:xfrm>
                          <a:prstGeom prst="rect">
                            <a:avLst/>
                          </a:prstGeom>
                          <a:ln>
                            <a:noFill/>
                          </a:ln>
                          <a:effectLst>
                            <a:outerShdw blurRad="190500" algn="tl" rotWithShape="0">
                              <a:srgbClr val="000000">
                                <a:alpha val="70000"/>
                              </a:srgbClr>
                            </a:outerShdw>
                          </a:effectLst>
                        </pic:spPr>
                      </pic:pic>
                    </a:graphicData>
                  </a:graphic>
                </wp:anchor>
              </w:drawing>
            </w:r>
          </w:p>
        </w:tc>
      </w:tr>
      <w:tr w:rsidR="00F85F0B" w:rsidTr="005E1F0D">
        <w:tc>
          <w:tcPr>
            <w:tcW w:w="7920" w:type="dxa"/>
          </w:tcPr>
          <w:p w:rsidR="00F85F0B" w:rsidRDefault="00D80354" w:rsidP="0028577A">
            <w:pPr>
              <w:pStyle w:val="BodyLeadPP"/>
              <w:spacing w:after="0"/>
              <w:ind w:left="0"/>
              <w:rPr>
                <w:rFonts w:ascii="Segoe UI" w:hAnsi="Segoe UI"/>
              </w:rPr>
            </w:pPr>
            <w:r>
              <w:rPr>
                <w:rFonts w:ascii="Segoe UI" w:hAnsi="Segoe UI"/>
              </w:rPr>
              <w:t xml:space="preserve">Performing validation checks ensures the client machine can interact fully with the Windows Server “Cougar” environment. As shown in figure </w:t>
            </w:r>
            <w:r w:rsidR="0028577A">
              <w:rPr>
                <w:rFonts w:ascii="Segoe UI" w:hAnsi="Segoe UI"/>
                <w:color w:val="auto"/>
              </w:rPr>
              <w:t>47</w:t>
            </w:r>
            <w:r>
              <w:rPr>
                <w:rFonts w:ascii="Segoe UI" w:hAnsi="Segoe UI"/>
              </w:rPr>
              <w:t xml:space="preserve">, the Windows Vista client is missing a key technology that allows existing user profiles to be moved to the Windows Server “Cougar” server. Resolving validation failures is </w:t>
            </w:r>
            <w:r w:rsidR="00AA697B">
              <w:rPr>
                <w:rFonts w:ascii="Segoe UI" w:hAnsi="Segoe UI"/>
              </w:rPr>
              <w:t>simplified</w:t>
            </w:r>
            <w:r>
              <w:rPr>
                <w:rFonts w:ascii="Segoe UI" w:hAnsi="Segoe UI"/>
              </w:rPr>
              <w:t xml:space="preserve"> through dynamic guidance. </w:t>
            </w:r>
            <w:r w:rsidR="00F85F0B">
              <w:rPr>
                <w:rFonts w:ascii="Segoe UI" w:hAnsi="Segoe UI"/>
              </w:rPr>
              <w:t xml:space="preserve"> </w:t>
            </w:r>
          </w:p>
        </w:tc>
      </w:tr>
      <w:tr w:rsidR="00F85F0B" w:rsidTr="005E1F0D">
        <w:trPr>
          <w:trHeight w:val="4913"/>
        </w:trPr>
        <w:tc>
          <w:tcPr>
            <w:tcW w:w="7920" w:type="dxa"/>
          </w:tcPr>
          <w:p w:rsidR="00F85F0B" w:rsidRDefault="00F85F0B" w:rsidP="005E1F0D">
            <w:pPr>
              <w:pStyle w:val="BodyLeadPP"/>
              <w:spacing w:before="0" w:after="0"/>
              <w:ind w:left="2160"/>
              <w:rPr>
                <w:rFonts w:ascii="Segoe UI" w:hAnsi="Segoe UI"/>
              </w:rPr>
            </w:pPr>
          </w:p>
          <w:p w:rsidR="00F85F0B" w:rsidRDefault="00D93582" w:rsidP="005E1F0D">
            <w:pPr>
              <w:pStyle w:val="BodyLeadPP"/>
              <w:spacing w:before="0" w:after="0"/>
              <w:ind w:left="3600"/>
              <w:rPr>
                <w:rFonts w:ascii="Segoe UI" w:hAnsi="Segoe UI"/>
              </w:rPr>
            </w:pPr>
            <w:r w:rsidRPr="00D93582">
              <w:rPr>
                <w:noProof/>
              </w:rPr>
              <w:pict>
                <v:shape id="_x0000_s1053" type="#_x0000_t202" style="position:absolute;left:0;text-align:left;margin-left:38.55pt;margin-top:248.3pt;width:305.85pt;height:15.65pt;z-index:251810816" wrapcoords="-48 0 -48 20736 21600 20736 21600 0 -48 0" stroked="f">
                  <v:textbox style="mso-next-textbox:#_x0000_s1053" inset="0,0,0,0">
                    <w:txbxContent>
                      <w:p w:rsidR="00F85F0B" w:rsidRPr="00F85F0B" w:rsidRDefault="00F85F0B" w:rsidP="002C0579">
                        <w:pPr>
                          <w:pStyle w:val="Caption0"/>
                          <w:ind w:left="0" w:firstLine="0"/>
                          <w:rPr>
                            <w:b/>
                            <w:noProof/>
                            <w:color w:val="000000"/>
                          </w:rPr>
                        </w:pPr>
                        <w:r w:rsidRPr="002C0579">
                          <w:t xml:space="preserve">Figure </w:t>
                        </w:r>
                        <w:r w:rsidR="00D93582" w:rsidRPr="008361F9">
                          <w:fldChar w:fldCharType="begin"/>
                        </w:r>
                        <w:r w:rsidRPr="002C0579">
                          <w:instrText xml:space="preserve"> SEQ Figure \* ARABIC </w:instrText>
                        </w:r>
                        <w:r w:rsidR="00D93582" w:rsidRPr="008361F9">
                          <w:fldChar w:fldCharType="separate"/>
                        </w:r>
                        <w:r w:rsidR="00514C08">
                          <w:rPr>
                            <w:noProof/>
                          </w:rPr>
                          <w:t>47</w:t>
                        </w:r>
                        <w:r w:rsidR="00D93582" w:rsidRPr="008361F9">
                          <w:fldChar w:fldCharType="end"/>
                        </w:r>
                        <w:r w:rsidRPr="002C0579">
                          <w:t xml:space="preserve"> – </w:t>
                        </w:r>
                        <w:r w:rsidR="002C0579">
                          <w:t>Validating Computer Requirements</w:t>
                        </w:r>
                      </w:p>
                    </w:txbxContent>
                  </v:textbox>
                  <w10:wrap type="tight"/>
                </v:shape>
              </w:pict>
            </w:r>
            <w:r w:rsidR="00010466">
              <w:rPr>
                <w:rFonts w:ascii="Segoe UI" w:hAnsi="Segoe UI"/>
                <w:noProof/>
              </w:rPr>
              <w:drawing>
                <wp:anchor distT="0" distB="0" distL="114300" distR="114300" simplePos="0" relativeHeight="251823104" behindDoc="1" locked="0" layoutInCell="1" allowOverlap="1">
                  <wp:simplePos x="0" y="0"/>
                  <wp:positionH relativeFrom="column">
                    <wp:posOffset>483870</wp:posOffset>
                  </wp:positionH>
                  <wp:positionV relativeFrom="paragraph">
                    <wp:posOffset>-163195</wp:posOffset>
                  </wp:positionV>
                  <wp:extent cx="3885565" cy="3017520"/>
                  <wp:effectExtent l="190500" t="152400" r="172085" b="125730"/>
                  <wp:wrapTight wrapText="bothSides">
                    <wp:wrapPolygon edited="0">
                      <wp:start x="0" y="-1091"/>
                      <wp:lineTo x="-635" y="-682"/>
                      <wp:lineTo x="-1059" y="136"/>
                      <wp:lineTo x="-1059" y="21273"/>
                      <wp:lineTo x="-318" y="22500"/>
                      <wp:lineTo x="0" y="22500"/>
                      <wp:lineTo x="21498" y="22500"/>
                      <wp:lineTo x="21815" y="22500"/>
                      <wp:lineTo x="22557" y="21136"/>
                      <wp:lineTo x="22557" y="409"/>
                      <wp:lineTo x="22027" y="-818"/>
                      <wp:lineTo x="21498" y="-1091"/>
                      <wp:lineTo x="0" y="-1091"/>
                    </wp:wrapPolygon>
                  </wp:wrapTight>
                  <wp:docPr id="42" name="Picture 28" descr="C:\WIP\Screenshots\ScreenShot0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WIP\Screenshots\ScreenShot007.png"/>
                          <pic:cNvPicPr>
                            <a:picLocks noChangeAspect="1" noChangeArrowheads="1"/>
                          </pic:cNvPicPr>
                        </pic:nvPicPr>
                        <pic:blipFill>
                          <a:blip r:embed="rId99"/>
                          <a:srcRect/>
                          <a:stretch>
                            <a:fillRect/>
                          </a:stretch>
                        </pic:blipFill>
                        <pic:spPr bwMode="auto">
                          <a:xfrm>
                            <a:off x="0" y="0"/>
                            <a:ext cx="3885565" cy="3017520"/>
                          </a:xfrm>
                          <a:prstGeom prst="rect">
                            <a:avLst/>
                          </a:prstGeom>
                          <a:ln>
                            <a:noFill/>
                          </a:ln>
                          <a:effectLst>
                            <a:outerShdw blurRad="190500" algn="tl" rotWithShape="0">
                              <a:srgbClr val="000000">
                                <a:alpha val="70000"/>
                              </a:srgbClr>
                            </a:outerShdw>
                          </a:effectLst>
                        </pic:spPr>
                      </pic:pic>
                    </a:graphicData>
                  </a:graphic>
                </wp:anchor>
              </w:drawing>
            </w:r>
          </w:p>
        </w:tc>
      </w:tr>
      <w:tr w:rsidR="00F85F0B" w:rsidTr="005E1F0D">
        <w:tc>
          <w:tcPr>
            <w:tcW w:w="7920" w:type="dxa"/>
          </w:tcPr>
          <w:p w:rsidR="00F85F0B" w:rsidRDefault="00D80354" w:rsidP="00AA697B">
            <w:pPr>
              <w:pStyle w:val="BodyLeadPP"/>
              <w:spacing w:after="0"/>
              <w:ind w:left="0"/>
              <w:rPr>
                <w:rFonts w:ascii="Segoe UI" w:hAnsi="Segoe UI"/>
              </w:rPr>
            </w:pPr>
            <w:r>
              <w:rPr>
                <w:rFonts w:ascii="Segoe UI" w:hAnsi="Segoe UI"/>
              </w:rPr>
              <w:t xml:space="preserve">The end user simply enters their network credentials. When run by a network administrator, the User Name of the end user, and the credentials of the network administrator are required. </w:t>
            </w:r>
            <w:r w:rsidR="00F85F0B">
              <w:rPr>
                <w:rFonts w:ascii="Segoe UI" w:hAnsi="Segoe UI"/>
              </w:rPr>
              <w:t xml:space="preserve"> </w:t>
            </w:r>
          </w:p>
        </w:tc>
      </w:tr>
      <w:tr w:rsidR="00F85F0B" w:rsidTr="005E1F0D">
        <w:trPr>
          <w:trHeight w:val="4913"/>
        </w:trPr>
        <w:tc>
          <w:tcPr>
            <w:tcW w:w="7920" w:type="dxa"/>
          </w:tcPr>
          <w:p w:rsidR="00F85F0B" w:rsidRDefault="00D93582" w:rsidP="005E1F0D">
            <w:pPr>
              <w:pStyle w:val="BodyLeadPP"/>
              <w:spacing w:before="0" w:after="0"/>
              <w:ind w:left="2160"/>
              <w:rPr>
                <w:rFonts w:ascii="Segoe UI" w:hAnsi="Segoe UI"/>
              </w:rPr>
            </w:pPr>
            <w:r w:rsidRPr="00D93582">
              <w:rPr>
                <w:noProof/>
              </w:rPr>
              <w:lastRenderedPageBreak/>
              <w:pict>
                <v:shape id="_x0000_s1052" type="#_x0000_t202" style="position:absolute;left:0;text-align:left;margin-left:35.15pt;margin-top:258.95pt;width:309.25pt;height:12.55pt;z-index:251807744;mso-position-horizontal-relative:text;mso-position-vertical-relative:text" stroked="f">
                  <v:textbox style="mso-next-textbox:#_x0000_s1052" inset="0,0,0,0">
                    <w:txbxContent>
                      <w:p w:rsidR="00F85F0B" w:rsidRPr="00835B9C" w:rsidRDefault="00F85F0B" w:rsidP="002C0579">
                        <w:pPr>
                          <w:pStyle w:val="Caption0"/>
                          <w:ind w:left="0" w:firstLine="0"/>
                          <w:rPr>
                            <w:b/>
                            <w:noProof/>
                            <w:color w:val="000000"/>
                          </w:rPr>
                        </w:pPr>
                        <w:r w:rsidRPr="002C0579">
                          <w:t xml:space="preserve">Figure </w:t>
                        </w:r>
                        <w:r w:rsidR="00D93582" w:rsidRPr="008361F9">
                          <w:fldChar w:fldCharType="begin"/>
                        </w:r>
                        <w:r w:rsidRPr="002C0579">
                          <w:instrText xml:space="preserve"> SEQ Figure \* ARABIC </w:instrText>
                        </w:r>
                        <w:r w:rsidR="00D93582" w:rsidRPr="008361F9">
                          <w:fldChar w:fldCharType="separate"/>
                        </w:r>
                        <w:r w:rsidR="00514C08">
                          <w:rPr>
                            <w:noProof/>
                          </w:rPr>
                          <w:t>48</w:t>
                        </w:r>
                        <w:r w:rsidR="00D93582" w:rsidRPr="008361F9">
                          <w:fldChar w:fldCharType="end"/>
                        </w:r>
                        <w:r w:rsidRPr="002C0579">
                          <w:t xml:space="preserve"> – </w:t>
                        </w:r>
                        <w:r w:rsidR="002C0579">
                          <w:t>Authenticating the User</w:t>
                        </w:r>
                      </w:p>
                    </w:txbxContent>
                  </v:textbox>
                  <w10:wrap type="topAndBottom"/>
                </v:shape>
              </w:pict>
            </w:r>
          </w:p>
          <w:p w:rsidR="00F85F0B" w:rsidRDefault="00010466" w:rsidP="005E1F0D">
            <w:pPr>
              <w:pStyle w:val="BodyLeadPP"/>
              <w:spacing w:before="0" w:after="0"/>
              <w:ind w:left="3600"/>
              <w:rPr>
                <w:rFonts w:ascii="Segoe UI" w:hAnsi="Segoe UI"/>
              </w:rPr>
            </w:pPr>
            <w:r>
              <w:rPr>
                <w:rFonts w:ascii="Segoe UI" w:hAnsi="Segoe UI"/>
                <w:noProof/>
              </w:rPr>
              <w:drawing>
                <wp:anchor distT="0" distB="0" distL="114300" distR="114300" simplePos="0" relativeHeight="251824128" behindDoc="1" locked="0" layoutInCell="1" allowOverlap="1">
                  <wp:simplePos x="0" y="0"/>
                  <wp:positionH relativeFrom="column">
                    <wp:posOffset>438785</wp:posOffset>
                  </wp:positionH>
                  <wp:positionV relativeFrom="paragraph">
                    <wp:posOffset>-163195</wp:posOffset>
                  </wp:positionV>
                  <wp:extent cx="3922395" cy="3017520"/>
                  <wp:effectExtent l="190500" t="152400" r="173355" b="125730"/>
                  <wp:wrapTight wrapText="bothSides">
                    <wp:wrapPolygon edited="0">
                      <wp:start x="0" y="-1091"/>
                      <wp:lineTo x="-629" y="-682"/>
                      <wp:lineTo x="-1049" y="136"/>
                      <wp:lineTo x="-1049" y="21273"/>
                      <wp:lineTo x="-315" y="22500"/>
                      <wp:lineTo x="0" y="22500"/>
                      <wp:lineTo x="21506" y="22500"/>
                      <wp:lineTo x="21820" y="22500"/>
                      <wp:lineTo x="22555" y="21136"/>
                      <wp:lineTo x="22555" y="409"/>
                      <wp:lineTo x="22030" y="-818"/>
                      <wp:lineTo x="21506" y="-1091"/>
                      <wp:lineTo x="0" y="-1091"/>
                    </wp:wrapPolygon>
                  </wp:wrapTight>
                  <wp:docPr id="43" name="Picture 29" descr="C:\WIP\Screenshots\ScreenShot0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WIP\Screenshots\ScreenShot009.png"/>
                          <pic:cNvPicPr>
                            <a:picLocks noChangeAspect="1" noChangeArrowheads="1"/>
                          </pic:cNvPicPr>
                        </pic:nvPicPr>
                        <pic:blipFill>
                          <a:blip r:embed="rId100"/>
                          <a:srcRect/>
                          <a:stretch>
                            <a:fillRect/>
                          </a:stretch>
                        </pic:blipFill>
                        <pic:spPr bwMode="auto">
                          <a:xfrm>
                            <a:off x="0" y="0"/>
                            <a:ext cx="3922395" cy="3017520"/>
                          </a:xfrm>
                          <a:prstGeom prst="rect">
                            <a:avLst/>
                          </a:prstGeom>
                          <a:ln>
                            <a:noFill/>
                          </a:ln>
                          <a:effectLst>
                            <a:outerShdw blurRad="190500" algn="tl" rotWithShape="0">
                              <a:srgbClr val="000000">
                                <a:alpha val="70000"/>
                              </a:srgbClr>
                            </a:outerShdw>
                          </a:effectLst>
                        </pic:spPr>
                      </pic:pic>
                    </a:graphicData>
                  </a:graphic>
                </wp:anchor>
              </w:drawing>
            </w:r>
          </w:p>
        </w:tc>
      </w:tr>
      <w:tr w:rsidR="00F85F0B" w:rsidTr="005E1F0D">
        <w:tc>
          <w:tcPr>
            <w:tcW w:w="7920" w:type="dxa"/>
          </w:tcPr>
          <w:p w:rsidR="00F85F0B" w:rsidRDefault="00F85F0B" w:rsidP="0028577A">
            <w:pPr>
              <w:pStyle w:val="BodyLeadPP"/>
              <w:ind w:left="0"/>
              <w:rPr>
                <w:rFonts w:ascii="Segoe UI" w:hAnsi="Segoe UI"/>
              </w:rPr>
            </w:pPr>
            <w:r w:rsidRPr="00FB15F2">
              <w:rPr>
                <w:rFonts w:ascii="Segoe UI" w:hAnsi="Segoe UI"/>
              </w:rPr>
              <w:t xml:space="preserve">As shown in figure </w:t>
            </w:r>
            <w:r w:rsidR="0028577A">
              <w:rPr>
                <w:rFonts w:ascii="Segoe UI" w:hAnsi="Segoe UI"/>
                <w:color w:val="auto"/>
              </w:rPr>
              <w:t>49</w:t>
            </w:r>
            <w:r w:rsidRPr="00FB15F2">
              <w:rPr>
                <w:rFonts w:ascii="Segoe UI" w:hAnsi="Segoe UI"/>
              </w:rPr>
              <w:t xml:space="preserve">, the </w:t>
            </w:r>
            <w:r w:rsidR="006B7913" w:rsidRPr="00FB15F2">
              <w:rPr>
                <w:rFonts w:ascii="Segoe UI" w:hAnsi="Segoe UI"/>
              </w:rPr>
              <w:t>Connect Computer wizard determines the profiles available on the client machine. Select any profile to</w:t>
            </w:r>
            <w:r w:rsidR="006B7913">
              <w:rPr>
                <w:rFonts w:ascii="Segoe UI" w:hAnsi="Segoe UI"/>
              </w:rPr>
              <w:t xml:space="preserve"> associate with a user and move to the Windows Server “Cougar” server’s user share.</w:t>
            </w:r>
          </w:p>
        </w:tc>
      </w:tr>
      <w:tr w:rsidR="00F85F0B" w:rsidTr="005E1F0D">
        <w:trPr>
          <w:trHeight w:val="4913"/>
        </w:trPr>
        <w:tc>
          <w:tcPr>
            <w:tcW w:w="7920" w:type="dxa"/>
          </w:tcPr>
          <w:p w:rsidR="00F85F0B" w:rsidRDefault="00D93582" w:rsidP="005E1F0D">
            <w:pPr>
              <w:pStyle w:val="BodyLeadPP"/>
              <w:spacing w:before="0" w:after="0"/>
              <w:ind w:left="2160"/>
              <w:rPr>
                <w:rFonts w:ascii="Segoe UI" w:hAnsi="Segoe UI"/>
              </w:rPr>
            </w:pPr>
            <w:r w:rsidRPr="00D93582">
              <w:rPr>
                <w:noProof/>
              </w:rPr>
              <w:pict>
                <v:shape id="_x0000_s1055" type="#_x0000_t202" style="position:absolute;left:0;text-align:left;margin-left:35.1pt;margin-top:262pt;width:307.75pt;height:20.2pt;z-index:251815936;mso-position-horizontal-relative:text;mso-position-vertical-relative:text" wrapcoords="-48 0 -48 20736 21600 20736 21600 0 -48 0" stroked="f">
                  <v:textbox style="mso-next-textbox:#_x0000_s1055" inset="0,0,0,0">
                    <w:txbxContent>
                      <w:p w:rsidR="00F85F0B" w:rsidRPr="00F85F0B" w:rsidRDefault="00F85F0B" w:rsidP="002C0579">
                        <w:pPr>
                          <w:pStyle w:val="Caption0"/>
                          <w:ind w:left="0" w:firstLine="0"/>
                          <w:rPr>
                            <w:b/>
                            <w:noProof/>
                            <w:color w:val="000000"/>
                          </w:rPr>
                        </w:pPr>
                        <w:r w:rsidRPr="002C0579">
                          <w:t xml:space="preserve">Figure </w:t>
                        </w:r>
                        <w:r w:rsidR="00D93582" w:rsidRPr="008361F9">
                          <w:fldChar w:fldCharType="begin"/>
                        </w:r>
                        <w:r w:rsidRPr="002C0579">
                          <w:instrText xml:space="preserve"> SEQ Figure \* ARABIC </w:instrText>
                        </w:r>
                        <w:r w:rsidR="00D93582" w:rsidRPr="008361F9">
                          <w:fldChar w:fldCharType="separate"/>
                        </w:r>
                        <w:r w:rsidR="00514C08">
                          <w:rPr>
                            <w:noProof/>
                          </w:rPr>
                          <w:t>49</w:t>
                        </w:r>
                        <w:r w:rsidR="00D93582" w:rsidRPr="008361F9">
                          <w:fldChar w:fldCharType="end"/>
                        </w:r>
                        <w:r w:rsidRPr="002C0579">
                          <w:t xml:space="preserve"> – </w:t>
                        </w:r>
                        <w:r w:rsidR="002C0579">
                          <w:t>Move Existing User Profiles to Server</w:t>
                        </w:r>
                      </w:p>
                    </w:txbxContent>
                  </v:textbox>
                  <w10:wrap type="tight"/>
                </v:shape>
              </w:pict>
            </w:r>
          </w:p>
          <w:p w:rsidR="00F85F0B" w:rsidRDefault="00070141" w:rsidP="005E1F0D">
            <w:pPr>
              <w:pStyle w:val="BodyLeadPP"/>
              <w:spacing w:before="0" w:after="0"/>
              <w:ind w:left="3600"/>
              <w:rPr>
                <w:rFonts w:ascii="Segoe UI" w:hAnsi="Segoe UI"/>
              </w:rPr>
            </w:pPr>
            <w:r>
              <w:rPr>
                <w:rFonts w:ascii="Segoe UI" w:hAnsi="Segoe UI"/>
                <w:noProof/>
              </w:rPr>
              <w:drawing>
                <wp:anchor distT="0" distB="0" distL="114300" distR="114300" simplePos="0" relativeHeight="251827200" behindDoc="1" locked="0" layoutInCell="1" allowOverlap="1">
                  <wp:simplePos x="0" y="0"/>
                  <wp:positionH relativeFrom="column">
                    <wp:posOffset>436245</wp:posOffset>
                  </wp:positionH>
                  <wp:positionV relativeFrom="paragraph">
                    <wp:posOffset>-116205</wp:posOffset>
                  </wp:positionV>
                  <wp:extent cx="3913505" cy="3020060"/>
                  <wp:effectExtent l="190500" t="152400" r="163195" b="142240"/>
                  <wp:wrapTight wrapText="bothSides">
                    <wp:wrapPolygon edited="0">
                      <wp:start x="0" y="-1090"/>
                      <wp:lineTo x="-631" y="-681"/>
                      <wp:lineTo x="-1051" y="136"/>
                      <wp:lineTo x="-1051" y="21255"/>
                      <wp:lineTo x="-315" y="22617"/>
                      <wp:lineTo x="0" y="22617"/>
                      <wp:lineTo x="21449" y="22617"/>
                      <wp:lineTo x="21765" y="22617"/>
                      <wp:lineTo x="22501" y="21255"/>
                      <wp:lineTo x="22501" y="409"/>
                      <wp:lineTo x="21975" y="-817"/>
                      <wp:lineTo x="21449" y="-1090"/>
                      <wp:lineTo x="0" y="-1090"/>
                    </wp:wrapPolygon>
                  </wp:wrapTight>
                  <wp:docPr id="54" name="Picture 25" descr="C:\WIP\Screenshots\ScreenShot0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WIP\Screenshots\ScreenShot011.png"/>
                          <pic:cNvPicPr>
                            <a:picLocks noChangeAspect="1" noChangeArrowheads="1"/>
                          </pic:cNvPicPr>
                        </pic:nvPicPr>
                        <pic:blipFill>
                          <a:blip r:embed="rId101"/>
                          <a:srcRect/>
                          <a:stretch>
                            <a:fillRect/>
                          </a:stretch>
                        </pic:blipFill>
                        <pic:spPr bwMode="auto">
                          <a:xfrm>
                            <a:off x="0" y="0"/>
                            <a:ext cx="3913505" cy="3020060"/>
                          </a:xfrm>
                          <a:prstGeom prst="rect">
                            <a:avLst/>
                          </a:prstGeom>
                          <a:ln>
                            <a:noFill/>
                          </a:ln>
                          <a:effectLst>
                            <a:outerShdw blurRad="190500" algn="tl" rotWithShape="0">
                              <a:srgbClr val="000000">
                                <a:alpha val="70000"/>
                              </a:srgbClr>
                            </a:outerShdw>
                          </a:effectLst>
                        </pic:spPr>
                      </pic:pic>
                    </a:graphicData>
                  </a:graphic>
                </wp:anchor>
              </w:drawing>
            </w:r>
          </w:p>
        </w:tc>
      </w:tr>
      <w:tr w:rsidR="00F85F0B" w:rsidTr="005E1F0D">
        <w:tc>
          <w:tcPr>
            <w:tcW w:w="7920" w:type="dxa"/>
          </w:tcPr>
          <w:p w:rsidR="00F85F0B" w:rsidRDefault="00FB15F2" w:rsidP="005E1F0D">
            <w:pPr>
              <w:pStyle w:val="BodyLeadPP"/>
              <w:ind w:left="0"/>
              <w:rPr>
                <w:rFonts w:ascii="Segoe UI" w:hAnsi="Segoe UI"/>
              </w:rPr>
            </w:pPr>
            <w:r>
              <w:rPr>
                <w:rFonts w:ascii="Segoe UI" w:hAnsi="Segoe UI"/>
              </w:rPr>
              <w:t>After the Connect Computer wizard completes, the new client machine will be a member of the Windows Server “Cougar” Active Directory domain.</w:t>
            </w:r>
          </w:p>
        </w:tc>
      </w:tr>
    </w:tbl>
    <w:p w:rsidR="0028577A" w:rsidRDefault="0028577A" w:rsidP="0028577A">
      <w:pPr>
        <w:rPr>
          <w:rFonts w:ascii="Segoe UI" w:hAnsi="Segoe UI" w:cs="Segoe UI"/>
          <w:color w:val="333399"/>
          <w:sz w:val="24"/>
          <w:szCs w:val="24"/>
        </w:rPr>
      </w:pPr>
      <w:bookmarkStart w:id="519" w:name="_Toc184662909"/>
      <w:r>
        <w:br w:type="page"/>
      </w:r>
    </w:p>
    <w:p w:rsidR="00E12DC3" w:rsidRDefault="000257BB" w:rsidP="00D70241">
      <w:pPr>
        <w:pStyle w:val="Heading5"/>
      </w:pPr>
      <w:r w:rsidRPr="000257BB">
        <w:lastRenderedPageBreak/>
        <w:t>Set up Client Access Licenses</w:t>
      </w:r>
      <w:bookmarkStart w:id="520" w:name="_4.02_Read-Only_Domain"/>
      <w:bookmarkStart w:id="521" w:name="_4.02_Server_Management"/>
      <w:bookmarkEnd w:id="519"/>
      <w:bookmarkEnd w:id="520"/>
      <w:bookmarkEnd w:id="521"/>
    </w:p>
    <w:p w:rsidR="000D00A0" w:rsidRDefault="000D00A0" w:rsidP="000D00A0">
      <w:pPr>
        <w:ind w:left="1440"/>
        <w:rPr>
          <w:rFonts w:ascii="Segoe UI" w:hAnsi="Segoe UI"/>
        </w:rPr>
      </w:pPr>
      <w:r>
        <w:rPr>
          <w:rFonts w:ascii="Segoe UI" w:hAnsi="Segoe UI"/>
        </w:rPr>
        <w:t>Although the majority of tasks associated with Windows Server “Cougar” licensing occur in the Licensing tab of the Windows Server “Cougar” Console, the network administrator must choose how to</w:t>
      </w:r>
      <w:r w:rsidR="00C563E9">
        <w:rPr>
          <w:rFonts w:ascii="Segoe UI" w:hAnsi="Segoe UI"/>
        </w:rPr>
        <w:t xml:space="preserve"> configure</w:t>
      </w:r>
      <w:r>
        <w:rPr>
          <w:rFonts w:ascii="Segoe UI" w:hAnsi="Segoe UI"/>
        </w:rPr>
        <w:t xml:space="preserve"> the default licenses included with Windows Server “Cougar”. </w:t>
      </w:r>
      <w:r w:rsidR="00C563E9">
        <w:rPr>
          <w:rFonts w:ascii="Segoe UI" w:hAnsi="Segoe UI"/>
        </w:rPr>
        <w:t>Configuring</w:t>
      </w:r>
      <w:r>
        <w:rPr>
          <w:rFonts w:ascii="Segoe UI" w:hAnsi="Segoe UI"/>
        </w:rPr>
        <w:t xml:space="preserve"> license types is completed through the Getting Started Task’s Set up Client Access Licenses wizard.</w:t>
      </w:r>
    </w:p>
    <w:p w:rsidR="00C87729" w:rsidRPr="00413A70" w:rsidRDefault="00C87729" w:rsidP="00FE7CFA">
      <w:pPr>
        <w:pStyle w:val="Heading6"/>
      </w:pPr>
      <w:r w:rsidRPr="00413A70">
        <w:t xml:space="preserve">Using the </w:t>
      </w:r>
      <w:r w:rsidR="000D00A0">
        <w:t>Set up Client Access Licenses</w:t>
      </w:r>
      <w:r w:rsidRPr="00413A70">
        <w:t xml:space="preserve"> </w:t>
      </w:r>
      <w:r>
        <w:t>w</w:t>
      </w:r>
      <w:r w:rsidRPr="00413A70">
        <w:t>izard</w:t>
      </w:r>
    </w:p>
    <w:tbl>
      <w:tblPr>
        <w:tblStyle w:val="TableGrid"/>
        <w:tblW w:w="0" w:type="auto"/>
        <w:tblInd w:w="145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920"/>
      </w:tblGrid>
      <w:tr w:rsidR="000D00A0" w:rsidTr="00774EBD">
        <w:tc>
          <w:tcPr>
            <w:tcW w:w="7920" w:type="dxa"/>
            <w:vAlign w:val="center"/>
          </w:tcPr>
          <w:p w:rsidR="000D00A0" w:rsidRDefault="000F323A" w:rsidP="00774EBD">
            <w:pPr>
              <w:pStyle w:val="BodyLeadPP"/>
              <w:ind w:left="0"/>
              <w:rPr>
                <w:rFonts w:ascii="Segoe UI" w:hAnsi="Segoe UI"/>
              </w:rPr>
            </w:pPr>
            <w:r>
              <w:rPr>
                <w:rFonts w:ascii="Segoe UI" w:hAnsi="Segoe UI"/>
              </w:rPr>
              <w:t xml:space="preserve">The Set up Client Access Licenses wizard is a two-step process. The network administrator simply selects the license type – either user or device – and subsequently </w:t>
            </w:r>
            <w:r w:rsidR="00C563E9">
              <w:rPr>
                <w:rFonts w:ascii="Segoe UI" w:hAnsi="Segoe UI"/>
              </w:rPr>
              <w:t>allocates them on the Licensing tab</w:t>
            </w:r>
            <w:r>
              <w:rPr>
                <w:rFonts w:ascii="Segoe UI" w:hAnsi="Segoe UI"/>
              </w:rPr>
              <w:t xml:space="preserve">. For additional information on Windows Server “Cougar” license types, see the </w:t>
            </w:r>
            <w:hyperlink w:anchor="_Simplified_Licensing" w:history="1">
              <w:r w:rsidRPr="00AF010A">
                <w:rPr>
                  <w:rStyle w:val="Hyperlink"/>
                  <w:rFonts w:ascii="Segoe UI" w:hAnsi="Segoe UI" w:cs="Times New Roman"/>
                  <w:sz w:val="20"/>
                </w:rPr>
                <w:t>Licensing</w:t>
              </w:r>
            </w:hyperlink>
            <w:r>
              <w:rPr>
                <w:rFonts w:ascii="Segoe UI" w:hAnsi="Segoe UI"/>
              </w:rPr>
              <w:t xml:space="preserve"> section of this document.</w:t>
            </w:r>
          </w:p>
          <w:p w:rsidR="000D00A0" w:rsidRDefault="000D00A0" w:rsidP="00774EBD">
            <w:pPr>
              <w:pStyle w:val="AlertLabel"/>
            </w:pPr>
            <w:r>
              <w:rPr>
                <w:noProof/>
              </w:rPr>
              <w:drawing>
                <wp:inline distT="0" distB="0" distL="0" distR="0">
                  <wp:extent cx="228600" cy="152400"/>
                  <wp:effectExtent l="19050" t="0" r="0" b="0"/>
                  <wp:docPr id="56" name="Picture 25" descr="note_d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note_dd"/>
                          <pic:cNvPicPr>
                            <a:picLocks noChangeAspect="1" noChangeArrowheads="1"/>
                          </pic:cNvPicPr>
                        </pic:nvPicPr>
                        <pic:blipFill>
                          <a:blip r:embed="rId22"/>
                          <a:srcRect/>
                          <a:stretch>
                            <a:fillRect/>
                          </a:stretch>
                        </pic:blipFill>
                        <pic:spPr bwMode="auto">
                          <a:xfrm>
                            <a:off x="0" y="0"/>
                            <a:ext cx="228600" cy="152400"/>
                          </a:xfrm>
                          <a:prstGeom prst="rect">
                            <a:avLst/>
                          </a:prstGeom>
                          <a:noFill/>
                          <a:ln w="9525">
                            <a:noFill/>
                            <a:miter lim="800000"/>
                            <a:headEnd/>
                            <a:tailEnd/>
                          </a:ln>
                        </pic:spPr>
                      </pic:pic>
                    </a:graphicData>
                  </a:graphic>
                </wp:inline>
              </w:drawing>
            </w:r>
            <w:r>
              <w:t xml:space="preserve">Note </w:t>
            </w:r>
          </w:p>
          <w:p w:rsidR="000D00A0" w:rsidRPr="0029580A" w:rsidRDefault="000F323A" w:rsidP="000F323A">
            <w:pPr>
              <w:pStyle w:val="BodyLeadPP"/>
              <w:ind w:left="360"/>
              <w:rPr>
                <w:rFonts w:ascii="Segoe UI" w:hAnsi="Segoe UI"/>
                <w:color w:val="auto"/>
              </w:rPr>
            </w:pPr>
            <w:r>
              <w:rPr>
                <w:rFonts w:ascii="Segoe UI" w:hAnsi="Segoe UI"/>
                <w:color w:val="auto"/>
              </w:rPr>
              <w:t>This action is not reversible. Once the default licenses are assigned a type</w:t>
            </w:r>
            <w:r w:rsidR="000D00A0">
              <w:rPr>
                <w:rFonts w:ascii="Segoe UI" w:hAnsi="Segoe UI"/>
                <w:color w:val="auto"/>
              </w:rPr>
              <w:t xml:space="preserve"> </w:t>
            </w:r>
            <w:r>
              <w:rPr>
                <w:rFonts w:ascii="Segoe UI" w:hAnsi="Segoe UI"/>
                <w:color w:val="auto"/>
              </w:rPr>
              <w:t>– either user or device – the assignment may not be changed. A confirmation dialogue warns the network administrator accordingly.</w:t>
            </w:r>
          </w:p>
        </w:tc>
      </w:tr>
      <w:tr w:rsidR="000D00A0" w:rsidTr="00774EBD">
        <w:trPr>
          <w:trHeight w:val="4913"/>
        </w:trPr>
        <w:tc>
          <w:tcPr>
            <w:tcW w:w="7920" w:type="dxa"/>
            <w:vAlign w:val="bottom"/>
          </w:tcPr>
          <w:p w:rsidR="000D00A0" w:rsidRDefault="00D93582" w:rsidP="00774EBD">
            <w:pPr>
              <w:pStyle w:val="BodyLeadPP"/>
              <w:spacing w:before="0" w:after="0"/>
              <w:ind w:left="2160"/>
              <w:rPr>
                <w:rFonts w:ascii="Segoe UI" w:hAnsi="Segoe UI"/>
              </w:rPr>
            </w:pPr>
            <w:r w:rsidRPr="00D93582">
              <w:rPr>
                <w:noProof/>
              </w:rPr>
              <w:pict>
                <v:shape id="_x0000_s1056" type="#_x0000_t202" style="position:absolute;left:0;text-align:left;margin-left:51.4pt;margin-top:261.05pt;width:291.05pt;height:20.5pt;z-index:251829248;mso-position-horizontal-relative:text;mso-position-vertical-relative:text" stroked="f">
                  <v:textbox style="mso-next-textbox:#_x0000_s1056" inset="0,0,0,0">
                    <w:txbxContent>
                      <w:p w:rsidR="000D00A0" w:rsidRPr="0029580A" w:rsidRDefault="000D00A0" w:rsidP="002C0579">
                        <w:pPr>
                          <w:pStyle w:val="Caption0"/>
                          <w:ind w:left="0" w:firstLine="0"/>
                          <w:rPr>
                            <w:b/>
                            <w:noProof/>
                          </w:rPr>
                        </w:pPr>
                        <w:r w:rsidRPr="002C0579">
                          <w:t xml:space="preserve">Figure </w:t>
                        </w:r>
                        <w:r w:rsidR="00D93582" w:rsidRPr="008361F9">
                          <w:fldChar w:fldCharType="begin"/>
                        </w:r>
                        <w:r w:rsidRPr="002C0579">
                          <w:instrText xml:space="preserve"> SEQ Figure \* ARABIC </w:instrText>
                        </w:r>
                        <w:r w:rsidR="00D93582" w:rsidRPr="008361F9">
                          <w:fldChar w:fldCharType="separate"/>
                        </w:r>
                        <w:r w:rsidR="00514C08">
                          <w:rPr>
                            <w:noProof/>
                          </w:rPr>
                          <w:t>51</w:t>
                        </w:r>
                        <w:r w:rsidR="00D93582" w:rsidRPr="008361F9">
                          <w:fldChar w:fldCharType="end"/>
                        </w:r>
                        <w:r w:rsidRPr="002C0579">
                          <w:t xml:space="preserve"> – </w:t>
                        </w:r>
                        <w:r w:rsidR="002C0579">
                          <w:t>Determining How to Initialize Client Access Licenses</w:t>
                        </w:r>
                      </w:p>
                    </w:txbxContent>
                  </v:textbox>
                  <w10:wrap type="topAndBottom"/>
                </v:shape>
              </w:pict>
            </w:r>
            <w:r w:rsidR="000D00A0">
              <w:rPr>
                <w:rFonts w:ascii="Segoe UI" w:hAnsi="Segoe UI"/>
                <w:noProof/>
              </w:rPr>
              <w:drawing>
                <wp:anchor distT="0" distB="0" distL="114300" distR="114300" simplePos="0" relativeHeight="251830272" behindDoc="1" locked="0" layoutInCell="1" allowOverlap="1">
                  <wp:simplePos x="0" y="0"/>
                  <wp:positionH relativeFrom="column">
                    <wp:posOffset>645160</wp:posOffset>
                  </wp:positionH>
                  <wp:positionV relativeFrom="paragraph">
                    <wp:posOffset>67310</wp:posOffset>
                  </wp:positionV>
                  <wp:extent cx="3735070" cy="3020060"/>
                  <wp:effectExtent l="190500" t="152400" r="170180" b="142240"/>
                  <wp:wrapTight wrapText="bothSides">
                    <wp:wrapPolygon edited="0">
                      <wp:start x="0" y="-1090"/>
                      <wp:lineTo x="-661" y="-681"/>
                      <wp:lineTo x="-1102" y="136"/>
                      <wp:lineTo x="-1102" y="21255"/>
                      <wp:lineTo x="-330" y="22617"/>
                      <wp:lineTo x="0" y="22617"/>
                      <wp:lineTo x="21482" y="22617"/>
                      <wp:lineTo x="21813" y="22617"/>
                      <wp:lineTo x="22584" y="21255"/>
                      <wp:lineTo x="22584" y="409"/>
                      <wp:lineTo x="22033" y="-817"/>
                      <wp:lineTo x="21482" y="-1090"/>
                      <wp:lineTo x="0" y="-1090"/>
                    </wp:wrapPolygon>
                  </wp:wrapTight>
                  <wp:docPr id="60" name="Picture 38" descr="C:\WIP\Screenshots\ScreenShot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WIP\Screenshots\ScreenShot001.png"/>
                          <pic:cNvPicPr>
                            <a:picLocks noChangeAspect="1" noChangeArrowheads="1"/>
                          </pic:cNvPicPr>
                        </pic:nvPicPr>
                        <pic:blipFill>
                          <a:blip r:embed="rId102"/>
                          <a:srcRect/>
                          <a:stretch>
                            <a:fillRect/>
                          </a:stretch>
                        </pic:blipFill>
                        <pic:spPr bwMode="auto">
                          <a:xfrm>
                            <a:off x="0" y="0"/>
                            <a:ext cx="3735070" cy="3020060"/>
                          </a:xfrm>
                          <a:prstGeom prst="rect">
                            <a:avLst/>
                          </a:prstGeom>
                          <a:ln>
                            <a:noFill/>
                          </a:ln>
                          <a:effectLst>
                            <a:outerShdw blurRad="190500" algn="tl" rotWithShape="0">
                              <a:srgbClr val="000000">
                                <a:alpha val="70000"/>
                              </a:srgbClr>
                            </a:outerShdw>
                          </a:effectLst>
                        </pic:spPr>
                      </pic:pic>
                    </a:graphicData>
                  </a:graphic>
                </wp:anchor>
              </w:drawing>
            </w:r>
          </w:p>
          <w:p w:rsidR="000D00A0" w:rsidRDefault="000D00A0" w:rsidP="00774EBD">
            <w:pPr>
              <w:pStyle w:val="BodyLeadPP"/>
              <w:spacing w:before="0" w:after="0"/>
              <w:ind w:left="3600"/>
              <w:rPr>
                <w:rFonts w:ascii="Segoe UI" w:hAnsi="Segoe UI"/>
              </w:rPr>
            </w:pPr>
          </w:p>
        </w:tc>
      </w:tr>
    </w:tbl>
    <w:p w:rsidR="000D00A0" w:rsidRPr="00C87729" w:rsidRDefault="000D00A0" w:rsidP="00C87729">
      <w:pPr>
        <w:sectPr w:rsidR="000D00A0" w:rsidRPr="00C87729" w:rsidSect="00E12DC3">
          <w:pgSz w:w="12240" w:h="15840" w:code="1"/>
          <w:pgMar w:top="1440" w:right="1440" w:bottom="720" w:left="1440" w:header="720" w:footer="504" w:gutter="0"/>
          <w:cols w:space="720"/>
          <w:docGrid w:linePitch="360"/>
        </w:sectPr>
      </w:pPr>
    </w:p>
    <w:p w:rsidR="00E12DC3" w:rsidRPr="00661AEF" w:rsidRDefault="001604BB">
      <w:pPr>
        <w:pStyle w:val="Heading1"/>
        <w:rPr>
          <w:rFonts w:ascii="Segoe UI" w:hAnsi="Segoe UI" w:cs="Segoe UI"/>
        </w:rPr>
      </w:pPr>
      <w:bookmarkStart w:id="522" w:name="_Ref22964394"/>
      <w:bookmarkStart w:id="523" w:name="_Toc24958115"/>
      <w:bookmarkStart w:id="524" w:name="_Toc24959796"/>
      <w:bookmarkStart w:id="525" w:name="_Toc25137048"/>
      <w:bookmarkStart w:id="526" w:name="_Toc25396908"/>
      <w:bookmarkStart w:id="527" w:name="_Toc25397171"/>
      <w:bookmarkStart w:id="528" w:name="_Toc25397548"/>
      <w:bookmarkStart w:id="529" w:name="_Toc25400933"/>
      <w:bookmarkStart w:id="530" w:name="_Toc25401201"/>
      <w:bookmarkStart w:id="531" w:name="_Toc25401469"/>
      <w:bookmarkStart w:id="532" w:name="_Toc25401737"/>
      <w:bookmarkStart w:id="533" w:name="_Toc151565025"/>
      <w:bookmarkStart w:id="534" w:name="_Toc151565293"/>
      <w:bookmarkStart w:id="535" w:name="_Toc151565561"/>
      <w:bookmarkStart w:id="536" w:name="_Toc151565829"/>
      <w:bookmarkStart w:id="537" w:name="_Toc151566097"/>
      <w:bookmarkStart w:id="538" w:name="_Toc151566365"/>
      <w:bookmarkStart w:id="539" w:name="_Toc173994622"/>
      <w:bookmarkStart w:id="540" w:name="_Toc174274144"/>
      <w:bookmarkStart w:id="541" w:name="_Toc182939663"/>
      <w:bookmarkStart w:id="542" w:name="_Toc182940690"/>
      <w:bookmarkStart w:id="543" w:name="_Toc184662910"/>
      <w:bookmarkStart w:id="544" w:name="_Toc184804430"/>
      <w:bookmarkStart w:id="545" w:name="_Toc184805225"/>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r w:rsidRPr="00661AEF">
        <w:rPr>
          <w:rFonts w:ascii="Segoe UI" w:hAnsi="Segoe UI" w:cs="Segoe UI"/>
        </w:rPr>
        <w:lastRenderedPageBreak/>
        <w:t xml:space="preserve">Section </w:t>
      </w:r>
      <w:r>
        <w:rPr>
          <w:rFonts w:ascii="Segoe UI" w:hAnsi="Segoe UI" w:cs="Segoe UI"/>
        </w:rPr>
        <w:t>5</w:t>
      </w:r>
      <w:r w:rsidRPr="00661AEF">
        <w:rPr>
          <w:rFonts w:ascii="Segoe UI" w:hAnsi="Segoe UI" w:cs="Segoe UI"/>
        </w:rPr>
        <w:t xml:space="preserve">: </w:t>
      </w:r>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r>
        <w:rPr>
          <w:rFonts w:ascii="Segoe UI" w:hAnsi="Segoe UI" w:cs="Segoe UI"/>
        </w:rPr>
        <w:t>Appendix</w:t>
      </w:r>
      <w:bookmarkEnd w:id="540"/>
      <w:bookmarkEnd w:id="541"/>
      <w:bookmarkEnd w:id="542"/>
      <w:bookmarkEnd w:id="543"/>
      <w:bookmarkEnd w:id="544"/>
      <w:bookmarkEnd w:id="545"/>
    </w:p>
    <w:p w:rsidR="00E12DC3" w:rsidRPr="00661AEF" w:rsidRDefault="001C4AAE">
      <w:pPr>
        <w:pStyle w:val="bluegreenline"/>
        <w:rPr>
          <w:rFonts w:ascii="Segoe UI" w:hAnsi="Segoe UI" w:cs="Segoe UI"/>
        </w:rPr>
      </w:pPr>
      <w:r w:rsidRPr="00D93582">
        <w:rPr>
          <w:rFonts w:ascii="Segoe UI" w:hAnsi="Segoe UI" w:cs="Segoe UI"/>
        </w:rPr>
        <w:pict>
          <v:shape id="_x0000_i1041" type="#_x0000_t75" style="width:106496in;height:3.85pt" o:hrpct="0" o:hr="t">
            <v:imagedata r:id="rId12" o:title=""/>
          </v:shape>
        </w:pict>
      </w:r>
    </w:p>
    <w:p w:rsidR="007D1A31" w:rsidRPr="007D1A31" w:rsidRDefault="00D93582" w:rsidP="007D1A31">
      <w:pPr>
        <w:pStyle w:val="TOC2"/>
        <w:rPr>
          <w:rFonts w:ascii="Segoe UI" w:eastAsiaTheme="minorEastAsia" w:hAnsi="Segoe UI" w:cs="Segoe UI"/>
          <w:color w:val="auto"/>
          <w:sz w:val="22"/>
          <w:szCs w:val="22"/>
        </w:rPr>
      </w:pPr>
      <w:hyperlink w:anchor="_Toc184663285" w:history="1">
        <w:r w:rsidR="007D1A31" w:rsidRPr="007D1A31">
          <w:rPr>
            <w:rStyle w:val="Hyperlink"/>
            <w:rFonts w:ascii="Segoe UI" w:hAnsi="Segoe UI" w:cs="Segoe UI"/>
          </w:rPr>
          <w:t>5.01 Detailed Table of Contents</w:t>
        </w:r>
        <w:r w:rsidR="007D1A31" w:rsidRPr="007D1A31">
          <w:rPr>
            <w:rFonts w:ascii="Segoe UI" w:hAnsi="Segoe UI" w:cs="Segoe UI"/>
            <w:webHidden/>
          </w:rPr>
          <w:tab/>
        </w:r>
        <w:r w:rsidRPr="007D1A31">
          <w:rPr>
            <w:rFonts w:ascii="Segoe UI" w:hAnsi="Segoe UI" w:cs="Segoe UI"/>
            <w:webHidden/>
          </w:rPr>
          <w:fldChar w:fldCharType="begin"/>
        </w:r>
        <w:r w:rsidR="007D1A31" w:rsidRPr="007D1A31">
          <w:rPr>
            <w:rFonts w:ascii="Segoe UI" w:hAnsi="Segoe UI" w:cs="Segoe UI"/>
            <w:webHidden/>
          </w:rPr>
          <w:instrText xml:space="preserve"> PAGEREF _Toc184663285 \h </w:instrText>
        </w:r>
        <w:r w:rsidRPr="007D1A31">
          <w:rPr>
            <w:rFonts w:ascii="Segoe UI" w:hAnsi="Segoe UI" w:cs="Segoe UI"/>
            <w:webHidden/>
          </w:rPr>
        </w:r>
        <w:r w:rsidRPr="007D1A31">
          <w:rPr>
            <w:rFonts w:ascii="Segoe UI" w:hAnsi="Segoe UI" w:cs="Segoe UI"/>
            <w:webHidden/>
          </w:rPr>
          <w:fldChar w:fldCharType="separate"/>
        </w:r>
        <w:r w:rsidR="007D1A31" w:rsidRPr="007D1A31">
          <w:rPr>
            <w:rFonts w:ascii="Segoe UI" w:hAnsi="Segoe UI" w:cs="Segoe UI"/>
            <w:webHidden/>
          </w:rPr>
          <w:t>56</w:t>
        </w:r>
        <w:r w:rsidRPr="007D1A31">
          <w:rPr>
            <w:rFonts w:ascii="Segoe UI" w:hAnsi="Segoe UI" w:cs="Segoe UI"/>
            <w:webHidden/>
          </w:rPr>
          <w:fldChar w:fldCharType="end"/>
        </w:r>
      </w:hyperlink>
    </w:p>
    <w:p w:rsidR="007D1A31" w:rsidRPr="007D1A31" w:rsidRDefault="007D1A31" w:rsidP="007D1A31"/>
    <w:p w:rsidR="00E12DC3" w:rsidRPr="003D67D1" w:rsidRDefault="001604BB" w:rsidP="00754BD0">
      <w:pPr>
        <w:pStyle w:val="BodyLeadPP"/>
        <w:ind w:left="0"/>
        <w:rPr>
          <w:rFonts w:ascii="Segoe UI" w:hAnsi="Segoe UI"/>
        </w:rPr>
        <w:sectPr w:rsidR="00E12DC3" w:rsidRPr="003D67D1" w:rsidSect="00E12DC3">
          <w:headerReference w:type="even" r:id="rId103"/>
          <w:headerReference w:type="default" r:id="rId104"/>
          <w:headerReference w:type="first" r:id="rId105"/>
          <w:pgSz w:w="12240" w:h="15840" w:code="1"/>
          <w:pgMar w:top="1440" w:right="1440" w:bottom="720" w:left="1440" w:header="720" w:footer="504" w:gutter="0"/>
          <w:cols w:space="720"/>
          <w:docGrid w:linePitch="360"/>
        </w:sectPr>
      </w:pPr>
      <w:r w:rsidRPr="003D67D1">
        <w:rPr>
          <w:rFonts w:ascii="Segoe UI" w:hAnsi="Segoe UI"/>
        </w:rPr>
        <w:tab/>
      </w:r>
    </w:p>
    <w:p w:rsidR="00E12DC3" w:rsidRPr="00661AEF" w:rsidRDefault="001604BB">
      <w:pPr>
        <w:pStyle w:val="Heading2"/>
        <w:rPr>
          <w:rFonts w:ascii="Segoe UI" w:hAnsi="Segoe UI" w:cs="Segoe UI"/>
        </w:rPr>
      </w:pPr>
      <w:bookmarkStart w:id="546" w:name="_Ref24960934"/>
      <w:bookmarkStart w:id="547" w:name="_Toc25060618"/>
      <w:bookmarkStart w:id="548" w:name="_Toc25066108"/>
      <w:bookmarkStart w:id="549" w:name="_Toc151270929"/>
      <w:bookmarkStart w:id="550" w:name="_Toc151271599"/>
      <w:bookmarkStart w:id="551" w:name="_Toc25137097"/>
      <w:bookmarkStart w:id="552" w:name="_Toc25137936"/>
      <w:bookmarkStart w:id="553" w:name="_Toc25396941"/>
      <w:bookmarkStart w:id="554" w:name="_Toc25397204"/>
      <w:bookmarkStart w:id="555" w:name="_Toc25397581"/>
      <w:bookmarkStart w:id="556" w:name="_Toc25400966"/>
      <w:bookmarkStart w:id="557" w:name="_Toc25401234"/>
      <w:bookmarkStart w:id="558" w:name="_Toc25401502"/>
      <w:bookmarkStart w:id="559" w:name="_Toc25401770"/>
      <w:bookmarkStart w:id="560" w:name="_Toc25404443"/>
      <w:bookmarkStart w:id="561" w:name="_Toc151565058"/>
      <w:bookmarkStart w:id="562" w:name="_Toc151565326"/>
      <w:bookmarkStart w:id="563" w:name="_Toc151565594"/>
      <w:bookmarkStart w:id="564" w:name="_Toc151565862"/>
      <w:bookmarkStart w:id="565" w:name="_Toc151566130"/>
      <w:bookmarkStart w:id="566" w:name="_Toc151566398"/>
      <w:bookmarkStart w:id="567" w:name="_Toc151566939"/>
      <w:bookmarkStart w:id="568" w:name="_Toc173994624"/>
      <w:bookmarkStart w:id="569" w:name="_Toc174274146"/>
      <w:bookmarkStart w:id="570" w:name="_Toc182939664"/>
      <w:bookmarkStart w:id="571" w:name="_Toc182940691"/>
      <w:bookmarkStart w:id="572" w:name="_Toc184662911"/>
      <w:bookmarkStart w:id="573" w:name="_Toc184804431"/>
      <w:bookmarkStart w:id="574" w:name="_Toc184805226"/>
      <w:r>
        <w:rPr>
          <w:rFonts w:ascii="Segoe UI" w:hAnsi="Segoe UI" w:cs="Segoe UI"/>
        </w:rPr>
        <w:lastRenderedPageBreak/>
        <w:t>5</w:t>
      </w:r>
      <w:r w:rsidRPr="00661AEF">
        <w:rPr>
          <w:rFonts w:ascii="Segoe UI" w:hAnsi="Segoe UI" w:cs="Segoe UI"/>
        </w:rPr>
        <w:t>.0</w:t>
      </w:r>
      <w:r>
        <w:rPr>
          <w:rFonts w:ascii="Segoe UI" w:hAnsi="Segoe UI" w:cs="Segoe UI"/>
        </w:rPr>
        <w:t>1</w:t>
      </w:r>
      <w:r w:rsidRPr="00661AEF">
        <w:rPr>
          <w:rFonts w:ascii="Segoe UI" w:hAnsi="Segoe UI" w:cs="Segoe UI"/>
        </w:rPr>
        <w:t xml:space="preserve"> Detailed Table of Contents</w:t>
      </w:r>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r w:rsidRPr="00661AEF">
        <w:rPr>
          <w:rFonts w:ascii="Segoe UI" w:hAnsi="Segoe UI" w:cs="Segoe UI"/>
        </w:rPr>
        <w:t xml:space="preserve"> </w:t>
      </w:r>
    </w:p>
    <w:p w:rsidR="00237CAA" w:rsidRDefault="001C4AAE" w:rsidP="00237CAA">
      <w:pPr>
        <w:pStyle w:val="bluegreenline"/>
      </w:pPr>
      <w:r w:rsidRPr="00D93582">
        <w:rPr>
          <w:rFonts w:ascii="Segoe UI" w:hAnsi="Segoe UI" w:cs="Segoe UI"/>
        </w:rPr>
        <w:pict>
          <v:shape id="_x0000_i1042" type="#_x0000_t75" style="width:468pt;height:3.85pt" o:hrpct="0" o:hr="t">
            <v:imagedata r:id="rId12" o:title=""/>
          </v:shape>
        </w:pict>
      </w:r>
      <w:r w:rsidR="00D93582">
        <w:rPr>
          <w:rFonts w:ascii="Segoe UI" w:hAnsi="Segoe UI" w:cs="Segoe UI"/>
          <w:color w:val="3577B0"/>
          <w:sz w:val="22"/>
        </w:rPr>
        <w:fldChar w:fldCharType="begin"/>
      </w:r>
      <w:r w:rsidR="00237CAA">
        <w:rPr>
          <w:rFonts w:ascii="Segoe UI" w:hAnsi="Segoe UI" w:cs="Segoe UI"/>
          <w:color w:val="3577B0"/>
          <w:sz w:val="22"/>
        </w:rPr>
        <w:instrText xml:space="preserve"> TOC \o "1-3" \h \z \t "Head 2,3,Head 3,4,Key Features Head,5" </w:instrText>
      </w:r>
      <w:r w:rsidR="00D93582">
        <w:rPr>
          <w:rFonts w:ascii="Segoe UI" w:hAnsi="Segoe UI" w:cs="Segoe UI"/>
          <w:color w:val="3577B0"/>
          <w:sz w:val="22"/>
        </w:rPr>
        <w:fldChar w:fldCharType="separate"/>
      </w:r>
    </w:p>
    <w:p w:rsidR="004C5D6A" w:rsidRDefault="00D93582" w:rsidP="00237CAA">
      <w:pPr>
        <w:pStyle w:val="bluegreenline"/>
        <w:rPr>
          <w:noProof/>
        </w:rPr>
      </w:pPr>
      <w:r>
        <w:rPr>
          <w:rFonts w:ascii="Segoe UI" w:hAnsi="Segoe UI" w:cs="Segoe UI"/>
          <w:color w:val="3577B0"/>
          <w:sz w:val="22"/>
        </w:rPr>
        <w:fldChar w:fldCharType="end"/>
      </w:r>
      <w:r>
        <w:rPr>
          <w:rFonts w:ascii="Segoe UI" w:hAnsi="Segoe UI" w:cs="Segoe UI"/>
          <w:color w:val="3577B0"/>
          <w:sz w:val="22"/>
        </w:rPr>
        <w:fldChar w:fldCharType="begin"/>
      </w:r>
      <w:r w:rsidR="00754BD0">
        <w:rPr>
          <w:rFonts w:ascii="Segoe UI" w:hAnsi="Segoe UI" w:cs="Segoe UI"/>
          <w:color w:val="3577B0"/>
          <w:sz w:val="22"/>
        </w:rPr>
        <w:instrText xml:space="preserve"> TOC \o "1-4" \h \z \u </w:instrText>
      </w:r>
      <w:r>
        <w:rPr>
          <w:rFonts w:ascii="Segoe UI" w:hAnsi="Segoe UI" w:cs="Segoe UI"/>
          <w:color w:val="3577B0"/>
          <w:sz w:val="22"/>
        </w:rPr>
        <w:fldChar w:fldCharType="separate"/>
      </w:r>
    </w:p>
    <w:p w:rsidR="004C5D6A" w:rsidRDefault="00D93582">
      <w:pPr>
        <w:pStyle w:val="TOC2"/>
        <w:rPr>
          <w:rFonts w:asciiTheme="minorHAnsi" w:eastAsiaTheme="minorEastAsia" w:hAnsiTheme="minorHAnsi" w:cstheme="minorBidi"/>
          <w:noProof/>
          <w:color w:val="auto"/>
          <w:sz w:val="22"/>
          <w:szCs w:val="22"/>
        </w:rPr>
      </w:pPr>
      <w:hyperlink w:anchor="_Toc184805193" w:history="1">
        <w:r w:rsidR="004C5D6A" w:rsidRPr="001D0837">
          <w:rPr>
            <w:rStyle w:val="Hyperlink"/>
            <w:rFonts w:ascii="Segoe UI" w:hAnsi="Segoe UI" w:cs="Segoe UI"/>
            <w:noProof/>
          </w:rPr>
          <w:t>Disclaimer</w:t>
        </w:r>
        <w:r w:rsidR="004C5D6A">
          <w:rPr>
            <w:noProof/>
            <w:webHidden/>
          </w:rPr>
          <w:tab/>
        </w:r>
        <w:r>
          <w:rPr>
            <w:noProof/>
            <w:webHidden/>
          </w:rPr>
          <w:fldChar w:fldCharType="begin"/>
        </w:r>
        <w:r w:rsidR="004C5D6A">
          <w:rPr>
            <w:noProof/>
            <w:webHidden/>
          </w:rPr>
          <w:instrText xml:space="preserve"> PAGEREF _Toc184805193 \h </w:instrText>
        </w:r>
        <w:r>
          <w:rPr>
            <w:noProof/>
            <w:webHidden/>
          </w:rPr>
        </w:r>
        <w:r>
          <w:rPr>
            <w:noProof/>
            <w:webHidden/>
          </w:rPr>
          <w:fldChar w:fldCharType="separate"/>
        </w:r>
        <w:r w:rsidR="004C5D6A">
          <w:rPr>
            <w:noProof/>
            <w:webHidden/>
          </w:rPr>
          <w:t>2</w:t>
        </w:r>
        <w:r>
          <w:rPr>
            <w:noProof/>
            <w:webHidden/>
          </w:rPr>
          <w:fldChar w:fldCharType="end"/>
        </w:r>
      </w:hyperlink>
    </w:p>
    <w:p w:rsidR="004C5D6A" w:rsidRDefault="00D93582">
      <w:pPr>
        <w:pStyle w:val="TOC2"/>
        <w:rPr>
          <w:rFonts w:asciiTheme="minorHAnsi" w:eastAsiaTheme="minorEastAsia" w:hAnsiTheme="minorHAnsi" w:cstheme="minorBidi"/>
          <w:noProof/>
          <w:color w:val="auto"/>
          <w:sz w:val="22"/>
          <w:szCs w:val="22"/>
        </w:rPr>
      </w:pPr>
      <w:hyperlink w:anchor="_Toc184805194" w:history="1">
        <w:r w:rsidR="004C5D6A" w:rsidRPr="001D0837">
          <w:rPr>
            <w:rStyle w:val="Hyperlink"/>
            <w:rFonts w:ascii="Segoe UI" w:hAnsi="Segoe UI" w:cs="Segoe UI"/>
            <w:noProof/>
          </w:rPr>
          <w:t>Contents</w:t>
        </w:r>
        <w:r w:rsidR="004C5D6A">
          <w:rPr>
            <w:noProof/>
            <w:webHidden/>
          </w:rPr>
          <w:tab/>
        </w:r>
        <w:r>
          <w:rPr>
            <w:noProof/>
            <w:webHidden/>
          </w:rPr>
          <w:fldChar w:fldCharType="begin"/>
        </w:r>
        <w:r w:rsidR="004C5D6A">
          <w:rPr>
            <w:noProof/>
            <w:webHidden/>
          </w:rPr>
          <w:instrText xml:space="preserve"> PAGEREF _Toc184805194 \h </w:instrText>
        </w:r>
        <w:r>
          <w:rPr>
            <w:noProof/>
            <w:webHidden/>
          </w:rPr>
        </w:r>
        <w:r>
          <w:rPr>
            <w:noProof/>
            <w:webHidden/>
          </w:rPr>
          <w:fldChar w:fldCharType="separate"/>
        </w:r>
        <w:r w:rsidR="004C5D6A">
          <w:rPr>
            <w:noProof/>
            <w:webHidden/>
          </w:rPr>
          <w:t>1</w:t>
        </w:r>
        <w:r>
          <w:rPr>
            <w:noProof/>
            <w:webHidden/>
          </w:rPr>
          <w:fldChar w:fldCharType="end"/>
        </w:r>
      </w:hyperlink>
    </w:p>
    <w:p w:rsidR="004C5D6A" w:rsidRDefault="00D93582">
      <w:pPr>
        <w:pStyle w:val="TOC1"/>
        <w:rPr>
          <w:rFonts w:asciiTheme="minorHAnsi" w:eastAsiaTheme="minorEastAsia" w:hAnsiTheme="minorHAnsi" w:cstheme="minorBidi"/>
          <w:color w:val="auto"/>
          <w:sz w:val="22"/>
          <w:szCs w:val="22"/>
        </w:rPr>
      </w:pPr>
      <w:hyperlink w:anchor="_Toc184805195" w:history="1">
        <w:r w:rsidR="004C5D6A" w:rsidRPr="001D0837">
          <w:rPr>
            <w:rStyle w:val="Hyperlink"/>
            <w:rFonts w:ascii="Segoe UI" w:hAnsi="Segoe UI" w:cs="Segoe UI"/>
          </w:rPr>
          <w:t>Section 1: Introduction to Windows Server “Cougar”</w:t>
        </w:r>
        <w:r w:rsidR="004C5D6A">
          <w:rPr>
            <w:webHidden/>
          </w:rPr>
          <w:tab/>
        </w:r>
        <w:r>
          <w:rPr>
            <w:webHidden/>
          </w:rPr>
          <w:fldChar w:fldCharType="begin"/>
        </w:r>
        <w:r w:rsidR="004C5D6A">
          <w:rPr>
            <w:webHidden/>
          </w:rPr>
          <w:instrText xml:space="preserve"> PAGEREF _Toc184805195 \h </w:instrText>
        </w:r>
        <w:r>
          <w:rPr>
            <w:webHidden/>
          </w:rPr>
        </w:r>
        <w:r>
          <w:rPr>
            <w:webHidden/>
          </w:rPr>
          <w:fldChar w:fldCharType="separate"/>
        </w:r>
        <w:r w:rsidR="004C5D6A">
          <w:rPr>
            <w:webHidden/>
          </w:rPr>
          <w:t>2</w:t>
        </w:r>
        <w:r>
          <w:rPr>
            <w:webHidden/>
          </w:rPr>
          <w:fldChar w:fldCharType="end"/>
        </w:r>
      </w:hyperlink>
    </w:p>
    <w:p w:rsidR="004C5D6A" w:rsidRDefault="00D93582">
      <w:pPr>
        <w:pStyle w:val="TOC2"/>
        <w:rPr>
          <w:rFonts w:asciiTheme="minorHAnsi" w:eastAsiaTheme="minorEastAsia" w:hAnsiTheme="minorHAnsi" w:cstheme="minorBidi"/>
          <w:noProof/>
          <w:color w:val="auto"/>
          <w:sz w:val="22"/>
          <w:szCs w:val="22"/>
        </w:rPr>
      </w:pPr>
      <w:hyperlink w:anchor="_Toc184805196" w:history="1">
        <w:r w:rsidR="004C5D6A" w:rsidRPr="001D0837">
          <w:rPr>
            <w:rStyle w:val="Hyperlink"/>
            <w:rFonts w:ascii="Segoe UI" w:hAnsi="Segoe UI" w:cs="Segoe UI"/>
            <w:noProof/>
          </w:rPr>
          <w:t>1.01 Overview</w:t>
        </w:r>
        <w:r w:rsidR="004C5D6A">
          <w:rPr>
            <w:noProof/>
            <w:webHidden/>
          </w:rPr>
          <w:tab/>
        </w:r>
        <w:r>
          <w:rPr>
            <w:noProof/>
            <w:webHidden/>
          </w:rPr>
          <w:fldChar w:fldCharType="begin"/>
        </w:r>
        <w:r w:rsidR="004C5D6A">
          <w:rPr>
            <w:noProof/>
            <w:webHidden/>
          </w:rPr>
          <w:instrText xml:space="preserve"> PAGEREF _Toc184805196 \h </w:instrText>
        </w:r>
        <w:r>
          <w:rPr>
            <w:noProof/>
            <w:webHidden/>
          </w:rPr>
        </w:r>
        <w:r>
          <w:rPr>
            <w:noProof/>
            <w:webHidden/>
          </w:rPr>
          <w:fldChar w:fldCharType="separate"/>
        </w:r>
        <w:r w:rsidR="004C5D6A">
          <w:rPr>
            <w:noProof/>
            <w:webHidden/>
          </w:rPr>
          <w:t>3</w:t>
        </w:r>
        <w:r>
          <w:rPr>
            <w:noProof/>
            <w:webHidden/>
          </w:rPr>
          <w:fldChar w:fldCharType="end"/>
        </w:r>
      </w:hyperlink>
    </w:p>
    <w:p w:rsidR="004C5D6A" w:rsidRDefault="00D93582">
      <w:pPr>
        <w:pStyle w:val="TOC3"/>
        <w:rPr>
          <w:rFonts w:asciiTheme="minorHAnsi" w:eastAsiaTheme="minorEastAsia" w:hAnsiTheme="minorHAnsi" w:cstheme="minorBidi"/>
          <w:color w:val="auto"/>
          <w:sz w:val="22"/>
          <w:szCs w:val="22"/>
        </w:rPr>
      </w:pPr>
      <w:hyperlink w:anchor="_Toc184805197" w:history="1">
        <w:r w:rsidR="004C5D6A" w:rsidRPr="001D0837">
          <w:rPr>
            <w:rStyle w:val="Hyperlink"/>
          </w:rPr>
          <w:t>The Small Business Challenge</w:t>
        </w:r>
        <w:r w:rsidR="004C5D6A">
          <w:rPr>
            <w:webHidden/>
          </w:rPr>
          <w:tab/>
        </w:r>
        <w:r>
          <w:rPr>
            <w:webHidden/>
          </w:rPr>
          <w:fldChar w:fldCharType="begin"/>
        </w:r>
        <w:r w:rsidR="004C5D6A">
          <w:rPr>
            <w:webHidden/>
          </w:rPr>
          <w:instrText xml:space="preserve"> PAGEREF _Toc184805197 \h </w:instrText>
        </w:r>
        <w:r>
          <w:rPr>
            <w:webHidden/>
          </w:rPr>
        </w:r>
        <w:r>
          <w:rPr>
            <w:webHidden/>
          </w:rPr>
          <w:fldChar w:fldCharType="separate"/>
        </w:r>
        <w:r w:rsidR="004C5D6A">
          <w:rPr>
            <w:webHidden/>
          </w:rPr>
          <w:t>3</w:t>
        </w:r>
        <w:r>
          <w:rPr>
            <w:webHidden/>
          </w:rPr>
          <w:fldChar w:fldCharType="end"/>
        </w:r>
      </w:hyperlink>
    </w:p>
    <w:p w:rsidR="004C5D6A" w:rsidRDefault="00D93582">
      <w:pPr>
        <w:pStyle w:val="TOC3"/>
        <w:rPr>
          <w:rFonts w:asciiTheme="minorHAnsi" w:eastAsiaTheme="minorEastAsia" w:hAnsiTheme="minorHAnsi" w:cstheme="minorBidi"/>
          <w:color w:val="auto"/>
          <w:sz w:val="22"/>
          <w:szCs w:val="22"/>
        </w:rPr>
      </w:pPr>
      <w:hyperlink w:anchor="_Toc184805198" w:history="1">
        <w:r w:rsidR="004C5D6A" w:rsidRPr="001D0837">
          <w:rPr>
            <w:rStyle w:val="Hyperlink"/>
          </w:rPr>
          <w:t>The Windows Server “Cougar” Solution</w:t>
        </w:r>
        <w:r w:rsidR="004C5D6A">
          <w:rPr>
            <w:webHidden/>
          </w:rPr>
          <w:tab/>
        </w:r>
        <w:r>
          <w:rPr>
            <w:webHidden/>
          </w:rPr>
          <w:fldChar w:fldCharType="begin"/>
        </w:r>
        <w:r w:rsidR="004C5D6A">
          <w:rPr>
            <w:webHidden/>
          </w:rPr>
          <w:instrText xml:space="preserve"> PAGEREF _Toc184805198 \h </w:instrText>
        </w:r>
        <w:r>
          <w:rPr>
            <w:webHidden/>
          </w:rPr>
        </w:r>
        <w:r>
          <w:rPr>
            <w:webHidden/>
          </w:rPr>
          <w:fldChar w:fldCharType="separate"/>
        </w:r>
        <w:r w:rsidR="004C5D6A">
          <w:rPr>
            <w:webHidden/>
          </w:rPr>
          <w:t>3</w:t>
        </w:r>
        <w:r>
          <w:rPr>
            <w:webHidden/>
          </w:rPr>
          <w:fldChar w:fldCharType="end"/>
        </w:r>
      </w:hyperlink>
    </w:p>
    <w:p w:rsidR="004C5D6A" w:rsidRDefault="00D93582">
      <w:pPr>
        <w:pStyle w:val="TOC3"/>
        <w:rPr>
          <w:rFonts w:asciiTheme="minorHAnsi" w:eastAsiaTheme="minorEastAsia" w:hAnsiTheme="minorHAnsi" w:cstheme="minorBidi"/>
          <w:color w:val="auto"/>
          <w:sz w:val="22"/>
          <w:szCs w:val="22"/>
        </w:rPr>
      </w:pPr>
      <w:hyperlink w:anchor="_Toc184805199" w:history="1">
        <w:r w:rsidR="004C5D6A" w:rsidRPr="001D0837">
          <w:rPr>
            <w:rStyle w:val="Hyperlink"/>
          </w:rPr>
          <w:t>How a Small Business Benefits</w:t>
        </w:r>
        <w:r w:rsidR="004C5D6A">
          <w:rPr>
            <w:webHidden/>
          </w:rPr>
          <w:tab/>
        </w:r>
        <w:r>
          <w:rPr>
            <w:webHidden/>
          </w:rPr>
          <w:fldChar w:fldCharType="begin"/>
        </w:r>
        <w:r w:rsidR="004C5D6A">
          <w:rPr>
            <w:webHidden/>
          </w:rPr>
          <w:instrText xml:space="preserve"> PAGEREF _Toc184805199 \h </w:instrText>
        </w:r>
        <w:r>
          <w:rPr>
            <w:webHidden/>
          </w:rPr>
        </w:r>
        <w:r>
          <w:rPr>
            <w:webHidden/>
          </w:rPr>
          <w:fldChar w:fldCharType="separate"/>
        </w:r>
        <w:r w:rsidR="004C5D6A">
          <w:rPr>
            <w:webHidden/>
          </w:rPr>
          <w:t>4</w:t>
        </w:r>
        <w:r>
          <w:rPr>
            <w:webHidden/>
          </w:rPr>
          <w:fldChar w:fldCharType="end"/>
        </w:r>
      </w:hyperlink>
    </w:p>
    <w:p w:rsidR="004C5D6A" w:rsidRDefault="00D93582">
      <w:pPr>
        <w:pStyle w:val="TOC3"/>
        <w:rPr>
          <w:rFonts w:asciiTheme="minorHAnsi" w:eastAsiaTheme="minorEastAsia" w:hAnsiTheme="minorHAnsi" w:cstheme="minorBidi"/>
          <w:color w:val="auto"/>
          <w:sz w:val="22"/>
          <w:szCs w:val="22"/>
        </w:rPr>
      </w:pPr>
      <w:hyperlink w:anchor="_Toc184805200" w:history="1">
        <w:r w:rsidR="004C5D6A" w:rsidRPr="001D0837">
          <w:rPr>
            <w:rStyle w:val="Hyperlink"/>
            <w:lang w:eastAsia="ja-JP"/>
          </w:rPr>
          <w:t>How the Partner Community Benefits</w:t>
        </w:r>
        <w:r w:rsidR="004C5D6A">
          <w:rPr>
            <w:webHidden/>
          </w:rPr>
          <w:tab/>
        </w:r>
        <w:r>
          <w:rPr>
            <w:webHidden/>
          </w:rPr>
          <w:fldChar w:fldCharType="begin"/>
        </w:r>
        <w:r w:rsidR="004C5D6A">
          <w:rPr>
            <w:webHidden/>
          </w:rPr>
          <w:instrText xml:space="preserve"> PAGEREF _Toc184805200 \h </w:instrText>
        </w:r>
        <w:r>
          <w:rPr>
            <w:webHidden/>
          </w:rPr>
        </w:r>
        <w:r>
          <w:rPr>
            <w:webHidden/>
          </w:rPr>
          <w:fldChar w:fldCharType="separate"/>
        </w:r>
        <w:r w:rsidR="004C5D6A">
          <w:rPr>
            <w:webHidden/>
          </w:rPr>
          <w:t>5</w:t>
        </w:r>
        <w:r>
          <w:rPr>
            <w:webHidden/>
          </w:rPr>
          <w:fldChar w:fldCharType="end"/>
        </w:r>
      </w:hyperlink>
    </w:p>
    <w:p w:rsidR="004C5D6A" w:rsidRDefault="00D93582">
      <w:pPr>
        <w:pStyle w:val="TOC1"/>
        <w:rPr>
          <w:rFonts w:asciiTheme="minorHAnsi" w:eastAsiaTheme="minorEastAsia" w:hAnsiTheme="minorHAnsi" w:cstheme="minorBidi"/>
          <w:color w:val="auto"/>
          <w:sz w:val="22"/>
          <w:szCs w:val="22"/>
        </w:rPr>
      </w:pPr>
      <w:hyperlink w:anchor="_Toc184805201" w:history="1">
        <w:r w:rsidR="004C5D6A" w:rsidRPr="001D0837">
          <w:rPr>
            <w:rStyle w:val="Hyperlink"/>
            <w:rFonts w:ascii="Segoe UI" w:hAnsi="Segoe UI" w:cs="Segoe UI"/>
          </w:rPr>
          <w:t>Section 2: The Windows Server “Cougar” Server</w:t>
        </w:r>
        <w:r w:rsidR="004C5D6A">
          <w:rPr>
            <w:webHidden/>
          </w:rPr>
          <w:tab/>
        </w:r>
        <w:r>
          <w:rPr>
            <w:webHidden/>
          </w:rPr>
          <w:fldChar w:fldCharType="begin"/>
        </w:r>
        <w:r w:rsidR="004C5D6A">
          <w:rPr>
            <w:webHidden/>
          </w:rPr>
          <w:instrText xml:space="preserve"> PAGEREF _Toc184805201 \h </w:instrText>
        </w:r>
        <w:r>
          <w:rPr>
            <w:webHidden/>
          </w:rPr>
        </w:r>
        <w:r>
          <w:rPr>
            <w:webHidden/>
          </w:rPr>
          <w:fldChar w:fldCharType="separate"/>
        </w:r>
        <w:r w:rsidR="004C5D6A">
          <w:rPr>
            <w:webHidden/>
          </w:rPr>
          <w:t>7</w:t>
        </w:r>
        <w:r>
          <w:rPr>
            <w:webHidden/>
          </w:rPr>
          <w:fldChar w:fldCharType="end"/>
        </w:r>
      </w:hyperlink>
    </w:p>
    <w:p w:rsidR="004C5D6A" w:rsidRDefault="00D93582">
      <w:pPr>
        <w:pStyle w:val="TOC2"/>
        <w:rPr>
          <w:rFonts w:asciiTheme="minorHAnsi" w:eastAsiaTheme="minorEastAsia" w:hAnsiTheme="minorHAnsi" w:cstheme="minorBidi"/>
          <w:noProof/>
          <w:color w:val="auto"/>
          <w:sz w:val="22"/>
          <w:szCs w:val="22"/>
        </w:rPr>
      </w:pPr>
      <w:hyperlink w:anchor="_Toc184805202" w:history="1">
        <w:r w:rsidR="004C5D6A" w:rsidRPr="001D0837">
          <w:rPr>
            <w:rStyle w:val="Hyperlink"/>
            <w:rFonts w:ascii="Segoe UI" w:hAnsi="Segoe UI" w:cs="Segoe UI"/>
            <w:noProof/>
          </w:rPr>
          <w:t>2.01 Overview</w:t>
        </w:r>
        <w:r w:rsidR="004C5D6A">
          <w:rPr>
            <w:noProof/>
            <w:webHidden/>
          </w:rPr>
          <w:tab/>
        </w:r>
        <w:r>
          <w:rPr>
            <w:noProof/>
            <w:webHidden/>
          </w:rPr>
          <w:fldChar w:fldCharType="begin"/>
        </w:r>
        <w:r w:rsidR="004C5D6A">
          <w:rPr>
            <w:noProof/>
            <w:webHidden/>
          </w:rPr>
          <w:instrText xml:space="preserve"> PAGEREF _Toc184805202 \h </w:instrText>
        </w:r>
        <w:r>
          <w:rPr>
            <w:noProof/>
            <w:webHidden/>
          </w:rPr>
        </w:r>
        <w:r>
          <w:rPr>
            <w:noProof/>
            <w:webHidden/>
          </w:rPr>
          <w:fldChar w:fldCharType="separate"/>
        </w:r>
        <w:r w:rsidR="004C5D6A">
          <w:rPr>
            <w:noProof/>
            <w:webHidden/>
          </w:rPr>
          <w:t>8</w:t>
        </w:r>
        <w:r>
          <w:rPr>
            <w:noProof/>
            <w:webHidden/>
          </w:rPr>
          <w:fldChar w:fldCharType="end"/>
        </w:r>
      </w:hyperlink>
    </w:p>
    <w:p w:rsidR="004C5D6A" w:rsidRDefault="00D93582">
      <w:pPr>
        <w:pStyle w:val="TOC3"/>
        <w:rPr>
          <w:rFonts w:asciiTheme="minorHAnsi" w:eastAsiaTheme="minorEastAsia" w:hAnsiTheme="minorHAnsi" w:cstheme="minorBidi"/>
          <w:color w:val="auto"/>
          <w:sz w:val="22"/>
          <w:szCs w:val="22"/>
        </w:rPr>
      </w:pPr>
      <w:hyperlink w:anchor="_Toc184805203" w:history="1">
        <w:r w:rsidR="004C5D6A" w:rsidRPr="001D0837">
          <w:rPr>
            <w:rStyle w:val="Hyperlink"/>
          </w:rPr>
          <w:t>A Complete Small Business Solution</w:t>
        </w:r>
        <w:r w:rsidR="004C5D6A">
          <w:rPr>
            <w:webHidden/>
          </w:rPr>
          <w:tab/>
        </w:r>
        <w:r>
          <w:rPr>
            <w:webHidden/>
          </w:rPr>
          <w:fldChar w:fldCharType="begin"/>
        </w:r>
        <w:r w:rsidR="004C5D6A">
          <w:rPr>
            <w:webHidden/>
          </w:rPr>
          <w:instrText xml:space="preserve"> PAGEREF _Toc184805203 \h </w:instrText>
        </w:r>
        <w:r>
          <w:rPr>
            <w:webHidden/>
          </w:rPr>
        </w:r>
        <w:r>
          <w:rPr>
            <w:webHidden/>
          </w:rPr>
          <w:fldChar w:fldCharType="separate"/>
        </w:r>
        <w:r w:rsidR="004C5D6A">
          <w:rPr>
            <w:webHidden/>
          </w:rPr>
          <w:t>8</w:t>
        </w:r>
        <w:r>
          <w:rPr>
            <w:webHidden/>
          </w:rPr>
          <w:fldChar w:fldCharType="end"/>
        </w:r>
      </w:hyperlink>
    </w:p>
    <w:p w:rsidR="004C5D6A" w:rsidRDefault="00D93582">
      <w:pPr>
        <w:pStyle w:val="TOC3"/>
        <w:rPr>
          <w:rFonts w:asciiTheme="minorHAnsi" w:eastAsiaTheme="minorEastAsia" w:hAnsiTheme="minorHAnsi" w:cstheme="minorBidi"/>
          <w:color w:val="auto"/>
          <w:sz w:val="22"/>
          <w:szCs w:val="22"/>
        </w:rPr>
      </w:pPr>
      <w:hyperlink w:anchor="_Toc184805204" w:history="1">
        <w:r w:rsidR="004C5D6A" w:rsidRPr="001D0837">
          <w:rPr>
            <w:rStyle w:val="Hyperlink"/>
          </w:rPr>
          <w:t>Simplified Licensing</w:t>
        </w:r>
        <w:r w:rsidR="004C5D6A">
          <w:rPr>
            <w:webHidden/>
          </w:rPr>
          <w:tab/>
        </w:r>
        <w:r>
          <w:rPr>
            <w:webHidden/>
          </w:rPr>
          <w:fldChar w:fldCharType="begin"/>
        </w:r>
        <w:r w:rsidR="004C5D6A">
          <w:rPr>
            <w:webHidden/>
          </w:rPr>
          <w:instrText xml:space="preserve"> PAGEREF _Toc184805204 \h </w:instrText>
        </w:r>
        <w:r>
          <w:rPr>
            <w:webHidden/>
          </w:rPr>
        </w:r>
        <w:r>
          <w:rPr>
            <w:webHidden/>
          </w:rPr>
          <w:fldChar w:fldCharType="separate"/>
        </w:r>
        <w:r w:rsidR="004C5D6A">
          <w:rPr>
            <w:webHidden/>
          </w:rPr>
          <w:t>9</w:t>
        </w:r>
        <w:r>
          <w:rPr>
            <w:webHidden/>
          </w:rPr>
          <w:fldChar w:fldCharType="end"/>
        </w:r>
      </w:hyperlink>
    </w:p>
    <w:p w:rsidR="004C5D6A" w:rsidRDefault="00D93582">
      <w:pPr>
        <w:pStyle w:val="TOC2"/>
        <w:rPr>
          <w:rFonts w:asciiTheme="minorHAnsi" w:eastAsiaTheme="minorEastAsia" w:hAnsiTheme="minorHAnsi" w:cstheme="minorBidi"/>
          <w:noProof/>
          <w:color w:val="auto"/>
          <w:sz w:val="22"/>
          <w:szCs w:val="22"/>
        </w:rPr>
      </w:pPr>
      <w:hyperlink w:anchor="_Toc184805205" w:history="1">
        <w:r w:rsidR="004C5D6A" w:rsidRPr="001D0837">
          <w:rPr>
            <w:rStyle w:val="Hyperlink"/>
            <w:rFonts w:ascii="Segoe UI" w:hAnsi="Segoe UI" w:cs="Segoe UI"/>
            <w:noProof/>
          </w:rPr>
          <w:t>2.02 System Requirements</w:t>
        </w:r>
        <w:r w:rsidR="004C5D6A">
          <w:rPr>
            <w:noProof/>
            <w:webHidden/>
          </w:rPr>
          <w:tab/>
        </w:r>
        <w:r>
          <w:rPr>
            <w:noProof/>
            <w:webHidden/>
          </w:rPr>
          <w:fldChar w:fldCharType="begin"/>
        </w:r>
        <w:r w:rsidR="004C5D6A">
          <w:rPr>
            <w:noProof/>
            <w:webHidden/>
          </w:rPr>
          <w:instrText xml:space="preserve"> PAGEREF _Toc184805205 \h </w:instrText>
        </w:r>
        <w:r>
          <w:rPr>
            <w:noProof/>
            <w:webHidden/>
          </w:rPr>
        </w:r>
        <w:r>
          <w:rPr>
            <w:noProof/>
            <w:webHidden/>
          </w:rPr>
          <w:fldChar w:fldCharType="separate"/>
        </w:r>
        <w:r w:rsidR="004C5D6A">
          <w:rPr>
            <w:noProof/>
            <w:webHidden/>
          </w:rPr>
          <w:t>10</w:t>
        </w:r>
        <w:r>
          <w:rPr>
            <w:noProof/>
            <w:webHidden/>
          </w:rPr>
          <w:fldChar w:fldCharType="end"/>
        </w:r>
      </w:hyperlink>
    </w:p>
    <w:p w:rsidR="004C5D6A" w:rsidRDefault="00D93582">
      <w:pPr>
        <w:pStyle w:val="TOC3"/>
        <w:rPr>
          <w:rFonts w:asciiTheme="minorHAnsi" w:eastAsiaTheme="minorEastAsia" w:hAnsiTheme="minorHAnsi" w:cstheme="minorBidi"/>
          <w:color w:val="auto"/>
          <w:sz w:val="22"/>
          <w:szCs w:val="22"/>
        </w:rPr>
      </w:pPr>
      <w:hyperlink w:anchor="_Toc184805206" w:history="1">
        <w:r w:rsidR="004C5D6A" w:rsidRPr="001D0837">
          <w:rPr>
            <w:rStyle w:val="Hyperlink"/>
          </w:rPr>
          <w:t>Minimum Hardware Requirements</w:t>
        </w:r>
        <w:r w:rsidR="004C5D6A">
          <w:rPr>
            <w:webHidden/>
          </w:rPr>
          <w:tab/>
        </w:r>
        <w:r>
          <w:rPr>
            <w:webHidden/>
          </w:rPr>
          <w:fldChar w:fldCharType="begin"/>
        </w:r>
        <w:r w:rsidR="004C5D6A">
          <w:rPr>
            <w:webHidden/>
          </w:rPr>
          <w:instrText xml:space="preserve"> PAGEREF _Toc184805206 \h </w:instrText>
        </w:r>
        <w:r>
          <w:rPr>
            <w:webHidden/>
          </w:rPr>
        </w:r>
        <w:r>
          <w:rPr>
            <w:webHidden/>
          </w:rPr>
          <w:fldChar w:fldCharType="separate"/>
        </w:r>
        <w:r w:rsidR="004C5D6A">
          <w:rPr>
            <w:webHidden/>
          </w:rPr>
          <w:t>10</w:t>
        </w:r>
        <w:r>
          <w:rPr>
            <w:webHidden/>
          </w:rPr>
          <w:fldChar w:fldCharType="end"/>
        </w:r>
      </w:hyperlink>
    </w:p>
    <w:p w:rsidR="004C5D6A" w:rsidRDefault="00D93582">
      <w:pPr>
        <w:pStyle w:val="TOC1"/>
        <w:rPr>
          <w:rFonts w:asciiTheme="minorHAnsi" w:eastAsiaTheme="minorEastAsia" w:hAnsiTheme="minorHAnsi" w:cstheme="minorBidi"/>
          <w:color w:val="auto"/>
          <w:sz w:val="22"/>
          <w:szCs w:val="22"/>
        </w:rPr>
      </w:pPr>
      <w:hyperlink w:anchor="_Toc184805207" w:history="1">
        <w:r w:rsidR="004C5D6A" w:rsidRPr="001D0837">
          <w:rPr>
            <w:rStyle w:val="Hyperlink"/>
            <w:rFonts w:ascii="Segoe UI" w:hAnsi="Segoe UI" w:cs="Segoe UI"/>
          </w:rPr>
          <w:t>Section 3: Features at a Glance</w:t>
        </w:r>
        <w:r w:rsidR="004C5D6A">
          <w:rPr>
            <w:webHidden/>
          </w:rPr>
          <w:tab/>
        </w:r>
        <w:r>
          <w:rPr>
            <w:webHidden/>
          </w:rPr>
          <w:fldChar w:fldCharType="begin"/>
        </w:r>
        <w:r w:rsidR="004C5D6A">
          <w:rPr>
            <w:webHidden/>
          </w:rPr>
          <w:instrText xml:space="preserve"> PAGEREF _Toc184805207 \h </w:instrText>
        </w:r>
        <w:r>
          <w:rPr>
            <w:webHidden/>
          </w:rPr>
        </w:r>
        <w:r>
          <w:rPr>
            <w:webHidden/>
          </w:rPr>
          <w:fldChar w:fldCharType="separate"/>
        </w:r>
        <w:r w:rsidR="004C5D6A">
          <w:rPr>
            <w:webHidden/>
          </w:rPr>
          <w:t>11</w:t>
        </w:r>
        <w:r>
          <w:rPr>
            <w:webHidden/>
          </w:rPr>
          <w:fldChar w:fldCharType="end"/>
        </w:r>
      </w:hyperlink>
    </w:p>
    <w:p w:rsidR="004C5D6A" w:rsidRDefault="00D93582">
      <w:pPr>
        <w:pStyle w:val="TOC2"/>
        <w:rPr>
          <w:rFonts w:asciiTheme="minorHAnsi" w:eastAsiaTheme="minorEastAsia" w:hAnsiTheme="minorHAnsi" w:cstheme="minorBidi"/>
          <w:noProof/>
          <w:color w:val="auto"/>
          <w:sz w:val="22"/>
          <w:szCs w:val="22"/>
        </w:rPr>
      </w:pPr>
      <w:hyperlink w:anchor="_Toc184805208" w:history="1">
        <w:r w:rsidR="004C5D6A" w:rsidRPr="001D0837">
          <w:rPr>
            <w:rStyle w:val="Hyperlink"/>
            <w:rFonts w:ascii="Segoe UI" w:hAnsi="Segoe UI" w:cs="Segoe UI"/>
            <w:noProof/>
          </w:rPr>
          <w:t>3.01 The Windows Server “Cougar” Console</w:t>
        </w:r>
        <w:r w:rsidR="004C5D6A">
          <w:rPr>
            <w:noProof/>
            <w:webHidden/>
          </w:rPr>
          <w:tab/>
        </w:r>
        <w:r>
          <w:rPr>
            <w:noProof/>
            <w:webHidden/>
          </w:rPr>
          <w:fldChar w:fldCharType="begin"/>
        </w:r>
        <w:r w:rsidR="004C5D6A">
          <w:rPr>
            <w:noProof/>
            <w:webHidden/>
          </w:rPr>
          <w:instrText xml:space="preserve"> PAGEREF _Toc184805208 \h </w:instrText>
        </w:r>
        <w:r>
          <w:rPr>
            <w:noProof/>
            <w:webHidden/>
          </w:rPr>
        </w:r>
        <w:r>
          <w:rPr>
            <w:noProof/>
            <w:webHidden/>
          </w:rPr>
          <w:fldChar w:fldCharType="separate"/>
        </w:r>
        <w:r w:rsidR="004C5D6A">
          <w:rPr>
            <w:noProof/>
            <w:webHidden/>
          </w:rPr>
          <w:t>12</w:t>
        </w:r>
        <w:r>
          <w:rPr>
            <w:noProof/>
            <w:webHidden/>
          </w:rPr>
          <w:fldChar w:fldCharType="end"/>
        </w:r>
      </w:hyperlink>
    </w:p>
    <w:p w:rsidR="004C5D6A" w:rsidRDefault="00D93582">
      <w:pPr>
        <w:pStyle w:val="TOC3"/>
        <w:rPr>
          <w:rFonts w:asciiTheme="minorHAnsi" w:eastAsiaTheme="minorEastAsia" w:hAnsiTheme="minorHAnsi" w:cstheme="minorBidi"/>
          <w:color w:val="auto"/>
          <w:sz w:val="22"/>
          <w:szCs w:val="22"/>
        </w:rPr>
      </w:pPr>
      <w:hyperlink w:anchor="_Toc184805209" w:history="1">
        <w:r w:rsidR="004C5D6A" w:rsidRPr="001D0837">
          <w:rPr>
            <w:rStyle w:val="Hyperlink"/>
          </w:rPr>
          <w:t>The Home Tab</w:t>
        </w:r>
        <w:r w:rsidR="004C5D6A">
          <w:rPr>
            <w:webHidden/>
          </w:rPr>
          <w:tab/>
        </w:r>
        <w:r>
          <w:rPr>
            <w:webHidden/>
          </w:rPr>
          <w:fldChar w:fldCharType="begin"/>
        </w:r>
        <w:r w:rsidR="004C5D6A">
          <w:rPr>
            <w:webHidden/>
          </w:rPr>
          <w:instrText xml:space="preserve"> PAGEREF _Toc184805209 \h </w:instrText>
        </w:r>
        <w:r>
          <w:rPr>
            <w:webHidden/>
          </w:rPr>
        </w:r>
        <w:r>
          <w:rPr>
            <w:webHidden/>
          </w:rPr>
          <w:fldChar w:fldCharType="separate"/>
        </w:r>
        <w:r w:rsidR="004C5D6A">
          <w:rPr>
            <w:webHidden/>
          </w:rPr>
          <w:t>12</w:t>
        </w:r>
        <w:r>
          <w:rPr>
            <w:webHidden/>
          </w:rPr>
          <w:fldChar w:fldCharType="end"/>
        </w:r>
      </w:hyperlink>
    </w:p>
    <w:p w:rsidR="004C5D6A" w:rsidRDefault="00D93582">
      <w:pPr>
        <w:pStyle w:val="TOC3"/>
        <w:rPr>
          <w:rFonts w:asciiTheme="minorHAnsi" w:eastAsiaTheme="minorEastAsia" w:hAnsiTheme="minorHAnsi" w:cstheme="minorBidi"/>
          <w:color w:val="auto"/>
          <w:sz w:val="22"/>
          <w:szCs w:val="22"/>
        </w:rPr>
      </w:pPr>
      <w:hyperlink w:anchor="_Toc184805210" w:history="1">
        <w:r w:rsidR="004C5D6A" w:rsidRPr="001D0837">
          <w:rPr>
            <w:rStyle w:val="Hyperlink"/>
          </w:rPr>
          <w:t>The Users and Groups Tab</w:t>
        </w:r>
        <w:r w:rsidR="004C5D6A">
          <w:rPr>
            <w:webHidden/>
          </w:rPr>
          <w:tab/>
        </w:r>
        <w:r>
          <w:rPr>
            <w:webHidden/>
          </w:rPr>
          <w:fldChar w:fldCharType="begin"/>
        </w:r>
        <w:r w:rsidR="004C5D6A">
          <w:rPr>
            <w:webHidden/>
          </w:rPr>
          <w:instrText xml:space="preserve"> PAGEREF _Toc184805210 \h </w:instrText>
        </w:r>
        <w:r>
          <w:rPr>
            <w:webHidden/>
          </w:rPr>
        </w:r>
        <w:r>
          <w:rPr>
            <w:webHidden/>
          </w:rPr>
          <w:fldChar w:fldCharType="separate"/>
        </w:r>
        <w:r w:rsidR="004C5D6A">
          <w:rPr>
            <w:webHidden/>
          </w:rPr>
          <w:t>14</w:t>
        </w:r>
        <w:r>
          <w:rPr>
            <w:webHidden/>
          </w:rPr>
          <w:fldChar w:fldCharType="end"/>
        </w:r>
      </w:hyperlink>
    </w:p>
    <w:p w:rsidR="004C5D6A" w:rsidRDefault="00D93582">
      <w:pPr>
        <w:pStyle w:val="TOC3"/>
        <w:rPr>
          <w:rFonts w:asciiTheme="minorHAnsi" w:eastAsiaTheme="minorEastAsia" w:hAnsiTheme="minorHAnsi" w:cstheme="minorBidi"/>
          <w:color w:val="auto"/>
          <w:sz w:val="22"/>
          <w:szCs w:val="22"/>
        </w:rPr>
      </w:pPr>
      <w:hyperlink w:anchor="_Toc184805211" w:history="1">
        <w:r w:rsidR="004C5D6A" w:rsidRPr="001D0837">
          <w:rPr>
            <w:rStyle w:val="Hyperlink"/>
          </w:rPr>
          <w:t>The Network Tab</w:t>
        </w:r>
        <w:r w:rsidR="004C5D6A">
          <w:rPr>
            <w:webHidden/>
          </w:rPr>
          <w:tab/>
        </w:r>
        <w:r>
          <w:rPr>
            <w:webHidden/>
          </w:rPr>
          <w:fldChar w:fldCharType="begin"/>
        </w:r>
        <w:r w:rsidR="004C5D6A">
          <w:rPr>
            <w:webHidden/>
          </w:rPr>
          <w:instrText xml:space="preserve"> PAGEREF _Toc184805211 \h </w:instrText>
        </w:r>
        <w:r>
          <w:rPr>
            <w:webHidden/>
          </w:rPr>
        </w:r>
        <w:r>
          <w:rPr>
            <w:webHidden/>
          </w:rPr>
          <w:fldChar w:fldCharType="separate"/>
        </w:r>
        <w:r w:rsidR="004C5D6A">
          <w:rPr>
            <w:webHidden/>
          </w:rPr>
          <w:t>16</w:t>
        </w:r>
        <w:r>
          <w:rPr>
            <w:webHidden/>
          </w:rPr>
          <w:fldChar w:fldCharType="end"/>
        </w:r>
      </w:hyperlink>
    </w:p>
    <w:p w:rsidR="004C5D6A" w:rsidRDefault="00D93582">
      <w:pPr>
        <w:pStyle w:val="TOC3"/>
        <w:rPr>
          <w:rFonts w:asciiTheme="minorHAnsi" w:eastAsiaTheme="minorEastAsia" w:hAnsiTheme="minorHAnsi" w:cstheme="minorBidi"/>
          <w:color w:val="auto"/>
          <w:sz w:val="22"/>
          <w:szCs w:val="22"/>
        </w:rPr>
      </w:pPr>
      <w:hyperlink w:anchor="_Toc184805212" w:history="1">
        <w:r w:rsidR="004C5D6A" w:rsidRPr="001D0837">
          <w:rPr>
            <w:rStyle w:val="Hyperlink"/>
          </w:rPr>
          <w:t>The Shared Folders and Web Sites Tab</w:t>
        </w:r>
        <w:r w:rsidR="004C5D6A">
          <w:rPr>
            <w:webHidden/>
          </w:rPr>
          <w:tab/>
        </w:r>
        <w:r>
          <w:rPr>
            <w:webHidden/>
          </w:rPr>
          <w:fldChar w:fldCharType="begin"/>
        </w:r>
        <w:r w:rsidR="004C5D6A">
          <w:rPr>
            <w:webHidden/>
          </w:rPr>
          <w:instrText xml:space="preserve"> PAGEREF _Toc184805212 \h </w:instrText>
        </w:r>
        <w:r>
          <w:rPr>
            <w:webHidden/>
          </w:rPr>
        </w:r>
        <w:r>
          <w:rPr>
            <w:webHidden/>
          </w:rPr>
          <w:fldChar w:fldCharType="separate"/>
        </w:r>
        <w:r w:rsidR="004C5D6A">
          <w:rPr>
            <w:webHidden/>
          </w:rPr>
          <w:t>18</w:t>
        </w:r>
        <w:r>
          <w:rPr>
            <w:webHidden/>
          </w:rPr>
          <w:fldChar w:fldCharType="end"/>
        </w:r>
      </w:hyperlink>
    </w:p>
    <w:p w:rsidR="004C5D6A" w:rsidRDefault="00D93582">
      <w:pPr>
        <w:pStyle w:val="TOC3"/>
        <w:rPr>
          <w:rFonts w:asciiTheme="minorHAnsi" w:eastAsiaTheme="minorEastAsia" w:hAnsiTheme="minorHAnsi" w:cstheme="minorBidi"/>
          <w:color w:val="auto"/>
          <w:sz w:val="22"/>
          <w:szCs w:val="22"/>
        </w:rPr>
      </w:pPr>
      <w:hyperlink w:anchor="_Toc184805213" w:history="1">
        <w:r w:rsidR="004C5D6A" w:rsidRPr="001D0837">
          <w:rPr>
            <w:rStyle w:val="Hyperlink"/>
          </w:rPr>
          <w:t>The Licensing Tab</w:t>
        </w:r>
        <w:r w:rsidR="004C5D6A">
          <w:rPr>
            <w:webHidden/>
          </w:rPr>
          <w:tab/>
        </w:r>
        <w:r>
          <w:rPr>
            <w:webHidden/>
          </w:rPr>
          <w:fldChar w:fldCharType="begin"/>
        </w:r>
        <w:r w:rsidR="004C5D6A">
          <w:rPr>
            <w:webHidden/>
          </w:rPr>
          <w:instrText xml:space="preserve"> PAGEREF _Toc184805213 \h </w:instrText>
        </w:r>
        <w:r>
          <w:rPr>
            <w:webHidden/>
          </w:rPr>
        </w:r>
        <w:r>
          <w:rPr>
            <w:webHidden/>
          </w:rPr>
          <w:fldChar w:fldCharType="separate"/>
        </w:r>
        <w:r w:rsidR="004C5D6A">
          <w:rPr>
            <w:webHidden/>
          </w:rPr>
          <w:t>20</w:t>
        </w:r>
        <w:r>
          <w:rPr>
            <w:webHidden/>
          </w:rPr>
          <w:fldChar w:fldCharType="end"/>
        </w:r>
      </w:hyperlink>
    </w:p>
    <w:p w:rsidR="004C5D6A" w:rsidRDefault="00D93582">
      <w:pPr>
        <w:pStyle w:val="TOC3"/>
        <w:rPr>
          <w:rFonts w:asciiTheme="minorHAnsi" w:eastAsiaTheme="minorEastAsia" w:hAnsiTheme="minorHAnsi" w:cstheme="minorBidi"/>
          <w:color w:val="auto"/>
          <w:sz w:val="22"/>
          <w:szCs w:val="22"/>
        </w:rPr>
      </w:pPr>
      <w:hyperlink w:anchor="_Toc184805214" w:history="1">
        <w:r w:rsidR="004C5D6A" w:rsidRPr="001D0837">
          <w:rPr>
            <w:rStyle w:val="Hyperlink"/>
          </w:rPr>
          <w:t>The Backup and Server Storage Tab</w:t>
        </w:r>
        <w:r w:rsidR="004C5D6A">
          <w:rPr>
            <w:webHidden/>
          </w:rPr>
          <w:tab/>
        </w:r>
        <w:r>
          <w:rPr>
            <w:webHidden/>
          </w:rPr>
          <w:fldChar w:fldCharType="begin"/>
        </w:r>
        <w:r w:rsidR="004C5D6A">
          <w:rPr>
            <w:webHidden/>
          </w:rPr>
          <w:instrText xml:space="preserve"> PAGEREF _Toc184805214 \h </w:instrText>
        </w:r>
        <w:r>
          <w:rPr>
            <w:webHidden/>
          </w:rPr>
        </w:r>
        <w:r>
          <w:rPr>
            <w:webHidden/>
          </w:rPr>
          <w:fldChar w:fldCharType="separate"/>
        </w:r>
        <w:r w:rsidR="004C5D6A">
          <w:rPr>
            <w:webHidden/>
          </w:rPr>
          <w:t>22</w:t>
        </w:r>
        <w:r>
          <w:rPr>
            <w:webHidden/>
          </w:rPr>
          <w:fldChar w:fldCharType="end"/>
        </w:r>
      </w:hyperlink>
    </w:p>
    <w:p w:rsidR="004C5D6A" w:rsidRDefault="00D93582">
      <w:pPr>
        <w:pStyle w:val="TOC3"/>
        <w:rPr>
          <w:rFonts w:asciiTheme="minorHAnsi" w:eastAsiaTheme="minorEastAsia" w:hAnsiTheme="minorHAnsi" w:cstheme="minorBidi"/>
          <w:color w:val="auto"/>
          <w:sz w:val="22"/>
          <w:szCs w:val="22"/>
        </w:rPr>
      </w:pPr>
      <w:hyperlink w:anchor="_Toc184805215" w:history="1">
        <w:r w:rsidR="004C5D6A" w:rsidRPr="001D0837">
          <w:rPr>
            <w:rStyle w:val="Hyperlink"/>
          </w:rPr>
          <w:t>The Reports Tab</w:t>
        </w:r>
        <w:r w:rsidR="004C5D6A">
          <w:rPr>
            <w:webHidden/>
          </w:rPr>
          <w:tab/>
        </w:r>
        <w:r>
          <w:rPr>
            <w:webHidden/>
          </w:rPr>
          <w:fldChar w:fldCharType="begin"/>
        </w:r>
        <w:r w:rsidR="004C5D6A">
          <w:rPr>
            <w:webHidden/>
          </w:rPr>
          <w:instrText xml:space="preserve"> PAGEREF _Toc184805215 \h </w:instrText>
        </w:r>
        <w:r>
          <w:rPr>
            <w:webHidden/>
          </w:rPr>
        </w:r>
        <w:r>
          <w:rPr>
            <w:webHidden/>
          </w:rPr>
          <w:fldChar w:fldCharType="separate"/>
        </w:r>
        <w:r w:rsidR="004C5D6A">
          <w:rPr>
            <w:webHidden/>
          </w:rPr>
          <w:t>24</w:t>
        </w:r>
        <w:r>
          <w:rPr>
            <w:webHidden/>
          </w:rPr>
          <w:fldChar w:fldCharType="end"/>
        </w:r>
      </w:hyperlink>
    </w:p>
    <w:p w:rsidR="004C5D6A" w:rsidRDefault="00D93582">
      <w:pPr>
        <w:pStyle w:val="TOC3"/>
        <w:rPr>
          <w:rFonts w:asciiTheme="minorHAnsi" w:eastAsiaTheme="minorEastAsia" w:hAnsiTheme="minorHAnsi" w:cstheme="minorBidi"/>
          <w:color w:val="auto"/>
          <w:sz w:val="22"/>
          <w:szCs w:val="22"/>
        </w:rPr>
      </w:pPr>
      <w:hyperlink w:anchor="_Toc184805216" w:history="1">
        <w:r w:rsidR="004C5D6A" w:rsidRPr="001D0837">
          <w:rPr>
            <w:rStyle w:val="Hyperlink"/>
          </w:rPr>
          <w:t>The Security Tab</w:t>
        </w:r>
        <w:r w:rsidR="004C5D6A">
          <w:rPr>
            <w:webHidden/>
          </w:rPr>
          <w:tab/>
        </w:r>
        <w:r>
          <w:rPr>
            <w:webHidden/>
          </w:rPr>
          <w:fldChar w:fldCharType="begin"/>
        </w:r>
        <w:r w:rsidR="004C5D6A">
          <w:rPr>
            <w:webHidden/>
          </w:rPr>
          <w:instrText xml:space="preserve"> PAGEREF _Toc184805216 \h </w:instrText>
        </w:r>
        <w:r>
          <w:rPr>
            <w:webHidden/>
          </w:rPr>
        </w:r>
        <w:r>
          <w:rPr>
            <w:webHidden/>
          </w:rPr>
          <w:fldChar w:fldCharType="separate"/>
        </w:r>
        <w:r w:rsidR="004C5D6A">
          <w:rPr>
            <w:webHidden/>
          </w:rPr>
          <w:t>25</w:t>
        </w:r>
        <w:r>
          <w:rPr>
            <w:webHidden/>
          </w:rPr>
          <w:fldChar w:fldCharType="end"/>
        </w:r>
      </w:hyperlink>
    </w:p>
    <w:p w:rsidR="004C5D6A" w:rsidRDefault="00D93582">
      <w:pPr>
        <w:pStyle w:val="TOC2"/>
        <w:rPr>
          <w:rFonts w:asciiTheme="minorHAnsi" w:eastAsiaTheme="minorEastAsia" w:hAnsiTheme="minorHAnsi" w:cstheme="minorBidi"/>
          <w:noProof/>
          <w:color w:val="auto"/>
          <w:sz w:val="22"/>
          <w:szCs w:val="22"/>
        </w:rPr>
      </w:pPr>
      <w:hyperlink w:anchor="_Toc184805217" w:history="1">
        <w:r w:rsidR="004C5D6A" w:rsidRPr="001D0837">
          <w:rPr>
            <w:rStyle w:val="Hyperlink"/>
            <w:rFonts w:ascii="Segoe UI" w:hAnsi="Segoe UI" w:cs="Segoe UI"/>
            <w:noProof/>
          </w:rPr>
          <w:t>3.02 Remote Web Workplace</w:t>
        </w:r>
        <w:r w:rsidR="004C5D6A">
          <w:rPr>
            <w:noProof/>
            <w:webHidden/>
          </w:rPr>
          <w:tab/>
        </w:r>
        <w:r>
          <w:rPr>
            <w:noProof/>
            <w:webHidden/>
          </w:rPr>
          <w:fldChar w:fldCharType="begin"/>
        </w:r>
        <w:r w:rsidR="004C5D6A">
          <w:rPr>
            <w:noProof/>
            <w:webHidden/>
          </w:rPr>
          <w:instrText xml:space="preserve"> PAGEREF _Toc184805217 \h </w:instrText>
        </w:r>
        <w:r>
          <w:rPr>
            <w:noProof/>
            <w:webHidden/>
          </w:rPr>
        </w:r>
        <w:r>
          <w:rPr>
            <w:noProof/>
            <w:webHidden/>
          </w:rPr>
          <w:fldChar w:fldCharType="separate"/>
        </w:r>
        <w:r w:rsidR="004C5D6A">
          <w:rPr>
            <w:noProof/>
            <w:webHidden/>
          </w:rPr>
          <w:t>27</w:t>
        </w:r>
        <w:r>
          <w:rPr>
            <w:noProof/>
            <w:webHidden/>
          </w:rPr>
          <w:fldChar w:fldCharType="end"/>
        </w:r>
      </w:hyperlink>
    </w:p>
    <w:p w:rsidR="004C5D6A" w:rsidRDefault="00D93582">
      <w:pPr>
        <w:pStyle w:val="TOC3"/>
        <w:rPr>
          <w:rFonts w:asciiTheme="minorHAnsi" w:eastAsiaTheme="minorEastAsia" w:hAnsiTheme="minorHAnsi" w:cstheme="minorBidi"/>
          <w:color w:val="auto"/>
          <w:sz w:val="22"/>
          <w:szCs w:val="22"/>
        </w:rPr>
      </w:pPr>
      <w:hyperlink w:anchor="_Toc184805218" w:history="1">
        <w:r w:rsidR="004C5D6A" w:rsidRPr="001D0837">
          <w:rPr>
            <w:rStyle w:val="Hyperlink"/>
          </w:rPr>
          <w:t>Using Remote Web Workplace</w:t>
        </w:r>
        <w:r w:rsidR="004C5D6A">
          <w:rPr>
            <w:webHidden/>
          </w:rPr>
          <w:tab/>
        </w:r>
        <w:r>
          <w:rPr>
            <w:webHidden/>
          </w:rPr>
          <w:fldChar w:fldCharType="begin"/>
        </w:r>
        <w:r w:rsidR="004C5D6A">
          <w:rPr>
            <w:webHidden/>
          </w:rPr>
          <w:instrText xml:space="preserve"> PAGEREF _Toc184805218 \h </w:instrText>
        </w:r>
        <w:r>
          <w:rPr>
            <w:webHidden/>
          </w:rPr>
        </w:r>
        <w:r>
          <w:rPr>
            <w:webHidden/>
          </w:rPr>
          <w:fldChar w:fldCharType="separate"/>
        </w:r>
        <w:r w:rsidR="004C5D6A">
          <w:rPr>
            <w:webHidden/>
          </w:rPr>
          <w:t>27</w:t>
        </w:r>
        <w:r>
          <w:rPr>
            <w:webHidden/>
          </w:rPr>
          <w:fldChar w:fldCharType="end"/>
        </w:r>
      </w:hyperlink>
    </w:p>
    <w:p w:rsidR="004C5D6A" w:rsidRDefault="00D93582">
      <w:pPr>
        <w:pStyle w:val="TOC1"/>
        <w:rPr>
          <w:rFonts w:asciiTheme="minorHAnsi" w:eastAsiaTheme="minorEastAsia" w:hAnsiTheme="minorHAnsi" w:cstheme="minorBidi"/>
          <w:color w:val="auto"/>
          <w:sz w:val="22"/>
          <w:szCs w:val="22"/>
        </w:rPr>
      </w:pPr>
      <w:hyperlink w:anchor="_Toc184805219" w:history="1">
        <w:r w:rsidR="004C5D6A" w:rsidRPr="001D0837">
          <w:rPr>
            <w:rStyle w:val="Hyperlink"/>
            <w:rFonts w:ascii="Segoe UI" w:hAnsi="Segoe UI" w:cs="Segoe UI"/>
          </w:rPr>
          <w:t>Section 4: Installing Windows Server “Cougar”</w:t>
        </w:r>
        <w:r w:rsidR="004C5D6A">
          <w:rPr>
            <w:webHidden/>
          </w:rPr>
          <w:tab/>
        </w:r>
        <w:r>
          <w:rPr>
            <w:webHidden/>
          </w:rPr>
          <w:fldChar w:fldCharType="begin"/>
        </w:r>
        <w:r w:rsidR="004C5D6A">
          <w:rPr>
            <w:webHidden/>
          </w:rPr>
          <w:instrText xml:space="preserve"> PAGEREF _Toc184805219 \h </w:instrText>
        </w:r>
        <w:r>
          <w:rPr>
            <w:webHidden/>
          </w:rPr>
        </w:r>
        <w:r>
          <w:rPr>
            <w:webHidden/>
          </w:rPr>
          <w:fldChar w:fldCharType="separate"/>
        </w:r>
        <w:r w:rsidR="004C5D6A">
          <w:rPr>
            <w:webHidden/>
          </w:rPr>
          <w:t>29</w:t>
        </w:r>
        <w:r>
          <w:rPr>
            <w:webHidden/>
          </w:rPr>
          <w:fldChar w:fldCharType="end"/>
        </w:r>
      </w:hyperlink>
    </w:p>
    <w:p w:rsidR="004C5D6A" w:rsidRDefault="00D93582">
      <w:pPr>
        <w:pStyle w:val="TOC2"/>
        <w:rPr>
          <w:rFonts w:asciiTheme="minorHAnsi" w:eastAsiaTheme="minorEastAsia" w:hAnsiTheme="minorHAnsi" w:cstheme="minorBidi"/>
          <w:noProof/>
          <w:color w:val="auto"/>
          <w:sz w:val="22"/>
          <w:szCs w:val="22"/>
        </w:rPr>
      </w:pPr>
      <w:hyperlink w:anchor="_Toc184805220" w:history="1">
        <w:r w:rsidR="004C5D6A" w:rsidRPr="001D0837">
          <w:rPr>
            <w:rStyle w:val="Hyperlink"/>
            <w:rFonts w:ascii="Segoe UI" w:hAnsi="Segoe UI" w:cs="Segoe UI"/>
            <w:noProof/>
          </w:rPr>
          <w:t>4.01 Overview</w:t>
        </w:r>
        <w:r w:rsidR="004C5D6A">
          <w:rPr>
            <w:noProof/>
            <w:webHidden/>
          </w:rPr>
          <w:tab/>
        </w:r>
        <w:r>
          <w:rPr>
            <w:noProof/>
            <w:webHidden/>
          </w:rPr>
          <w:fldChar w:fldCharType="begin"/>
        </w:r>
        <w:r w:rsidR="004C5D6A">
          <w:rPr>
            <w:noProof/>
            <w:webHidden/>
          </w:rPr>
          <w:instrText xml:space="preserve"> PAGEREF _Toc184805220 \h </w:instrText>
        </w:r>
        <w:r>
          <w:rPr>
            <w:noProof/>
            <w:webHidden/>
          </w:rPr>
        </w:r>
        <w:r>
          <w:rPr>
            <w:noProof/>
            <w:webHidden/>
          </w:rPr>
          <w:fldChar w:fldCharType="separate"/>
        </w:r>
        <w:r w:rsidR="004C5D6A">
          <w:rPr>
            <w:noProof/>
            <w:webHidden/>
          </w:rPr>
          <w:t>30</w:t>
        </w:r>
        <w:r>
          <w:rPr>
            <w:noProof/>
            <w:webHidden/>
          </w:rPr>
          <w:fldChar w:fldCharType="end"/>
        </w:r>
      </w:hyperlink>
    </w:p>
    <w:p w:rsidR="004C5D6A" w:rsidRDefault="00D93582">
      <w:pPr>
        <w:pStyle w:val="TOC3"/>
        <w:rPr>
          <w:rFonts w:asciiTheme="minorHAnsi" w:eastAsiaTheme="minorEastAsia" w:hAnsiTheme="minorHAnsi" w:cstheme="minorBidi"/>
          <w:color w:val="auto"/>
          <w:sz w:val="22"/>
          <w:szCs w:val="22"/>
        </w:rPr>
      </w:pPr>
      <w:hyperlink w:anchor="_Toc184805221" w:history="1">
        <w:r w:rsidR="004C5D6A" w:rsidRPr="001D0837">
          <w:rPr>
            <w:rStyle w:val="Hyperlink"/>
          </w:rPr>
          <w:t>Preparing for a Windows Server “Cougar” Beta 2 Installation</w:t>
        </w:r>
        <w:r w:rsidR="004C5D6A">
          <w:rPr>
            <w:webHidden/>
          </w:rPr>
          <w:tab/>
        </w:r>
        <w:r>
          <w:rPr>
            <w:webHidden/>
          </w:rPr>
          <w:fldChar w:fldCharType="begin"/>
        </w:r>
        <w:r w:rsidR="004C5D6A">
          <w:rPr>
            <w:webHidden/>
          </w:rPr>
          <w:instrText xml:space="preserve"> PAGEREF _Toc184805221 \h </w:instrText>
        </w:r>
        <w:r>
          <w:rPr>
            <w:webHidden/>
          </w:rPr>
        </w:r>
        <w:r>
          <w:rPr>
            <w:webHidden/>
          </w:rPr>
          <w:fldChar w:fldCharType="separate"/>
        </w:r>
        <w:r w:rsidR="004C5D6A">
          <w:rPr>
            <w:webHidden/>
          </w:rPr>
          <w:t>30</w:t>
        </w:r>
        <w:r>
          <w:rPr>
            <w:webHidden/>
          </w:rPr>
          <w:fldChar w:fldCharType="end"/>
        </w:r>
      </w:hyperlink>
    </w:p>
    <w:p w:rsidR="004C5D6A" w:rsidRDefault="00D93582">
      <w:pPr>
        <w:pStyle w:val="TOC2"/>
        <w:rPr>
          <w:rFonts w:asciiTheme="minorHAnsi" w:eastAsiaTheme="minorEastAsia" w:hAnsiTheme="minorHAnsi" w:cstheme="minorBidi"/>
          <w:noProof/>
          <w:color w:val="auto"/>
          <w:sz w:val="22"/>
          <w:szCs w:val="22"/>
        </w:rPr>
      </w:pPr>
      <w:hyperlink w:anchor="_Toc184805222" w:history="1">
        <w:r w:rsidR="004C5D6A" w:rsidRPr="001D0837">
          <w:rPr>
            <w:rStyle w:val="Hyperlink"/>
            <w:rFonts w:ascii="Segoe UI" w:hAnsi="Segoe UI" w:cs="Segoe UI"/>
            <w:noProof/>
          </w:rPr>
          <w:t>4.02 Installing Windows Server “Cougar”</w:t>
        </w:r>
        <w:r w:rsidR="004C5D6A">
          <w:rPr>
            <w:noProof/>
            <w:webHidden/>
          </w:rPr>
          <w:tab/>
        </w:r>
        <w:r>
          <w:rPr>
            <w:noProof/>
            <w:webHidden/>
          </w:rPr>
          <w:fldChar w:fldCharType="begin"/>
        </w:r>
        <w:r w:rsidR="004C5D6A">
          <w:rPr>
            <w:noProof/>
            <w:webHidden/>
          </w:rPr>
          <w:instrText xml:space="preserve"> PAGEREF _Toc184805222 \h </w:instrText>
        </w:r>
        <w:r>
          <w:rPr>
            <w:noProof/>
            <w:webHidden/>
          </w:rPr>
        </w:r>
        <w:r>
          <w:rPr>
            <w:noProof/>
            <w:webHidden/>
          </w:rPr>
          <w:fldChar w:fldCharType="separate"/>
        </w:r>
        <w:r w:rsidR="004C5D6A">
          <w:rPr>
            <w:noProof/>
            <w:webHidden/>
          </w:rPr>
          <w:t>31</w:t>
        </w:r>
        <w:r>
          <w:rPr>
            <w:noProof/>
            <w:webHidden/>
          </w:rPr>
          <w:fldChar w:fldCharType="end"/>
        </w:r>
      </w:hyperlink>
    </w:p>
    <w:p w:rsidR="004C5D6A" w:rsidRDefault="00D93582">
      <w:pPr>
        <w:pStyle w:val="TOC2"/>
        <w:rPr>
          <w:rFonts w:asciiTheme="minorHAnsi" w:eastAsiaTheme="minorEastAsia" w:hAnsiTheme="minorHAnsi" w:cstheme="minorBidi"/>
          <w:noProof/>
          <w:color w:val="auto"/>
          <w:sz w:val="22"/>
          <w:szCs w:val="22"/>
        </w:rPr>
      </w:pPr>
      <w:hyperlink w:anchor="_Toc184805223" w:history="1">
        <w:r w:rsidR="004C5D6A" w:rsidRPr="001D0837">
          <w:rPr>
            <w:rStyle w:val="Hyperlink"/>
            <w:rFonts w:ascii="Segoe UI" w:hAnsi="Segoe UI" w:cs="Segoe UI"/>
            <w:noProof/>
          </w:rPr>
          <w:t>4.03 Completing the Installation</w:t>
        </w:r>
        <w:r w:rsidR="004C5D6A">
          <w:rPr>
            <w:noProof/>
            <w:webHidden/>
          </w:rPr>
          <w:tab/>
        </w:r>
        <w:r>
          <w:rPr>
            <w:noProof/>
            <w:webHidden/>
          </w:rPr>
          <w:fldChar w:fldCharType="begin"/>
        </w:r>
        <w:r w:rsidR="004C5D6A">
          <w:rPr>
            <w:noProof/>
            <w:webHidden/>
          </w:rPr>
          <w:instrText xml:space="preserve"> PAGEREF _Toc184805223 \h </w:instrText>
        </w:r>
        <w:r>
          <w:rPr>
            <w:noProof/>
            <w:webHidden/>
          </w:rPr>
        </w:r>
        <w:r>
          <w:rPr>
            <w:noProof/>
            <w:webHidden/>
          </w:rPr>
          <w:fldChar w:fldCharType="separate"/>
        </w:r>
        <w:r w:rsidR="004C5D6A">
          <w:rPr>
            <w:noProof/>
            <w:webHidden/>
          </w:rPr>
          <w:t>35</w:t>
        </w:r>
        <w:r>
          <w:rPr>
            <w:noProof/>
            <w:webHidden/>
          </w:rPr>
          <w:fldChar w:fldCharType="end"/>
        </w:r>
      </w:hyperlink>
    </w:p>
    <w:p w:rsidR="004C5D6A" w:rsidRDefault="00D93582">
      <w:pPr>
        <w:pStyle w:val="TOC3"/>
        <w:rPr>
          <w:rFonts w:asciiTheme="minorHAnsi" w:eastAsiaTheme="minorEastAsia" w:hAnsiTheme="minorHAnsi" w:cstheme="minorBidi"/>
          <w:color w:val="auto"/>
          <w:sz w:val="22"/>
          <w:szCs w:val="22"/>
        </w:rPr>
      </w:pPr>
      <w:hyperlink w:anchor="_Toc184805224" w:history="1">
        <w:r w:rsidR="004C5D6A" w:rsidRPr="001D0837">
          <w:rPr>
            <w:rStyle w:val="Hyperlink"/>
          </w:rPr>
          <w:t>Getting Started Tasks</w:t>
        </w:r>
        <w:r w:rsidR="004C5D6A">
          <w:rPr>
            <w:webHidden/>
          </w:rPr>
          <w:tab/>
        </w:r>
        <w:r>
          <w:rPr>
            <w:webHidden/>
          </w:rPr>
          <w:fldChar w:fldCharType="begin"/>
        </w:r>
        <w:r w:rsidR="004C5D6A">
          <w:rPr>
            <w:webHidden/>
          </w:rPr>
          <w:instrText xml:space="preserve"> PAGEREF _Toc184805224 \h </w:instrText>
        </w:r>
        <w:r>
          <w:rPr>
            <w:webHidden/>
          </w:rPr>
        </w:r>
        <w:r>
          <w:rPr>
            <w:webHidden/>
          </w:rPr>
          <w:fldChar w:fldCharType="separate"/>
        </w:r>
        <w:r w:rsidR="004C5D6A">
          <w:rPr>
            <w:webHidden/>
          </w:rPr>
          <w:t>36</w:t>
        </w:r>
        <w:r>
          <w:rPr>
            <w:webHidden/>
          </w:rPr>
          <w:fldChar w:fldCharType="end"/>
        </w:r>
      </w:hyperlink>
    </w:p>
    <w:p w:rsidR="004C5D6A" w:rsidRDefault="00D93582">
      <w:pPr>
        <w:pStyle w:val="TOC1"/>
        <w:rPr>
          <w:rFonts w:asciiTheme="minorHAnsi" w:eastAsiaTheme="minorEastAsia" w:hAnsiTheme="minorHAnsi" w:cstheme="minorBidi"/>
          <w:color w:val="auto"/>
          <w:sz w:val="22"/>
          <w:szCs w:val="22"/>
        </w:rPr>
      </w:pPr>
      <w:hyperlink w:anchor="_Toc184805225" w:history="1">
        <w:r w:rsidR="004C5D6A" w:rsidRPr="001D0837">
          <w:rPr>
            <w:rStyle w:val="Hyperlink"/>
            <w:rFonts w:ascii="Segoe UI" w:hAnsi="Segoe UI" w:cs="Segoe UI"/>
          </w:rPr>
          <w:t>Section 5: Appendix</w:t>
        </w:r>
        <w:r w:rsidR="004C5D6A">
          <w:rPr>
            <w:webHidden/>
          </w:rPr>
          <w:tab/>
        </w:r>
        <w:r>
          <w:rPr>
            <w:webHidden/>
          </w:rPr>
          <w:fldChar w:fldCharType="begin"/>
        </w:r>
        <w:r w:rsidR="004C5D6A">
          <w:rPr>
            <w:webHidden/>
          </w:rPr>
          <w:instrText xml:space="preserve"> PAGEREF _Toc184805225 \h </w:instrText>
        </w:r>
        <w:r>
          <w:rPr>
            <w:webHidden/>
          </w:rPr>
        </w:r>
        <w:r>
          <w:rPr>
            <w:webHidden/>
          </w:rPr>
          <w:fldChar w:fldCharType="separate"/>
        </w:r>
        <w:r w:rsidR="004C5D6A">
          <w:rPr>
            <w:webHidden/>
          </w:rPr>
          <w:t>55</w:t>
        </w:r>
        <w:r>
          <w:rPr>
            <w:webHidden/>
          </w:rPr>
          <w:fldChar w:fldCharType="end"/>
        </w:r>
      </w:hyperlink>
    </w:p>
    <w:p w:rsidR="004C5D6A" w:rsidRDefault="00D93582">
      <w:pPr>
        <w:pStyle w:val="TOC2"/>
        <w:rPr>
          <w:rFonts w:asciiTheme="minorHAnsi" w:eastAsiaTheme="minorEastAsia" w:hAnsiTheme="minorHAnsi" w:cstheme="minorBidi"/>
          <w:noProof/>
          <w:color w:val="auto"/>
          <w:sz w:val="22"/>
          <w:szCs w:val="22"/>
        </w:rPr>
      </w:pPr>
      <w:hyperlink w:anchor="_Toc184805226" w:history="1">
        <w:r w:rsidR="004C5D6A" w:rsidRPr="001D0837">
          <w:rPr>
            <w:rStyle w:val="Hyperlink"/>
            <w:rFonts w:ascii="Segoe UI" w:hAnsi="Segoe UI" w:cs="Segoe UI"/>
            <w:noProof/>
          </w:rPr>
          <w:t>5.01 Detailed Table of Contents</w:t>
        </w:r>
        <w:r w:rsidR="004C5D6A">
          <w:rPr>
            <w:noProof/>
            <w:webHidden/>
          </w:rPr>
          <w:tab/>
        </w:r>
        <w:r>
          <w:rPr>
            <w:noProof/>
            <w:webHidden/>
          </w:rPr>
          <w:fldChar w:fldCharType="begin"/>
        </w:r>
        <w:r w:rsidR="004C5D6A">
          <w:rPr>
            <w:noProof/>
            <w:webHidden/>
          </w:rPr>
          <w:instrText xml:space="preserve"> PAGEREF _Toc184805226 \h </w:instrText>
        </w:r>
        <w:r>
          <w:rPr>
            <w:noProof/>
            <w:webHidden/>
          </w:rPr>
        </w:r>
        <w:r>
          <w:rPr>
            <w:noProof/>
            <w:webHidden/>
          </w:rPr>
          <w:fldChar w:fldCharType="separate"/>
        </w:r>
        <w:r w:rsidR="004C5D6A">
          <w:rPr>
            <w:noProof/>
            <w:webHidden/>
          </w:rPr>
          <w:t>56</w:t>
        </w:r>
        <w:r>
          <w:rPr>
            <w:noProof/>
            <w:webHidden/>
          </w:rPr>
          <w:fldChar w:fldCharType="end"/>
        </w:r>
      </w:hyperlink>
    </w:p>
    <w:p w:rsidR="00E12DC3" w:rsidRPr="00661AEF" w:rsidRDefault="00D93582" w:rsidP="00237CAA">
      <w:pPr>
        <w:pStyle w:val="bluegreenline"/>
      </w:pPr>
      <w:r>
        <w:rPr>
          <w:rFonts w:ascii="Segoe UI" w:hAnsi="Segoe UI" w:cs="Segoe UI"/>
          <w:color w:val="3577B0"/>
          <w:sz w:val="22"/>
        </w:rPr>
        <w:fldChar w:fldCharType="end"/>
      </w:r>
    </w:p>
    <w:p w:rsidR="00754BD0" w:rsidRDefault="00D93582" w:rsidP="000A0D84">
      <w:pPr>
        <w:pStyle w:val="TOC2"/>
        <w:rPr>
          <w:rFonts w:asciiTheme="minorHAnsi" w:eastAsiaTheme="minorEastAsia" w:hAnsiTheme="minorHAnsi" w:cstheme="minorBidi"/>
          <w:color w:val="auto"/>
          <w:sz w:val="22"/>
          <w:szCs w:val="22"/>
        </w:rPr>
      </w:pPr>
      <w:r>
        <w:fldChar w:fldCharType="begin"/>
      </w:r>
      <w:r w:rsidR="00237CAA">
        <w:instrText xml:space="preserve"> TOC \o "1-5" \h \z \u </w:instrText>
      </w:r>
      <w:r>
        <w:fldChar w:fldCharType="separate"/>
      </w:r>
    </w:p>
    <w:p w:rsidR="00E12DC3" w:rsidRPr="00661AEF" w:rsidRDefault="00D93582">
      <w:pPr>
        <w:rPr>
          <w:sz w:val="18"/>
        </w:rPr>
      </w:pPr>
      <w:r>
        <w:rPr>
          <w:sz w:val="18"/>
        </w:rPr>
        <w:fldChar w:fldCharType="end"/>
      </w:r>
    </w:p>
    <w:sectPr w:rsidR="00E12DC3" w:rsidRPr="00661AEF" w:rsidSect="00E12DC3">
      <w:headerReference w:type="even" r:id="rId106"/>
      <w:headerReference w:type="default" r:id="rId107"/>
      <w:pgSz w:w="12240" w:h="15840"/>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205B9" w:rsidRDefault="005205B9">
      <w:r>
        <w:separator/>
      </w:r>
    </w:p>
    <w:p w:rsidR="005205B9" w:rsidRDefault="005205B9"/>
  </w:endnote>
  <w:endnote w:type="continuationSeparator" w:id="1">
    <w:p w:rsidR="005205B9" w:rsidRDefault="005205B9">
      <w:r>
        <w:continuationSeparator/>
      </w:r>
    </w:p>
    <w:p w:rsidR="005205B9" w:rsidRDefault="005205B9"/>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egoe">
    <w:altName w:val="Courier New"/>
    <w:charset w:val="00"/>
    <w:family w:val="swiss"/>
    <w:pitch w:val="variable"/>
    <w:sig w:usb0="00000087" w:usb1="00000000" w:usb2="00000000" w:usb3="00000000" w:csb0="0000009B" w:csb1="00000000"/>
  </w:font>
  <w:font w:name="Franklin Gothic Book">
    <w:panose1 w:val="020B0503020102020204"/>
    <w:charset w:val="00"/>
    <w:family w:val="swiss"/>
    <w:pitch w:val="variable"/>
    <w:sig w:usb0="00000287" w:usb1="00000000" w:usb2="00000000" w:usb3="00000000" w:csb0="0000009F" w:csb1="00000000"/>
  </w:font>
  <w:font w:name="MS Mincho">
    <w:altName w:val="ＭＳ 明朝"/>
    <w:panose1 w:val="02020609040205080304"/>
    <w:charset w:val="80"/>
    <w:family w:val="modern"/>
    <w:pitch w:val="fixed"/>
    <w:sig w:usb0="A00002BF" w:usb1="68C7FCFB" w:usb2="00000010" w:usb3="00000000" w:csb0="0002009F" w:csb1="00000000"/>
  </w:font>
  <w:font w:name="Arial">
    <w:panose1 w:val="020B0604020202020204"/>
    <w:charset w:val="00"/>
    <w:family w:val="swiss"/>
    <w:pitch w:val="variable"/>
    <w:sig w:usb0="20002A87" w:usb1="80000000" w:usb2="00000008" w:usb3="00000000" w:csb0="000001FF" w:csb1="00000000"/>
  </w:font>
  <w:font w:name="Segoe Semibold">
    <w:altName w:val="Arial"/>
    <w:charset w:val="00"/>
    <w:family w:val="swiss"/>
    <w:pitch w:val="variable"/>
    <w:sig w:usb0="00000003" w:usb1="00000000" w:usb2="00000000" w:usb3="00000000" w:csb0="00000001" w:csb1="00000000"/>
  </w:font>
  <w:font w:name="Segoe UI">
    <w:panose1 w:val="020B0502040204020203"/>
    <w:charset w:val="00"/>
    <w:family w:val="swiss"/>
    <w:pitch w:val="variable"/>
    <w:sig w:usb0="E00022FF" w:usb1="C000205B" w:usb2="00000009" w:usb3="00000000" w:csb0="000001DF" w:csb1="00000000"/>
  </w:font>
  <w:font w:name="Trebuchet MS">
    <w:panose1 w:val="020B0603020202020204"/>
    <w:charset w:val="00"/>
    <w:family w:val="swiss"/>
    <w:pitch w:val="variable"/>
    <w:sig w:usb0="00000287" w:usb1="00000000" w:usb2="00000000" w:usb3="00000000" w:csb0="0000009F"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pitch w:val="variable"/>
    <w:sig w:usb0="61002A87" w:usb1="80000000" w:usb2="00000008" w:usb3="00000000" w:csb0="000101FF" w:csb1="00000000"/>
  </w:font>
  <w:font w:name="Verdana">
    <w:panose1 w:val="020B0604030504040204"/>
    <w:charset w:val="00"/>
    <w:family w:val="swiss"/>
    <w:pitch w:val="variable"/>
    <w:sig w:usb0="20000287" w:usb1="00000000" w:usb2="00000000" w:usb3="00000000" w:csb0="0000019F" w:csb1="00000000"/>
  </w:font>
  <w:font w:name="Segoe Light">
    <w:altName w:val="Arial"/>
    <w:charset w:val="00"/>
    <w:family w:val="swiss"/>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DC3" w:rsidRDefault="001604BB">
    <w:pPr>
      <w:pStyle w:val="headertext"/>
      <w:jc w:val="center"/>
    </w:pPr>
    <w:r w:rsidRPr="00661AEF">
      <w:rPr>
        <w:rFonts w:ascii="Segoe UI" w:hAnsi="Segoe UI" w:cs="Segoe UI"/>
      </w:rPr>
      <w:t xml:space="preserve">Windows Server </w:t>
    </w:r>
    <w:r>
      <w:rPr>
        <w:rFonts w:ascii="Segoe UI" w:hAnsi="Segoe UI" w:cs="Segoe UI"/>
      </w:rPr>
      <w:t>“Cougar”</w:t>
    </w:r>
    <w:r w:rsidRPr="00661AEF">
      <w:rPr>
        <w:rFonts w:ascii="Segoe UI" w:hAnsi="Segoe UI" w:cs="Segoe UI"/>
      </w:rPr>
      <w:t xml:space="preserve"> </w:t>
    </w:r>
    <w:r>
      <w:rPr>
        <w:rFonts w:ascii="Segoe UI" w:hAnsi="Segoe UI" w:cs="Segoe UI"/>
      </w:rPr>
      <w:t>Beta 2</w:t>
    </w:r>
    <w:r w:rsidRPr="00661AEF">
      <w:rPr>
        <w:rFonts w:ascii="Segoe UI" w:hAnsi="Segoe UI" w:cs="Segoe UI"/>
      </w:rPr>
      <w:t xml:space="preserve"> Reviewers Guide</w: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DC3" w:rsidRDefault="001604BB">
    <w:pPr>
      <w:pStyle w:val="headertext"/>
      <w:jc w:val="center"/>
    </w:pPr>
    <w:r w:rsidRPr="00661AEF">
      <w:rPr>
        <w:rFonts w:ascii="Segoe UI" w:hAnsi="Segoe UI" w:cs="Segoe UI"/>
      </w:rPr>
      <w:t xml:space="preserve">Windows Server </w:t>
    </w:r>
    <w:r>
      <w:rPr>
        <w:rFonts w:ascii="Segoe UI" w:hAnsi="Segoe UI" w:cs="Segoe UI"/>
      </w:rPr>
      <w:t>“Cougar”</w:t>
    </w:r>
    <w:r w:rsidRPr="00661AEF">
      <w:rPr>
        <w:rFonts w:ascii="Segoe UI" w:hAnsi="Segoe UI" w:cs="Segoe UI"/>
      </w:rPr>
      <w:t xml:space="preserve"> </w:t>
    </w:r>
    <w:r>
      <w:rPr>
        <w:rFonts w:ascii="Segoe UI" w:hAnsi="Segoe UI" w:cs="Segoe UI"/>
      </w:rPr>
      <w:t>Beta 2</w:t>
    </w:r>
    <w:r w:rsidRPr="00661AEF">
      <w:rPr>
        <w:rFonts w:ascii="Segoe UI" w:hAnsi="Segoe UI" w:cs="Segoe UI"/>
      </w:rPr>
      <w:t xml:space="preserve"> Reviewers Guide</w: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DC3" w:rsidRPr="00661AEF" w:rsidRDefault="001604BB" w:rsidP="005F46C1">
    <w:pPr>
      <w:pStyle w:val="headertext"/>
      <w:jc w:val="center"/>
      <w:rPr>
        <w:rFonts w:ascii="Segoe UI" w:hAnsi="Segoe UI" w:cs="Segoe UI"/>
      </w:rPr>
    </w:pPr>
    <w:r w:rsidRPr="00661AEF">
      <w:rPr>
        <w:rFonts w:ascii="Segoe UI" w:hAnsi="Segoe UI" w:cs="Segoe UI"/>
      </w:rPr>
      <w:t xml:space="preserve">Windows Server </w:t>
    </w:r>
    <w:r>
      <w:rPr>
        <w:rFonts w:ascii="Segoe UI" w:hAnsi="Segoe UI" w:cs="Segoe UI"/>
      </w:rPr>
      <w:t>“Cougar” Beta 2</w:t>
    </w:r>
    <w:r w:rsidRPr="00661AEF">
      <w:rPr>
        <w:rFonts w:ascii="Segoe UI" w:hAnsi="Segoe UI" w:cs="Segoe UI"/>
      </w:rPr>
      <w:t xml:space="preserve"> Reviewers Guide</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205B9" w:rsidRDefault="005205B9">
      <w:r>
        <w:separator/>
      </w:r>
    </w:p>
    <w:p w:rsidR="005205B9" w:rsidRDefault="005205B9"/>
  </w:footnote>
  <w:footnote w:type="continuationSeparator" w:id="1">
    <w:p w:rsidR="005205B9" w:rsidRDefault="005205B9">
      <w:r>
        <w:continuationSeparator/>
      </w:r>
    </w:p>
    <w:p w:rsidR="005205B9" w:rsidRDefault="005205B9"/>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DC3" w:rsidRDefault="001C4AAE">
    <w:pPr>
      <w:pStyle w:val="headertext"/>
      <w:ind w:right="360"/>
    </w:pP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DC3" w:rsidRDefault="001604BB">
    <w:pPr>
      <w:pStyle w:val="headertext"/>
    </w:pPr>
    <w:r>
      <w:tab/>
      <w:t xml:space="preserve"> </w:t>
    </w:r>
    <w:r w:rsidR="00D93582">
      <w:fldChar w:fldCharType="begin"/>
    </w:r>
    <w:r>
      <w:instrText xml:space="preserve"> PAGE </w:instrText>
    </w:r>
    <w:r w:rsidR="00D93582">
      <w:fldChar w:fldCharType="separate"/>
    </w:r>
    <w:r w:rsidR="001C4AAE">
      <w:rPr>
        <w:noProof/>
      </w:rPr>
      <w:t>22</w:t>
    </w:r>
    <w:r w:rsidR="00D93582">
      <w:fldChar w:fldCharType="end"/>
    </w: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DC3" w:rsidRDefault="001C4AAE">
    <w:pPr>
      <w:pStyle w:val="Header"/>
    </w:pP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DC3" w:rsidRDefault="001C4AAE">
    <w:pPr>
      <w:pStyle w:val="Header"/>
    </w:pP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DC3" w:rsidRDefault="001604BB">
    <w:pPr>
      <w:pStyle w:val="headertext"/>
    </w:pPr>
    <w:r>
      <w:tab/>
    </w:r>
    <w:r w:rsidR="00D93582">
      <w:fldChar w:fldCharType="begin"/>
    </w:r>
    <w:r>
      <w:instrText xml:space="preserve"> PAGE </w:instrText>
    </w:r>
    <w:r w:rsidR="00D93582">
      <w:fldChar w:fldCharType="separate"/>
    </w:r>
    <w:r w:rsidR="001C4AAE">
      <w:rPr>
        <w:noProof/>
      </w:rPr>
      <w:t>55</w:t>
    </w:r>
    <w:r w:rsidR="00D93582">
      <w:fldChar w:fldCharType="end"/>
    </w: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DC3" w:rsidRDefault="001C4AAE">
    <w:pPr>
      <w:pStyle w:val="Header"/>
    </w:pP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DC3" w:rsidRDefault="001C4AAE"/>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DC3" w:rsidRDefault="001604BB">
    <w:pPr>
      <w:pStyle w:val="headertext"/>
    </w:pPr>
    <w:r>
      <w:tab/>
      <w:t xml:space="preserve"> </w:t>
    </w:r>
    <w:r w:rsidR="00D93582">
      <w:fldChar w:fldCharType="begin"/>
    </w:r>
    <w:r>
      <w:instrText xml:space="preserve"> PAGE </w:instrText>
    </w:r>
    <w:r w:rsidR="00D93582">
      <w:fldChar w:fldCharType="separate"/>
    </w:r>
    <w:r w:rsidR="001C4AAE">
      <w:rPr>
        <w:noProof/>
      </w:rPr>
      <w:t>56</w:t>
    </w:r>
    <w:r w:rsidR="00D93582">
      <w:fldChar w:fldCharType="end"/>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DC3" w:rsidRDefault="001C4AAE">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DC3" w:rsidRDefault="001604BB">
    <w:pPr>
      <w:pStyle w:val="headertext"/>
    </w:pPr>
    <w:r>
      <w:tab/>
    </w:r>
    <w:r w:rsidR="00D93582">
      <w:fldChar w:fldCharType="begin"/>
    </w:r>
    <w:r>
      <w:instrText xml:space="preserve"> PAGE </w:instrText>
    </w:r>
    <w:r w:rsidR="00D93582">
      <w:fldChar w:fldCharType="separate"/>
    </w:r>
    <w:r w:rsidR="001C4AAE">
      <w:rPr>
        <w:noProof/>
      </w:rPr>
      <w:t>2</w:t>
    </w:r>
    <w:r w:rsidR="00D93582">
      <w:fldChar w:fldCharType="end"/>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DC3" w:rsidRDefault="001C4AAE">
    <w:pPr>
      <w:pStyle w:val="Header"/>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DC3" w:rsidRDefault="001604BB">
    <w:pPr>
      <w:pStyle w:val="headertext"/>
    </w:pPr>
    <w:r>
      <w:tab/>
    </w:r>
    <w:r w:rsidR="00D93582">
      <w:fldChar w:fldCharType="begin"/>
    </w:r>
    <w:r>
      <w:instrText xml:space="preserve"> PAGE </w:instrText>
    </w:r>
    <w:r w:rsidR="00D93582">
      <w:fldChar w:fldCharType="separate"/>
    </w:r>
    <w:r w:rsidR="001C4AAE">
      <w:rPr>
        <w:noProof/>
      </w:rPr>
      <w:t>6</w:t>
    </w:r>
    <w:r w:rsidR="00D93582">
      <w:fldChar w:fldCharType="end"/>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DC3" w:rsidRDefault="001C4AAE">
    <w:pPr>
      <w:pStyle w:val="Header"/>
    </w:pP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DC3" w:rsidRDefault="001604BB">
    <w:pPr>
      <w:pStyle w:val="headertext"/>
    </w:pPr>
    <w:r>
      <w:tab/>
      <w:t xml:space="preserve"> </w:t>
    </w:r>
    <w:r w:rsidR="00D93582">
      <w:fldChar w:fldCharType="begin"/>
    </w:r>
    <w:r>
      <w:instrText xml:space="preserve"> PAGE </w:instrText>
    </w:r>
    <w:r w:rsidR="00D93582">
      <w:fldChar w:fldCharType="separate"/>
    </w:r>
    <w:r w:rsidR="001C4AAE">
      <w:rPr>
        <w:noProof/>
      </w:rPr>
      <w:t>10</w:t>
    </w:r>
    <w:r w:rsidR="00D93582">
      <w:fldChar w:fldCharType="end"/>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DC3" w:rsidRDefault="001C4AAE">
    <w:pPr>
      <w:pStyle w:val="Header"/>
    </w:pP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DC3" w:rsidRDefault="001C4AAE">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8"/>
    <w:multiLevelType w:val="singleLevel"/>
    <w:tmpl w:val="DB165F4E"/>
    <w:lvl w:ilvl="0">
      <w:start w:val="1"/>
      <w:numFmt w:val="decimal"/>
      <w:lvlText w:val="%1."/>
      <w:lvlJc w:val="left"/>
      <w:pPr>
        <w:tabs>
          <w:tab w:val="num" w:pos="360"/>
        </w:tabs>
        <w:ind w:left="360" w:hanging="360"/>
      </w:pPr>
      <w:rPr>
        <w:rFonts w:cs="Times New Roman"/>
      </w:rPr>
    </w:lvl>
  </w:abstractNum>
  <w:abstractNum w:abstractNumId="1">
    <w:nsid w:val="FFFFFF89"/>
    <w:multiLevelType w:val="singleLevel"/>
    <w:tmpl w:val="317015F6"/>
    <w:lvl w:ilvl="0">
      <w:start w:val="1"/>
      <w:numFmt w:val="bullet"/>
      <w:lvlText w:val=""/>
      <w:lvlJc w:val="left"/>
      <w:pPr>
        <w:tabs>
          <w:tab w:val="num" w:pos="360"/>
        </w:tabs>
        <w:ind w:left="360" w:hanging="360"/>
      </w:pPr>
      <w:rPr>
        <w:rFonts w:ascii="Symbol" w:hAnsi="Symbol" w:hint="default"/>
      </w:rPr>
    </w:lvl>
  </w:abstractNum>
  <w:abstractNum w:abstractNumId="2">
    <w:nsid w:val="01C9365B"/>
    <w:multiLevelType w:val="hybridMultilevel"/>
    <w:tmpl w:val="F6165ACE"/>
    <w:lvl w:ilvl="0" w:tplc="802EFD8E">
      <w:start w:val="1"/>
      <w:numFmt w:val="bullet"/>
      <w:lvlText w:val=""/>
      <w:lvlJc w:val="left"/>
      <w:pPr>
        <w:ind w:left="360" w:hanging="360"/>
      </w:pPr>
      <w:rPr>
        <w:rFonts w:ascii="Symbol" w:hAnsi="Symbol" w:hint="default"/>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46C494A"/>
    <w:multiLevelType w:val="hybridMultilevel"/>
    <w:tmpl w:val="C28E4A7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nsid w:val="05716E8E"/>
    <w:multiLevelType w:val="hybridMultilevel"/>
    <w:tmpl w:val="203AB9D0"/>
    <w:lvl w:ilvl="0" w:tplc="04090001">
      <w:start w:val="1"/>
      <w:numFmt w:val="bullet"/>
      <w:lvlText w:val=""/>
      <w:lvlJc w:val="left"/>
      <w:pPr>
        <w:tabs>
          <w:tab w:val="num" w:pos="2160"/>
        </w:tabs>
        <w:ind w:left="2160" w:hanging="360"/>
      </w:pPr>
      <w:rPr>
        <w:rFonts w:ascii="Symbol" w:hAnsi="Symbol" w:hint="default"/>
      </w:rPr>
    </w:lvl>
    <w:lvl w:ilvl="1" w:tplc="04090003" w:tentative="1">
      <w:start w:val="1"/>
      <w:numFmt w:val="bullet"/>
      <w:lvlText w:val="o"/>
      <w:lvlJc w:val="left"/>
      <w:pPr>
        <w:tabs>
          <w:tab w:val="num" w:pos="2880"/>
        </w:tabs>
        <w:ind w:left="2880" w:hanging="360"/>
      </w:pPr>
      <w:rPr>
        <w:rFonts w:ascii="Courier New" w:hAnsi="Courier New"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5">
    <w:nsid w:val="06D538B3"/>
    <w:multiLevelType w:val="hybridMultilevel"/>
    <w:tmpl w:val="ADA89116"/>
    <w:lvl w:ilvl="0" w:tplc="04090001">
      <w:start w:val="1"/>
      <w:numFmt w:val="bullet"/>
      <w:lvlText w:val=""/>
      <w:lvlJc w:val="left"/>
      <w:pPr>
        <w:tabs>
          <w:tab w:val="num" w:pos="2160"/>
        </w:tabs>
        <w:ind w:left="2160" w:hanging="360"/>
      </w:pPr>
      <w:rPr>
        <w:rFonts w:ascii="Symbol" w:hAnsi="Symbol" w:hint="default"/>
      </w:rPr>
    </w:lvl>
    <w:lvl w:ilvl="1" w:tplc="04090003">
      <w:start w:val="1"/>
      <w:numFmt w:val="bullet"/>
      <w:lvlText w:val="o"/>
      <w:lvlJc w:val="left"/>
      <w:pPr>
        <w:ind w:left="2880" w:hanging="360"/>
      </w:pPr>
      <w:rPr>
        <w:rFonts w:ascii="Courier New" w:hAnsi="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6">
    <w:nsid w:val="070A3571"/>
    <w:multiLevelType w:val="hybridMultilevel"/>
    <w:tmpl w:val="D7124F78"/>
    <w:lvl w:ilvl="0" w:tplc="04090001">
      <w:start w:val="1"/>
      <w:numFmt w:val="bullet"/>
      <w:lvlText w:val=""/>
      <w:lvlJc w:val="left"/>
      <w:pPr>
        <w:tabs>
          <w:tab w:val="num" w:pos="2160"/>
        </w:tabs>
        <w:ind w:left="2160" w:hanging="360"/>
      </w:pPr>
      <w:rPr>
        <w:rFonts w:ascii="Symbol" w:hAnsi="Symbol" w:hint="default"/>
      </w:rPr>
    </w:lvl>
    <w:lvl w:ilvl="1" w:tplc="04090003" w:tentative="1">
      <w:start w:val="1"/>
      <w:numFmt w:val="bullet"/>
      <w:lvlText w:val="o"/>
      <w:lvlJc w:val="left"/>
      <w:pPr>
        <w:tabs>
          <w:tab w:val="num" w:pos="2880"/>
        </w:tabs>
        <w:ind w:left="2880" w:hanging="360"/>
      </w:pPr>
      <w:rPr>
        <w:rFonts w:ascii="Courier New" w:hAnsi="Courier New"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7">
    <w:nsid w:val="0B4328B1"/>
    <w:multiLevelType w:val="hybridMultilevel"/>
    <w:tmpl w:val="40CC1DCE"/>
    <w:lvl w:ilvl="0" w:tplc="AF606C74">
      <w:start w:val="1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0BB4362F"/>
    <w:multiLevelType w:val="hybridMultilevel"/>
    <w:tmpl w:val="F29A87E6"/>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9">
    <w:nsid w:val="17443860"/>
    <w:multiLevelType w:val="hybridMultilevel"/>
    <w:tmpl w:val="0F4C3F68"/>
    <w:lvl w:ilvl="0" w:tplc="04090001">
      <w:start w:val="1"/>
      <w:numFmt w:val="bullet"/>
      <w:lvlText w:val=""/>
      <w:lvlJc w:val="left"/>
      <w:pPr>
        <w:tabs>
          <w:tab w:val="num" w:pos="2160"/>
        </w:tabs>
        <w:ind w:left="2160" w:hanging="360"/>
      </w:pPr>
      <w:rPr>
        <w:rFonts w:ascii="Symbol" w:hAnsi="Symbol" w:hint="default"/>
      </w:rPr>
    </w:lvl>
    <w:lvl w:ilvl="1" w:tplc="04090003" w:tentative="1">
      <w:start w:val="1"/>
      <w:numFmt w:val="bullet"/>
      <w:lvlText w:val="o"/>
      <w:lvlJc w:val="left"/>
      <w:pPr>
        <w:tabs>
          <w:tab w:val="num" w:pos="2880"/>
        </w:tabs>
        <w:ind w:left="2880" w:hanging="360"/>
      </w:pPr>
      <w:rPr>
        <w:rFonts w:ascii="Courier New" w:hAnsi="Courier New"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10">
    <w:nsid w:val="1C824E24"/>
    <w:multiLevelType w:val="hybridMultilevel"/>
    <w:tmpl w:val="20BACA62"/>
    <w:lvl w:ilvl="0" w:tplc="EA08B2EA">
      <w:start w:val="1"/>
      <w:numFmt w:val="decimal"/>
      <w:pStyle w:val="Numberafterbullet"/>
      <w:lvlText w:val="%1."/>
      <w:lvlJc w:val="left"/>
      <w:pPr>
        <w:tabs>
          <w:tab w:val="num" w:pos="700"/>
        </w:tabs>
        <w:ind w:left="700" w:hanging="360"/>
      </w:pPr>
      <w:rPr>
        <w:rFonts w:cs="Times New Roman" w:hint="default"/>
        <w:b w:val="0"/>
        <w:i w:val="0"/>
      </w:rPr>
    </w:lvl>
    <w:lvl w:ilvl="1" w:tplc="04090019" w:tentative="1">
      <w:start w:val="1"/>
      <w:numFmt w:val="lowerLetter"/>
      <w:lvlText w:val="%2."/>
      <w:lvlJc w:val="left"/>
      <w:pPr>
        <w:tabs>
          <w:tab w:val="num" w:pos="1780"/>
        </w:tabs>
        <w:ind w:left="1780" w:hanging="360"/>
      </w:pPr>
      <w:rPr>
        <w:rFonts w:cs="Times New Roman"/>
      </w:rPr>
    </w:lvl>
    <w:lvl w:ilvl="2" w:tplc="0409001B" w:tentative="1">
      <w:start w:val="1"/>
      <w:numFmt w:val="lowerRoman"/>
      <w:lvlText w:val="%3."/>
      <w:lvlJc w:val="right"/>
      <w:pPr>
        <w:tabs>
          <w:tab w:val="num" w:pos="2500"/>
        </w:tabs>
        <w:ind w:left="2500" w:hanging="180"/>
      </w:pPr>
      <w:rPr>
        <w:rFonts w:cs="Times New Roman"/>
      </w:rPr>
    </w:lvl>
    <w:lvl w:ilvl="3" w:tplc="0409000F" w:tentative="1">
      <w:start w:val="1"/>
      <w:numFmt w:val="decimal"/>
      <w:lvlText w:val="%4."/>
      <w:lvlJc w:val="left"/>
      <w:pPr>
        <w:tabs>
          <w:tab w:val="num" w:pos="3220"/>
        </w:tabs>
        <w:ind w:left="3220" w:hanging="360"/>
      </w:pPr>
      <w:rPr>
        <w:rFonts w:cs="Times New Roman"/>
      </w:rPr>
    </w:lvl>
    <w:lvl w:ilvl="4" w:tplc="04090019" w:tentative="1">
      <w:start w:val="1"/>
      <w:numFmt w:val="lowerLetter"/>
      <w:lvlText w:val="%5."/>
      <w:lvlJc w:val="left"/>
      <w:pPr>
        <w:tabs>
          <w:tab w:val="num" w:pos="3940"/>
        </w:tabs>
        <w:ind w:left="3940" w:hanging="360"/>
      </w:pPr>
      <w:rPr>
        <w:rFonts w:cs="Times New Roman"/>
      </w:rPr>
    </w:lvl>
    <w:lvl w:ilvl="5" w:tplc="0409001B" w:tentative="1">
      <w:start w:val="1"/>
      <w:numFmt w:val="lowerRoman"/>
      <w:lvlText w:val="%6."/>
      <w:lvlJc w:val="right"/>
      <w:pPr>
        <w:tabs>
          <w:tab w:val="num" w:pos="4660"/>
        </w:tabs>
        <w:ind w:left="4660" w:hanging="180"/>
      </w:pPr>
      <w:rPr>
        <w:rFonts w:cs="Times New Roman"/>
      </w:rPr>
    </w:lvl>
    <w:lvl w:ilvl="6" w:tplc="0409000F" w:tentative="1">
      <w:start w:val="1"/>
      <w:numFmt w:val="decimal"/>
      <w:lvlText w:val="%7."/>
      <w:lvlJc w:val="left"/>
      <w:pPr>
        <w:tabs>
          <w:tab w:val="num" w:pos="5380"/>
        </w:tabs>
        <w:ind w:left="5380" w:hanging="360"/>
      </w:pPr>
      <w:rPr>
        <w:rFonts w:cs="Times New Roman"/>
      </w:rPr>
    </w:lvl>
    <w:lvl w:ilvl="7" w:tplc="04090019" w:tentative="1">
      <w:start w:val="1"/>
      <w:numFmt w:val="lowerLetter"/>
      <w:lvlText w:val="%8."/>
      <w:lvlJc w:val="left"/>
      <w:pPr>
        <w:tabs>
          <w:tab w:val="num" w:pos="6100"/>
        </w:tabs>
        <w:ind w:left="6100" w:hanging="360"/>
      </w:pPr>
      <w:rPr>
        <w:rFonts w:cs="Times New Roman"/>
      </w:rPr>
    </w:lvl>
    <w:lvl w:ilvl="8" w:tplc="0409001B" w:tentative="1">
      <w:start w:val="1"/>
      <w:numFmt w:val="lowerRoman"/>
      <w:lvlText w:val="%9."/>
      <w:lvlJc w:val="right"/>
      <w:pPr>
        <w:tabs>
          <w:tab w:val="num" w:pos="6820"/>
        </w:tabs>
        <w:ind w:left="6820" w:hanging="180"/>
      </w:pPr>
      <w:rPr>
        <w:rFonts w:cs="Times New Roman"/>
      </w:rPr>
    </w:lvl>
  </w:abstractNum>
  <w:abstractNum w:abstractNumId="11">
    <w:nsid w:val="1EB675BD"/>
    <w:multiLevelType w:val="hybridMultilevel"/>
    <w:tmpl w:val="3F9A8A1A"/>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2">
    <w:nsid w:val="25A13A91"/>
    <w:multiLevelType w:val="hybridMultilevel"/>
    <w:tmpl w:val="182460E0"/>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28114142"/>
    <w:multiLevelType w:val="hybridMultilevel"/>
    <w:tmpl w:val="8CECBD42"/>
    <w:lvl w:ilvl="0" w:tplc="04090001">
      <w:start w:val="1"/>
      <w:numFmt w:val="bullet"/>
      <w:lvlText w:val=""/>
      <w:lvlJc w:val="left"/>
      <w:pPr>
        <w:tabs>
          <w:tab w:val="num" w:pos="2160"/>
        </w:tabs>
        <w:ind w:left="2160" w:hanging="360"/>
      </w:pPr>
      <w:rPr>
        <w:rFonts w:ascii="Symbol" w:hAnsi="Symbol" w:hint="default"/>
      </w:rPr>
    </w:lvl>
    <w:lvl w:ilvl="1" w:tplc="04090003">
      <w:start w:val="1"/>
      <w:numFmt w:val="bullet"/>
      <w:lvlText w:val="o"/>
      <w:lvlJc w:val="left"/>
      <w:pPr>
        <w:tabs>
          <w:tab w:val="num" w:pos="2880"/>
        </w:tabs>
        <w:ind w:left="2880" w:hanging="360"/>
      </w:pPr>
      <w:rPr>
        <w:rFonts w:ascii="Courier New" w:hAnsi="Courier New"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14">
    <w:nsid w:val="31FF2FBD"/>
    <w:multiLevelType w:val="hybridMultilevel"/>
    <w:tmpl w:val="2BE8E14E"/>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5">
    <w:nsid w:val="323017DA"/>
    <w:multiLevelType w:val="hybridMultilevel"/>
    <w:tmpl w:val="60E0CA40"/>
    <w:lvl w:ilvl="0" w:tplc="04090001">
      <w:start w:val="1"/>
      <w:numFmt w:val="bullet"/>
      <w:lvlText w:val=""/>
      <w:lvlJc w:val="left"/>
      <w:pPr>
        <w:tabs>
          <w:tab w:val="num" w:pos="2160"/>
        </w:tabs>
        <w:ind w:left="2160" w:hanging="360"/>
      </w:pPr>
      <w:rPr>
        <w:rFonts w:ascii="Symbol" w:hAnsi="Symbol" w:hint="default"/>
      </w:rPr>
    </w:lvl>
    <w:lvl w:ilvl="1" w:tplc="04090003" w:tentative="1">
      <w:start w:val="1"/>
      <w:numFmt w:val="bullet"/>
      <w:lvlText w:val="o"/>
      <w:lvlJc w:val="left"/>
      <w:pPr>
        <w:tabs>
          <w:tab w:val="num" w:pos="2880"/>
        </w:tabs>
        <w:ind w:left="2880" w:hanging="360"/>
      </w:pPr>
      <w:rPr>
        <w:rFonts w:ascii="Courier New" w:hAnsi="Courier New"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16">
    <w:nsid w:val="3A61586A"/>
    <w:multiLevelType w:val="hybridMultilevel"/>
    <w:tmpl w:val="5E1CF64A"/>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7">
    <w:nsid w:val="3FC065FF"/>
    <w:multiLevelType w:val="hybridMultilevel"/>
    <w:tmpl w:val="8B0E40B2"/>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8">
    <w:nsid w:val="47845FBA"/>
    <w:multiLevelType w:val="hybridMultilevel"/>
    <w:tmpl w:val="4D06381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nsid w:val="48842929"/>
    <w:multiLevelType w:val="hybridMultilevel"/>
    <w:tmpl w:val="9C8C256C"/>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0">
    <w:nsid w:val="4BF946D8"/>
    <w:multiLevelType w:val="hybridMultilevel"/>
    <w:tmpl w:val="344A4B14"/>
    <w:lvl w:ilvl="0" w:tplc="04090001">
      <w:start w:val="1"/>
      <w:numFmt w:val="bullet"/>
      <w:lvlText w:val=""/>
      <w:lvlJc w:val="left"/>
      <w:pPr>
        <w:tabs>
          <w:tab w:val="num" w:pos="2160"/>
        </w:tabs>
        <w:ind w:left="2160" w:hanging="360"/>
      </w:pPr>
      <w:rPr>
        <w:rFonts w:ascii="Symbol" w:hAnsi="Symbol" w:hint="default"/>
      </w:rPr>
    </w:lvl>
    <w:lvl w:ilvl="1" w:tplc="04090003" w:tentative="1">
      <w:start w:val="1"/>
      <w:numFmt w:val="bullet"/>
      <w:lvlText w:val="o"/>
      <w:lvlJc w:val="left"/>
      <w:pPr>
        <w:tabs>
          <w:tab w:val="num" w:pos="2880"/>
        </w:tabs>
        <w:ind w:left="2880" w:hanging="360"/>
      </w:pPr>
      <w:rPr>
        <w:rFonts w:ascii="Courier New" w:hAnsi="Courier New"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21">
    <w:nsid w:val="4E501A59"/>
    <w:multiLevelType w:val="hybridMultilevel"/>
    <w:tmpl w:val="E3BC293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523742F4"/>
    <w:multiLevelType w:val="hybridMultilevel"/>
    <w:tmpl w:val="A008C288"/>
    <w:lvl w:ilvl="0" w:tplc="04090001">
      <w:start w:val="1"/>
      <w:numFmt w:val="bullet"/>
      <w:lvlText w:val=""/>
      <w:lvlJc w:val="left"/>
      <w:pPr>
        <w:tabs>
          <w:tab w:val="num" w:pos="2160"/>
        </w:tabs>
        <w:ind w:left="2160" w:hanging="360"/>
      </w:pPr>
      <w:rPr>
        <w:rFonts w:ascii="Symbol" w:hAnsi="Symbol" w:hint="default"/>
      </w:rPr>
    </w:lvl>
    <w:lvl w:ilvl="1" w:tplc="04090003" w:tentative="1">
      <w:start w:val="1"/>
      <w:numFmt w:val="bullet"/>
      <w:lvlText w:val="o"/>
      <w:lvlJc w:val="left"/>
      <w:pPr>
        <w:tabs>
          <w:tab w:val="num" w:pos="2880"/>
        </w:tabs>
        <w:ind w:left="2880" w:hanging="360"/>
      </w:pPr>
      <w:rPr>
        <w:rFonts w:ascii="Courier New" w:hAnsi="Courier New"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23">
    <w:nsid w:val="53482F20"/>
    <w:multiLevelType w:val="hybridMultilevel"/>
    <w:tmpl w:val="CA104190"/>
    <w:lvl w:ilvl="0" w:tplc="18E42B70">
      <w:start w:val="1"/>
      <w:numFmt w:val="bullet"/>
      <w:lvlText w:val=""/>
      <w:lvlJc w:val="left"/>
      <w:pPr>
        <w:ind w:left="360" w:hanging="360"/>
      </w:pPr>
      <w:rPr>
        <w:rFonts w:ascii="Symbol" w:hAnsi="Symbol" w:hint="default"/>
        <w:sz w:val="16"/>
        <w:szCs w:val="16"/>
      </w:rPr>
    </w:lvl>
    <w:lvl w:ilvl="1" w:tplc="CF8E05E0" w:tentative="1">
      <w:start w:val="1"/>
      <w:numFmt w:val="bullet"/>
      <w:lvlText w:val="o"/>
      <w:lvlJc w:val="left"/>
      <w:pPr>
        <w:ind w:left="1080" w:hanging="360"/>
      </w:pPr>
      <w:rPr>
        <w:rFonts w:ascii="Courier New" w:hAnsi="Courier New" w:cs="Courier New" w:hint="default"/>
      </w:rPr>
    </w:lvl>
    <w:lvl w:ilvl="2" w:tplc="AA38B952" w:tentative="1">
      <w:start w:val="1"/>
      <w:numFmt w:val="bullet"/>
      <w:lvlText w:val=""/>
      <w:lvlJc w:val="left"/>
      <w:pPr>
        <w:ind w:left="1800" w:hanging="360"/>
      </w:pPr>
      <w:rPr>
        <w:rFonts w:ascii="Wingdings" w:hAnsi="Wingdings" w:hint="default"/>
      </w:rPr>
    </w:lvl>
    <w:lvl w:ilvl="3" w:tplc="347ABE7E" w:tentative="1">
      <w:start w:val="1"/>
      <w:numFmt w:val="bullet"/>
      <w:lvlText w:val=""/>
      <w:lvlJc w:val="left"/>
      <w:pPr>
        <w:ind w:left="2520" w:hanging="360"/>
      </w:pPr>
      <w:rPr>
        <w:rFonts w:ascii="Symbol" w:hAnsi="Symbol" w:hint="default"/>
      </w:rPr>
    </w:lvl>
    <w:lvl w:ilvl="4" w:tplc="95B6E51E" w:tentative="1">
      <w:start w:val="1"/>
      <w:numFmt w:val="bullet"/>
      <w:lvlText w:val="o"/>
      <w:lvlJc w:val="left"/>
      <w:pPr>
        <w:ind w:left="3240" w:hanging="360"/>
      </w:pPr>
      <w:rPr>
        <w:rFonts w:ascii="Courier New" w:hAnsi="Courier New" w:cs="Courier New" w:hint="default"/>
      </w:rPr>
    </w:lvl>
    <w:lvl w:ilvl="5" w:tplc="2F22753A" w:tentative="1">
      <w:start w:val="1"/>
      <w:numFmt w:val="bullet"/>
      <w:lvlText w:val=""/>
      <w:lvlJc w:val="left"/>
      <w:pPr>
        <w:ind w:left="3960" w:hanging="360"/>
      </w:pPr>
      <w:rPr>
        <w:rFonts w:ascii="Wingdings" w:hAnsi="Wingdings" w:hint="default"/>
      </w:rPr>
    </w:lvl>
    <w:lvl w:ilvl="6" w:tplc="AB62466C" w:tentative="1">
      <w:start w:val="1"/>
      <w:numFmt w:val="bullet"/>
      <w:lvlText w:val=""/>
      <w:lvlJc w:val="left"/>
      <w:pPr>
        <w:ind w:left="4680" w:hanging="360"/>
      </w:pPr>
      <w:rPr>
        <w:rFonts w:ascii="Symbol" w:hAnsi="Symbol" w:hint="default"/>
      </w:rPr>
    </w:lvl>
    <w:lvl w:ilvl="7" w:tplc="34E6AC28" w:tentative="1">
      <w:start w:val="1"/>
      <w:numFmt w:val="bullet"/>
      <w:lvlText w:val="o"/>
      <w:lvlJc w:val="left"/>
      <w:pPr>
        <w:ind w:left="5400" w:hanging="360"/>
      </w:pPr>
      <w:rPr>
        <w:rFonts w:ascii="Courier New" w:hAnsi="Courier New" w:cs="Courier New" w:hint="default"/>
      </w:rPr>
    </w:lvl>
    <w:lvl w:ilvl="8" w:tplc="1CF8A704" w:tentative="1">
      <w:start w:val="1"/>
      <w:numFmt w:val="bullet"/>
      <w:lvlText w:val=""/>
      <w:lvlJc w:val="left"/>
      <w:pPr>
        <w:ind w:left="6120" w:hanging="360"/>
      </w:pPr>
      <w:rPr>
        <w:rFonts w:ascii="Wingdings" w:hAnsi="Wingdings" w:hint="default"/>
      </w:rPr>
    </w:lvl>
  </w:abstractNum>
  <w:abstractNum w:abstractNumId="24">
    <w:nsid w:val="572C6BAC"/>
    <w:multiLevelType w:val="hybridMultilevel"/>
    <w:tmpl w:val="0D421C8E"/>
    <w:lvl w:ilvl="0" w:tplc="04090001">
      <w:start w:val="1"/>
      <w:numFmt w:val="bullet"/>
      <w:lvlText w:val=""/>
      <w:lvlJc w:val="left"/>
      <w:pPr>
        <w:tabs>
          <w:tab w:val="num" w:pos="2160"/>
        </w:tabs>
        <w:ind w:left="2160" w:hanging="360"/>
      </w:pPr>
      <w:rPr>
        <w:rFonts w:ascii="Symbol" w:hAnsi="Symbol" w:hint="default"/>
      </w:rPr>
    </w:lvl>
    <w:lvl w:ilvl="1" w:tplc="04090003" w:tentative="1">
      <w:start w:val="1"/>
      <w:numFmt w:val="bullet"/>
      <w:lvlText w:val="o"/>
      <w:lvlJc w:val="left"/>
      <w:pPr>
        <w:tabs>
          <w:tab w:val="num" w:pos="2880"/>
        </w:tabs>
        <w:ind w:left="2880" w:hanging="360"/>
      </w:pPr>
      <w:rPr>
        <w:rFonts w:ascii="Courier New" w:hAnsi="Courier New"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25">
    <w:nsid w:val="577F70EC"/>
    <w:multiLevelType w:val="hybridMultilevel"/>
    <w:tmpl w:val="5D0623B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nsid w:val="57EA65F1"/>
    <w:multiLevelType w:val="hybridMultilevel"/>
    <w:tmpl w:val="2E0A8BB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58394BAE"/>
    <w:multiLevelType w:val="hybridMultilevel"/>
    <w:tmpl w:val="86D4DC7A"/>
    <w:lvl w:ilvl="0" w:tplc="E2881908">
      <w:start w:val="1"/>
      <w:numFmt w:val="bullet"/>
      <w:pStyle w:val="BulletLis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Segoe" w:hAnsi="Segoe"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Segoe" w:hAnsi="Segoe"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Segoe" w:hAnsi="Segoe"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nsid w:val="5D8B5DD0"/>
    <w:multiLevelType w:val="hybridMultilevel"/>
    <w:tmpl w:val="718A221A"/>
    <w:lvl w:ilvl="0" w:tplc="9C84DACE">
      <w:start w:val="1"/>
      <w:numFmt w:val="bullet"/>
      <w:lvlText w:val=""/>
      <w:lvlJc w:val="left"/>
      <w:pPr>
        <w:ind w:left="360" w:hanging="360"/>
      </w:pPr>
      <w:rPr>
        <w:rFonts w:ascii="Symbol" w:hAnsi="Symbol" w:hint="default"/>
        <w:sz w:val="20"/>
        <w:szCs w:val="20"/>
      </w:rPr>
    </w:lvl>
    <w:lvl w:ilvl="1" w:tplc="6F440E5E" w:tentative="1">
      <w:start w:val="1"/>
      <w:numFmt w:val="lowerLetter"/>
      <w:lvlText w:val="%2."/>
      <w:lvlJc w:val="left"/>
      <w:pPr>
        <w:ind w:left="1080" w:hanging="360"/>
      </w:pPr>
    </w:lvl>
    <w:lvl w:ilvl="2" w:tplc="818ECCA0" w:tentative="1">
      <w:start w:val="1"/>
      <w:numFmt w:val="lowerRoman"/>
      <w:lvlText w:val="%3."/>
      <w:lvlJc w:val="right"/>
      <w:pPr>
        <w:ind w:left="1800" w:hanging="180"/>
      </w:pPr>
    </w:lvl>
    <w:lvl w:ilvl="3" w:tplc="B4ACA19A" w:tentative="1">
      <w:start w:val="1"/>
      <w:numFmt w:val="decimal"/>
      <w:lvlText w:val="%4."/>
      <w:lvlJc w:val="left"/>
      <w:pPr>
        <w:ind w:left="2520" w:hanging="360"/>
      </w:pPr>
    </w:lvl>
    <w:lvl w:ilvl="4" w:tplc="35D0D39C" w:tentative="1">
      <w:start w:val="1"/>
      <w:numFmt w:val="lowerLetter"/>
      <w:lvlText w:val="%5."/>
      <w:lvlJc w:val="left"/>
      <w:pPr>
        <w:ind w:left="3240" w:hanging="360"/>
      </w:pPr>
    </w:lvl>
    <w:lvl w:ilvl="5" w:tplc="9BC2EEDE" w:tentative="1">
      <w:start w:val="1"/>
      <w:numFmt w:val="lowerRoman"/>
      <w:lvlText w:val="%6."/>
      <w:lvlJc w:val="right"/>
      <w:pPr>
        <w:ind w:left="3960" w:hanging="180"/>
      </w:pPr>
    </w:lvl>
    <w:lvl w:ilvl="6" w:tplc="67B2A554" w:tentative="1">
      <w:start w:val="1"/>
      <w:numFmt w:val="decimal"/>
      <w:lvlText w:val="%7."/>
      <w:lvlJc w:val="left"/>
      <w:pPr>
        <w:ind w:left="4680" w:hanging="360"/>
      </w:pPr>
    </w:lvl>
    <w:lvl w:ilvl="7" w:tplc="F654BAF4" w:tentative="1">
      <w:start w:val="1"/>
      <w:numFmt w:val="lowerLetter"/>
      <w:lvlText w:val="%8."/>
      <w:lvlJc w:val="left"/>
      <w:pPr>
        <w:ind w:left="5400" w:hanging="360"/>
      </w:pPr>
    </w:lvl>
    <w:lvl w:ilvl="8" w:tplc="CB1C9C68" w:tentative="1">
      <w:start w:val="1"/>
      <w:numFmt w:val="lowerRoman"/>
      <w:lvlText w:val="%9."/>
      <w:lvlJc w:val="right"/>
      <w:pPr>
        <w:ind w:left="6120" w:hanging="180"/>
      </w:pPr>
    </w:lvl>
  </w:abstractNum>
  <w:abstractNum w:abstractNumId="29">
    <w:nsid w:val="5F045BBD"/>
    <w:multiLevelType w:val="hybridMultilevel"/>
    <w:tmpl w:val="6E4615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630F03E9"/>
    <w:multiLevelType w:val="multilevel"/>
    <w:tmpl w:val="27F65EA4"/>
    <w:styleLink w:val="Bulletlist0"/>
    <w:lvl w:ilvl="0">
      <w:start w:val="1"/>
      <w:numFmt w:val="bullet"/>
      <w:lvlText w:val=""/>
      <w:lvlJc w:val="left"/>
      <w:pPr>
        <w:tabs>
          <w:tab w:val="num" w:pos="720"/>
        </w:tabs>
        <w:ind w:left="720" w:hanging="360"/>
      </w:pPr>
      <w:rPr>
        <w:rFonts w:ascii="Wingdings" w:hAnsi="Wingdings" w:hint="default"/>
      </w:rPr>
    </w:lvl>
    <w:lvl w:ilvl="1">
      <w:start w:val="1"/>
      <w:numFmt w:val="bullet"/>
      <w:lvlText w:val=""/>
      <w:lvlJc w:val="left"/>
      <w:pPr>
        <w:tabs>
          <w:tab w:val="num" w:pos="720"/>
        </w:tabs>
        <w:ind w:left="1800" w:hanging="360"/>
      </w:pPr>
      <w:rPr>
        <w:rFonts w:ascii="Wingdings" w:hAnsi="Wingdings" w:hint="default"/>
      </w:rPr>
    </w:lvl>
    <w:lvl w:ilvl="2">
      <w:start w:val="1"/>
      <w:numFmt w:val="bullet"/>
      <w:lvlText w:val=""/>
      <w:lvlJc w:val="left"/>
      <w:pPr>
        <w:tabs>
          <w:tab w:val="num" w:pos="1152"/>
        </w:tabs>
        <w:ind w:left="2448" w:hanging="288"/>
      </w:pPr>
      <w:rPr>
        <w:rFonts w:ascii="Wingdings" w:hAnsi="Wingdings"/>
      </w:rPr>
    </w:lvl>
    <w:lvl w:ilvl="3">
      <w:start w:val="1"/>
      <w:numFmt w:val="bullet"/>
      <w:lvlText w:val=""/>
      <w:lvlJc w:val="left"/>
      <w:pPr>
        <w:tabs>
          <w:tab w:val="num" w:pos="2880"/>
        </w:tabs>
        <w:ind w:left="3240" w:hanging="360"/>
      </w:pPr>
      <w:rPr>
        <w:rFonts w:ascii="Wingdings" w:hAnsi="Wingdings" w:hint="default"/>
      </w:rPr>
    </w:lvl>
    <w:lvl w:ilvl="4">
      <w:start w:val="1"/>
      <w:numFmt w:val="decimal"/>
      <w:lvlText w:val="%5."/>
      <w:lvlJc w:val="left"/>
      <w:pPr>
        <w:tabs>
          <w:tab w:val="num" w:pos="3600"/>
        </w:tabs>
        <w:ind w:left="3600" w:hanging="360"/>
      </w:pPr>
      <w:rPr>
        <w:rFonts w:cs="Times New Roman"/>
      </w:rPr>
    </w:lvl>
    <w:lvl w:ilvl="5">
      <w:start w:val="1"/>
      <w:numFmt w:val="decimal"/>
      <w:lvlText w:val="%6."/>
      <w:lvlJc w:val="left"/>
      <w:pPr>
        <w:tabs>
          <w:tab w:val="num" w:pos="4320"/>
        </w:tabs>
        <w:ind w:left="4320" w:hanging="360"/>
      </w:pPr>
      <w:rPr>
        <w:rFonts w:cs="Times New Roman"/>
      </w:rPr>
    </w:lvl>
    <w:lvl w:ilvl="6">
      <w:start w:val="1"/>
      <w:numFmt w:val="decimal"/>
      <w:lvlText w:val="%7."/>
      <w:lvlJc w:val="left"/>
      <w:pPr>
        <w:tabs>
          <w:tab w:val="num" w:pos="5040"/>
        </w:tabs>
        <w:ind w:left="5040" w:hanging="360"/>
      </w:pPr>
      <w:rPr>
        <w:rFonts w:cs="Times New Roman"/>
      </w:rPr>
    </w:lvl>
    <w:lvl w:ilvl="7">
      <w:start w:val="1"/>
      <w:numFmt w:val="decimal"/>
      <w:lvlText w:val="%8."/>
      <w:lvlJc w:val="left"/>
      <w:pPr>
        <w:tabs>
          <w:tab w:val="num" w:pos="5760"/>
        </w:tabs>
        <w:ind w:left="5760" w:hanging="360"/>
      </w:pPr>
      <w:rPr>
        <w:rFonts w:cs="Times New Roman"/>
      </w:rPr>
    </w:lvl>
    <w:lvl w:ilvl="8">
      <w:start w:val="1"/>
      <w:numFmt w:val="decimal"/>
      <w:lvlText w:val="%9."/>
      <w:lvlJc w:val="left"/>
      <w:pPr>
        <w:tabs>
          <w:tab w:val="num" w:pos="6480"/>
        </w:tabs>
        <w:ind w:left="6480" w:hanging="360"/>
      </w:pPr>
      <w:rPr>
        <w:rFonts w:cs="Times New Roman"/>
      </w:rPr>
    </w:lvl>
  </w:abstractNum>
  <w:abstractNum w:abstractNumId="31">
    <w:nsid w:val="66C27233"/>
    <w:multiLevelType w:val="hybridMultilevel"/>
    <w:tmpl w:val="E29615D8"/>
    <w:lvl w:ilvl="0" w:tplc="04090001">
      <w:start w:val="1"/>
      <w:numFmt w:val="bullet"/>
      <w:lvlText w:val=""/>
      <w:lvlJc w:val="left"/>
      <w:pPr>
        <w:tabs>
          <w:tab w:val="num" w:pos="2160"/>
        </w:tabs>
        <w:ind w:left="2160" w:hanging="360"/>
      </w:pPr>
      <w:rPr>
        <w:rFonts w:ascii="Symbol" w:hAnsi="Symbol" w:hint="default"/>
      </w:rPr>
    </w:lvl>
    <w:lvl w:ilvl="1" w:tplc="04090003" w:tentative="1">
      <w:start w:val="1"/>
      <w:numFmt w:val="bullet"/>
      <w:lvlText w:val="o"/>
      <w:lvlJc w:val="left"/>
      <w:pPr>
        <w:tabs>
          <w:tab w:val="num" w:pos="2880"/>
        </w:tabs>
        <w:ind w:left="2880" w:hanging="360"/>
      </w:pPr>
      <w:rPr>
        <w:rFonts w:ascii="Courier New" w:hAnsi="Courier New"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32">
    <w:nsid w:val="6AD83A60"/>
    <w:multiLevelType w:val="hybridMultilevel"/>
    <w:tmpl w:val="46489ECA"/>
    <w:lvl w:ilvl="0" w:tplc="490E22D2">
      <w:start w:val="1"/>
      <w:numFmt w:val="bullet"/>
      <w:lvlText w:val="•"/>
      <w:lvlJc w:val="left"/>
      <w:pPr>
        <w:tabs>
          <w:tab w:val="num" w:pos="1800"/>
        </w:tabs>
        <w:ind w:left="1800" w:hanging="360"/>
      </w:pPr>
      <w:rPr>
        <w:rFonts w:ascii="Franklin Gothic Book" w:hAnsi="Franklin Gothic Book" w:hint="default"/>
      </w:rPr>
    </w:lvl>
    <w:lvl w:ilvl="1" w:tplc="5AC82CD2">
      <w:start w:val="2178"/>
      <w:numFmt w:val="bullet"/>
      <w:lvlText w:val="–"/>
      <w:lvlJc w:val="left"/>
      <w:pPr>
        <w:tabs>
          <w:tab w:val="num" w:pos="2520"/>
        </w:tabs>
        <w:ind w:left="2520" w:hanging="360"/>
      </w:pPr>
      <w:rPr>
        <w:rFonts w:ascii="Franklin Gothic Book" w:hAnsi="Franklin Gothic Book" w:hint="default"/>
      </w:rPr>
    </w:lvl>
    <w:lvl w:ilvl="2" w:tplc="FB547868" w:tentative="1">
      <w:start w:val="1"/>
      <w:numFmt w:val="bullet"/>
      <w:lvlText w:val="•"/>
      <w:lvlJc w:val="left"/>
      <w:pPr>
        <w:tabs>
          <w:tab w:val="num" w:pos="3240"/>
        </w:tabs>
        <w:ind w:left="3240" w:hanging="360"/>
      </w:pPr>
      <w:rPr>
        <w:rFonts w:ascii="Franklin Gothic Book" w:hAnsi="Franklin Gothic Book" w:hint="default"/>
      </w:rPr>
    </w:lvl>
    <w:lvl w:ilvl="3" w:tplc="9CF84FBC" w:tentative="1">
      <w:start w:val="1"/>
      <w:numFmt w:val="bullet"/>
      <w:lvlText w:val="•"/>
      <w:lvlJc w:val="left"/>
      <w:pPr>
        <w:tabs>
          <w:tab w:val="num" w:pos="3960"/>
        </w:tabs>
        <w:ind w:left="3960" w:hanging="360"/>
      </w:pPr>
      <w:rPr>
        <w:rFonts w:ascii="Franklin Gothic Book" w:hAnsi="Franklin Gothic Book" w:hint="default"/>
      </w:rPr>
    </w:lvl>
    <w:lvl w:ilvl="4" w:tplc="74F67956" w:tentative="1">
      <w:start w:val="1"/>
      <w:numFmt w:val="bullet"/>
      <w:lvlText w:val="•"/>
      <w:lvlJc w:val="left"/>
      <w:pPr>
        <w:tabs>
          <w:tab w:val="num" w:pos="4680"/>
        </w:tabs>
        <w:ind w:left="4680" w:hanging="360"/>
      </w:pPr>
      <w:rPr>
        <w:rFonts w:ascii="Franklin Gothic Book" w:hAnsi="Franklin Gothic Book" w:hint="default"/>
      </w:rPr>
    </w:lvl>
    <w:lvl w:ilvl="5" w:tplc="3532083E" w:tentative="1">
      <w:start w:val="1"/>
      <w:numFmt w:val="bullet"/>
      <w:lvlText w:val="•"/>
      <w:lvlJc w:val="left"/>
      <w:pPr>
        <w:tabs>
          <w:tab w:val="num" w:pos="5400"/>
        </w:tabs>
        <w:ind w:left="5400" w:hanging="360"/>
      </w:pPr>
      <w:rPr>
        <w:rFonts w:ascii="Franklin Gothic Book" w:hAnsi="Franklin Gothic Book" w:hint="default"/>
      </w:rPr>
    </w:lvl>
    <w:lvl w:ilvl="6" w:tplc="80801EC2" w:tentative="1">
      <w:start w:val="1"/>
      <w:numFmt w:val="bullet"/>
      <w:lvlText w:val="•"/>
      <w:lvlJc w:val="left"/>
      <w:pPr>
        <w:tabs>
          <w:tab w:val="num" w:pos="6120"/>
        </w:tabs>
        <w:ind w:left="6120" w:hanging="360"/>
      </w:pPr>
      <w:rPr>
        <w:rFonts w:ascii="Franklin Gothic Book" w:hAnsi="Franklin Gothic Book" w:hint="default"/>
      </w:rPr>
    </w:lvl>
    <w:lvl w:ilvl="7" w:tplc="749CE90C" w:tentative="1">
      <w:start w:val="1"/>
      <w:numFmt w:val="bullet"/>
      <w:lvlText w:val="•"/>
      <w:lvlJc w:val="left"/>
      <w:pPr>
        <w:tabs>
          <w:tab w:val="num" w:pos="6840"/>
        </w:tabs>
        <w:ind w:left="6840" w:hanging="360"/>
      </w:pPr>
      <w:rPr>
        <w:rFonts w:ascii="Franklin Gothic Book" w:hAnsi="Franklin Gothic Book" w:hint="default"/>
      </w:rPr>
    </w:lvl>
    <w:lvl w:ilvl="8" w:tplc="2DB293D2" w:tentative="1">
      <w:start w:val="1"/>
      <w:numFmt w:val="bullet"/>
      <w:lvlText w:val="•"/>
      <w:lvlJc w:val="left"/>
      <w:pPr>
        <w:tabs>
          <w:tab w:val="num" w:pos="7560"/>
        </w:tabs>
        <w:ind w:left="7560" w:hanging="360"/>
      </w:pPr>
      <w:rPr>
        <w:rFonts w:ascii="Franklin Gothic Book" w:hAnsi="Franklin Gothic Book" w:hint="default"/>
      </w:rPr>
    </w:lvl>
  </w:abstractNum>
  <w:abstractNum w:abstractNumId="33">
    <w:nsid w:val="6BE04C38"/>
    <w:multiLevelType w:val="singleLevel"/>
    <w:tmpl w:val="E41EEA0A"/>
    <w:lvl w:ilvl="0">
      <w:start w:val="1"/>
      <w:numFmt w:val="lowerLetter"/>
      <w:pStyle w:val="NumberedList2"/>
      <w:lvlText w:val="%1."/>
      <w:lvlJc w:val="left"/>
      <w:pPr>
        <w:tabs>
          <w:tab w:val="num" w:pos="720"/>
        </w:tabs>
        <w:ind w:left="720" w:hanging="360"/>
      </w:pPr>
      <w:rPr>
        <w:rFonts w:cs="Times New Roman" w:hint="default"/>
      </w:rPr>
    </w:lvl>
  </w:abstractNum>
  <w:abstractNum w:abstractNumId="34">
    <w:nsid w:val="6D8B3236"/>
    <w:multiLevelType w:val="hybridMultilevel"/>
    <w:tmpl w:val="B386ACA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70053A37"/>
    <w:multiLevelType w:val="hybridMultilevel"/>
    <w:tmpl w:val="3B0A7F14"/>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36">
    <w:nsid w:val="70C804DC"/>
    <w:multiLevelType w:val="singleLevel"/>
    <w:tmpl w:val="0E204A60"/>
    <w:lvl w:ilvl="0">
      <w:start w:val="1"/>
      <w:numFmt w:val="bullet"/>
      <w:pStyle w:val="BulletedList2"/>
      <w:lvlText w:val=""/>
      <w:lvlJc w:val="left"/>
      <w:pPr>
        <w:tabs>
          <w:tab w:val="num" w:pos="720"/>
        </w:tabs>
        <w:ind w:left="720" w:hanging="360"/>
      </w:pPr>
      <w:rPr>
        <w:rFonts w:ascii="Symbol" w:hAnsi="Symbol" w:hint="default"/>
      </w:rPr>
    </w:lvl>
  </w:abstractNum>
  <w:abstractNum w:abstractNumId="37">
    <w:nsid w:val="71D6640C"/>
    <w:multiLevelType w:val="hybridMultilevel"/>
    <w:tmpl w:val="AB5A1342"/>
    <w:lvl w:ilvl="0" w:tplc="40D47482">
      <w:start w:val="1"/>
      <w:numFmt w:val="bullet"/>
      <w:lvlText w:val=""/>
      <w:lvlJc w:val="left"/>
      <w:pPr>
        <w:ind w:left="-360" w:hanging="360"/>
      </w:pPr>
      <w:rPr>
        <w:rFonts w:ascii="Symbol" w:hAnsi="Symbol" w:hint="default"/>
        <w:sz w:val="16"/>
        <w:szCs w:val="16"/>
      </w:rPr>
    </w:lvl>
    <w:lvl w:ilvl="1" w:tplc="3626A474" w:tentative="1">
      <w:start w:val="1"/>
      <w:numFmt w:val="bullet"/>
      <w:lvlText w:val="o"/>
      <w:lvlJc w:val="left"/>
      <w:pPr>
        <w:ind w:left="360" w:hanging="360"/>
      </w:pPr>
      <w:rPr>
        <w:rFonts w:ascii="Courier New" w:hAnsi="Courier New" w:cs="Courier New" w:hint="default"/>
      </w:rPr>
    </w:lvl>
    <w:lvl w:ilvl="2" w:tplc="727C9644" w:tentative="1">
      <w:start w:val="1"/>
      <w:numFmt w:val="bullet"/>
      <w:lvlText w:val=""/>
      <w:lvlJc w:val="left"/>
      <w:pPr>
        <w:ind w:left="1080" w:hanging="360"/>
      </w:pPr>
      <w:rPr>
        <w:rFonts w:ascii="Wingdings" w:hAnsi="Wingdings" w:hint="default"/>
      </w:rPr>
    </w:lvl>
    <w:lvl w:ilvl="3" w:tplc="31D893F8" w:tentative="1">
      <w:start w:val="1"/>
      <w:numFmt w:val="bullet"/>
      <w:lvlText w:val=""/>
      <w:lvlJc w:val="left"/>
      <w:pPr>
        <w:ind w:left="1800" w:hanging="360"/>
      </w:pPr>
      <w:rPr>
        <w:rFonts w:ascii="Symbol" w:hAnsi="Symbol" w:hint="default"/>
      </w:rPr>
    </w:lvl>
    <w:lvl w:ilvl="4" w:tplc="226E3576" w:tentative="1">
      <w:start w:val="1"/>
      <w:numFmt w:val="bullet"/>
      <w:lvlText w:val="o"/>
      <w:lvlJc w:val="left"/>
      <w:pPr>
        <w:ind w:left="2520" w:hanging="360"/>
      </w:pPr>
      <w:rPr>
        <w:rFonts w:ascii="Courier New" w:hAnsi="Courier New" w:cs="Courier New" w:hint="default"/>
      </w:rPr>
    </w:lvl>
    <w:lvl w:ilvl="5" w:tplc="735042F2" w:tentative="1">
      <w:start w:val="1"/>
      <w:numFmt w:val="bullet"/>
      <w:lvlText w:val=""/>
      <w:lvlJc w:val="left"/>
      <w:pPr>
        <w:ind w:left="3240" w:hanging="360"/>
      </w:pPr>
      <w:rPr>
        <w:rFonts w:ascii="Wingdings" w:hAnsi="Wingdings" w:hint="default"/>
      </w:rPr>
    </w:lvl>
    <w:lvl w:ilvl="6" w:tplc="B6E6473C" w:tentative="1">
      <w:start w:val="1"/>
      <w:numFmt w:val="bullet"/>
      <w:lvlText w:val=""/>
      <w:lvlJc w:val="left"/>
      <w:pPr>
        <w:ind w:left="3960" w:hanging="360"/>
      </w:pPr>
      <w:rPr>
        <w:rFonts w:ascii="Symbol" w:hAnsi="Symbol" w:hint="default"/>
      </w:rPr>
    </w:lvl>
    <w:lvl w:ilvl="7" w:tplc="2BEEA09E" w:tentative="1">
      <w:start w:val="1"/>
      <w:numFmt w:val="bullet"/>
      <w:lvlText w:val="o"/>
      <w:lvlJc w:val="left"/>
      <w:pPr>
        <w:ind w:left="4680" w:hanging="360"/>
      </w:pPr>
      <w:rPr>
        <w:rFonts w:ascii="Courier New" w:hAnsi="Courier New" w:cs="Courier New" w:hint="default"/>
      </w:rPr>
    </w:lvl>
    <w:lvl w:ilvl="8" w:tplc="4EDA65D4" w:tentative="1">
      <w:start w:val="1"/>
      <w:numFmt w:val="bullet"/>
      <w:lvlText w:val=""/>
      <w:lvlJc w:val="left"/>
      <w:pPr>
        <w:ind w:left="5400" w:hanging="360"/>
      </w:pPr>
      <w:rPr>
        <w:rFonts w:ascii="Wingdings" w:hAnsi="Wingdings" w:hint="default"/>
      </w:rPr>
    </w:lvl>
  </w:abstractNum>
  <w:abstractNum w:abstractNumId="38">
    <w:nsid w:val="739D13C3"/>
    <w:multiLevelType w:val="hybridMultilevel"/>
    <w:tmpl w:val="C62AD38C"/>
    <w:lvl w:ilvl="0" w:tplc="04090001">
      <w:start w:val="1"/>
      <w:numFmt w:val="bullet"/>
      <w:lvlText w:val=""/>
      <w:lvlJc w:val="left"/>
      <w:pPr>
        <w:tabs>
          <w:tab w:val="num" w:pos="2160"/>
        </w:tabs>
        <w:ind w:left="2160" w:hanging="360"/>
      </w:pPr>
      <w:rPr>
        <w:rFonts w:ascii="Symbol" w:hAnsi="Symbol" w:hint="default"/>
      </w:rPr>
    </w:lvl>
    <w:lvl w:ilvl="1" w:tplc="04090003" w:tentative="1">
      <w:start w:val="1"/>
      <w:numFmt w:val="bullet"/>
      <w:lvlText w:val="o"/>
      <w:lvlJc w:val="left"/>
      <w:pPr>
        <w:tabs>
          <w:tab w:val="num" w:pos="2880"/>
        </w:tabs>
        <w:ind w:left="2880" w:hanging="360"/>
      </w:pPr>
      <w:rPr>
        <w:rFonts w:ascii="Courier New" w:hAnsi="Courier New"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39">
    <w:nsid w:val="78A516BB"/>
    <w:multiLevelType w:val="hybridMultilevel"/>
    <w:tmpl w:val="91C4B2EC"/>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40">
    <w:nsid w:val="797C67A9"/>
    <w:multiLevelType w:val="hybridMultilevel"/>
    <w:tmpl w:val="FE5A6872"/>
    <w:lvl w:ilvl="0" w:tplc="0409000F">
      <w:start w:val="1"/>
      <w:numFmt w:val="decimal"/>
      <w:lvlText w:val="%1."/>
      <w:lvlJc w:val="left"/>
      <w:pPr>
        <w:tabs>
          <w:tab w:val="num" w:pos="2160"/>
        </w:tabs>
        <w:ind w:left="2160" w:hanging="360"/>
      </w:pPr>
      <w:rPr>
        <w:rFonts w:cs="Times New Roman"/>
      </w:rPr>
    </w:lvl>
    <w:lvl w:ilvl="1" w:tplc="04090019" w:tentative="1">
      <w:start w:val="1"/>
      <w:numFmt w:val="lowerLetter"/>
      <w:lvlText w:val="%2."/>
      <w:lvlJc w:val="left"/>
      <w:pPr>
        <w:tabs>
          <w:tab w:val="num" w:pos="2880"/>
        </w:tabs>
        <w:ind w:left="2880" w:hanging="360"/>
      </w:pPr>
      <w:rPr>
        <w:rFonts w:cs="Times New Roman"/>
      </w:rPr>
    </w:lvl>
    <w:lvl w:ilvl="2" w:tplc="0409001B" w:tentative="1">
      <w:start w:val="1"/>
      <w:numFmt w:val="lowerRoman"/>
      <w:lvlText w:val="%3."/>
      <w:lvlJc w:val="right"/>
      <w:pPr>
        <w:tabs>
          <w:tab w:val="num" w:pos="3600"/>
        </w:tabs>
        <w:ind w:left="3600" w:hanging="180"/>
      </w:pPr>
      <w:rPr>
        <w:rFonts w:cs="Times New Roman"/>
      </w:rPr>
    </w:lvl>
    <w:lvl w:ilvl="3" w:tplc="0409000F" w:tentative="1">
      <w:start w:val="1"/>
      <w:numFmt w:val="decimal"/>
      <w:lvlText w:val="%4."/>
      <w:lvlJc w:val="left"/>
      <w:pPr>
        <w:tabs>
          <w:tab w:val="num" w:pos="4320"/>
        </w:tabs>
        <w:ind w:left="4320" w:hanging="360"/>
      </w:pPr>
      <w:rPr>
        <w:rFonts w:cs="Times New Roman"/>
      </w:rPr>
    </w:lvl>
    <w:lvl w:ilvl="4" w:tplc="04090019" w:tentative="1">
      <w:start w:val="1"/>
      <w:numFmt w:val="lowerLetter"/>
      <w:lvlText w:val="%5."/>
      <w:lvlJc w:val="left"/>
      <w:pPr>
        <w:tabs>
          <w:tab w:val="num" w:pos="5040"/>
        </w:tabs>
        <w:ind w:left="5040" w:hanging="360"/>
      </w:pPr>
      <w:rPr>
        <w:rFonts w:cs="Times New Roman"/>
      </w:rPr>
    </w:lvl>
    <w:lvl w:ilvl="5" w:tplc="0409001B" w:tentative="1">
      <w:start w:val="1"/>
      <w:numFmt w:val="lowerRoman"/>
      <w:lvlText w:val="%6."/>
      <w:lvlJc w:val="right"/>
      <w:pPr>
        <w:tabs>
          <w:tab w:val="num" w:pos="5760"/>
        </w:tabs>
        <w:ind w:left="5760" w:hanging="180"/>
      </w:pPr>
      <w:rPr>
        <w:rFonts w:cs="Times New Roman"/>
      </w:rPr>
    </w:lvl>
    <w:lvl w:ilvl="6" w:tplc="0409000F" w:tentative="1">
      <w:start w:val="1"/>
      <w:numFmt w:val="decimal"/>
      <w:lvlText w:val="%7."/>
      <w:lvlJc w:val="left"/>
      <w:pPr>
        <w:tabs>
          <w:tab w:val="num" w:pos="6480"/>
        </w:tabs>
        <w:ind w:left="6480" w:hanging="360"/>
      </w:pPr>
      <w:rPr>
        <w:rFonts w:cs="Times New Roman"/>
      </w:rPr>
    </w:lvl>
    <w:lvl w:ilvl="7" w:tplc="04090019" w:tentative="1">
      <w:start w:val="1"/>
      <w:numFmt w:val="lowerLetter"/>
      <w:lvlText w:val="%8."/>
      <w:lvlJc w:val="left"/>
      <w:pPr>
        <w:tabs>
          <w:tab w:val="num" w:pos="7200"/>
        </w:tabs>
        <w:ind w:left="7200" w:hanging="360"/>
      </w:pPr>
      <w:rPr>
        <w:rFonts w:cs="Times New Roman"/>
      </w:rPr>
    </w:lvl>
    <w:lvl w:ilvl="8" w:tplc="0409001B" w:tentative="1">
      <w:start w:val="1"/>
      <w:numFmt w:val="lowerRoman"/>
      <w:lvlText w:val="%9."/>
      <w:lvlJc w:val="right"/>
      <w:pPr>
        <w:tabs>
          <w:tab w:val="num" w:pos="7920"/>
        </w:tabs>
        <w:ind w:left="7920" w:hanging="180"/>
      </w:pPr>
      <w:rPr>
        <w:rFonts w:cs="Times New Roman"/>
      </w:rPr>
    </w:lvl>
  </w:abstractNum>
  <w:abstractNum w:abstractNumId="41">
    <w:nsid w:val="79A160C9"/>
    <w:multiLevelType w:val="hybridMultilevel"/>
    <w:tmpl w:val="A030F40A"/>
    <w:lvl w:ilvl="0" w:tplc="04090001">
      <w:start w:val="1"/>
      <w:numFmt w:val="bullet"/>
      <w:lvlText w:val=""/>
      <w:lvlJc w:val="left"/>
      <w:pPr>
        <w:tabs>
          <w:tab w:val="num" w:pos="2160"/>
        </w:tabs>
        <w:ind w:left="2160" w:hanging="360"/>
      </w:pPr>
      <w:rPr>
        <w:rFonts w:ascii="Symbol" w:hAnsi="Symbol" w:hint="default"/>
      </w:rPr>
    </w:lvl>
    <w:lvl w:ilvl="1" w:tplc="04090003" w:tentative="1">
      <w:start w:val="1"/>
      <w:numFmt w:val="bullet"/>
      <w:lvlText w:val="o"/>
      <w:lvlJc w:val="left"/>
      <w:pPr>
        <w:tabs>
          <w:tab w:val="num" w:pos="2880"/>
        </w:tabs>
        <w:ind w:left="2880" w:hanging="360"/>
      </w:pPr>
      <w:rPr>
        <w:rFonts w:ascii="Courier New" w:hAnsi="Courier New"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42">
    <w:nsid w:val="7DA50200"/>
    <w:multiLevelType w:val="hybridMultilevel"/>
    <w:tmpl w:val="B44E883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1">
      <w:start w:val="1"/>
      <w:numFmt w:val="bullet"/>
      <w:lvlText w:val=""/>
      <w:lvlJc w:val="left"/>
      <w:pPr>
        <w:tabs>
          <w:tab w:val="num" w:pos="2160"/>
        </w:tabs>
        <w:ind w:left="2160" w:hanging="360"/>
      </w:pPr>
      <w:rPr>
        <w:rFonts w:ascii="Symbol" w:hAnsi="Symbol"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nsid w:val="7F4F5A8B"/>
    <w:multiLevelType w:val="hybridMultilevel"/>
    <w:tmpl w:val="7C381732"/>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num w:numId="1">
    <w:abstractNumId w:val="1"/>
  </w:num>
  <w:num w:numId="2">
    <w:abstractNumId w:val="0"/>
  </w:num>
  <w:num w:numId="3">
    <w:abstractNumId w:val="1"/>
  </w:num>
  <w:num w:numId="4">
    <w:abstractNumId w:val="0"/>
  </w:num>
  <w:num w:numId="5">
    <w:abstractNumId w:val="1"/>
  </w:num>
  <w:num w:numId="6">
    <w:abstractNumId w:val="0"/>
  </w:num>
  <w:num w:numId="7">
    <w:abstractNumId w:val="27"/>
  </w:num>
  <w:num w:numId="8">
    <w:abstractNumId w:val="30"/>
  </w:num>
  <w:num w:numId="9">
    <w:abstractNumId w:val="5"/>
  </w:num>
  <w:num w:numId="10">
    <w:abstractNumId w:val="10"/>
  </w:num>
  <w:num w:numId="11">
    <w:abstractNumId w:val="36"/>
  </w:num>
  <w:num w:numId="12">
    <w:abstractNumId w:val="33"/>
  </w:num>
  <w:num w:numId="13">
    <w:abstractNumId w:val="20"/>
  </w:num>
  <w:num w:numId="14">
    <w:abstractNumId w:val="22"/>
  </w:num>
  <w:num w:numId="15">
    <w:abstractNumId w:val="13"/>
  </w:num>
  <w:num w:numId="16">
    <w:abstractNumId w:val="9"/>
  </w:num>
  <w:num w:numId="17">
    <w:abstractNumId w:val="18"/>
  </w:num>
  <w:num w:numId="18">
    <w:abstractNumId w:val="40"/>
  </w:num>
  <w:num w:numId="19">
    <w:abstractNumId w:val="3"/>
  </w:num>
  <w:num w:numId="20">
    <w:abstractNumId w:val="38"/>
  </w:num>
  <w:num w:numId="21">
    <w:abstractNumId w:val="15"/>
  </w:num>
  <w:num w:numId="22">
    <w:abstractNumId w:val="6"/>
  </w:num>
  <w:num w:numId="23">
    <w:abstractNumId w:val="24"/>
  </w:num>
  <w:num w:numId="24">
    <w:abstractNumId w:val="1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41"/>
  </w:num>
  <w:num w:numId="26">
    <w:abstractNumId w:val="4"/>
  </w:num>
  <w:num w:numId="27">
    <w:abstractNumId w:val="31"/>
  </w:num>
  <w:num w:numId="28">
    <w:abstractNumId w:val="32"/>
  </w:num>
  <w:num w:numId="29">
    <w:abstractNumId w:val="42"/>
  </w:num>
  <w:num w:numId="30">
    <w:abstractNumId w:val="21"/>
  </w:num>
  <w:num w:numId="31">
    <w:abstractNumId w:val="28"/>
  </w:num>
  <w:num w:numId="32">
    <w:abstractNumId w:val="25"/>
  </w:num>
  <w:num w:numId="33">
    <w:abstractNumId w:val="23"/>
  </w:num>
  <w:num w:numId="34">
    <w:abstractNumId w:val="2"/>
  </w:num>
  <w:num w:numId="35">
    <w:abstractNumId w:val="29"/>
  </w:num>
  <w:num w:numId="36">
    <w:abstractNumId w:val="37"/>
  </w:num>
  <w:num w:numId="37">
    <w:abstractNumId w:val="19"/>
  </w:num>
  <w:num w:numId="38">
    <w:abstractNumId w:val="17"/>
  </w:num>
  <w:num w:numId="39">
    <w:abstractNumId w:val="16"/>
  </w:num>
  <w:num w:numId="40">
    <w:abstractNumId w:val="39"/>
  </w:num>
  <w:num w:numId="41">
    <w:abstractNumId w:val="43"/>
  </w:num>
  <w:num w:numId="42">
    <w:abstractNumId w:val="14"/>
  </w:num>
  <w:num w:numId="43">
    <w:abstractNumId w:val="11"/>
  </w:num>
  <w:num w:numId="44">
    <w:abstractNumId w:val="8"/>
  </w:num>
  <w:num w:numId="45">
    <w:abstractNumId w:val="35"/>
  </w:num>
  <w:num w:numId="46">
    <w:abstractNumId w:val="26"/>
  </w:num>
  <w:num w:numId="47">
    <w:abstractNumId w:val="7"/>
  </w:num>
  <w:num w:numId="48">
    <w:abstractNumId w:val="3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182"/>
  <w:removePersonalInformation/>
  <w:removeDateAndTime/>
  <w:embedSystemFonts/>
  <w:proofState w:spelling="clean" w:grammar="clean"/>
  <w:stylePaneFormatFilter w:val="3F01"/>
  <w:defaultTabStop w:val="720"/>
  <w:displayHorizontalDrawingGridEvery w:val="0"/>
  <w:displayVerticalDrawingGridEvery w:val="0"/>
  <w:doNotUseMarginsForDrawingGridOrigin/>
  <w:noPunctuationKerning/>
  <w:characterSpacingControl w:val="doNotCompress"/>
  <w:hdrShapeDefaults>
    <o:shapedefaults v:ext="edit" spidmax="26625"/>
  </w:hdrShapeDefaults>
  <w:footnotePr>
    <w:footnote w:id="0"/>
    <w:footnote w:id="1"/>
  </w:footnotePr>
  <w:endnotePr>
    <w:endnote w:id="0"/>
    <w:endnote w:id="1"/>
  </w:endnotePr>
  <w:compat/>
  <w:rsids>
    <w:rsidRoot w:val="009E6EAF"/>
    <w:rsid w:val="00001EC7"/>
    <w:rsid w:val="00010466"/>
    <w:rsid w:val="00015528"/>
    <w:rsid w:val="00020E44"/>
    <w:rsid w:val="0002135B"/>
    <w:rsid w:val="00025782"/>
    <w:rsid w:val="000257BB"/>
    <w:rsid w:val="0003051C"/>
    <w:rsid w:val="000308F4"/>
    <w:rsid w:val="000322D1"/>
    <w:rsid w:val="0003410A"/>
    <w:rsid w:val="00037967"/>
    <w:rsid w:val="00037B3E"/>
    <w:rsid w:val="00040F4D"/>
    <w:rsid w:val="00042E98"/>
    <w:rsid w:val="000433A8"/>
    <w:rsid w:val="00043821"/>
    <w:rsid w:val="00045F36"/>
    <w:rsid w:val="00047066"/>
    <w:rsid w:val="00070141"/>
    <w:rsid w:val="0008204F"/>
    <w:rsid w:val="0009668B"/>
    <w:rsid w:val="000A0D84"/>
    <w:rsid w:val="000A5658"/>
    <w:rsid w:val="000B364B"/>
    <w:rsid w:val="000C6461"/>
    <w:rsid w:val="000D00A0"/>
    <w:rsid w:val="000D4C9E"/>
    <w:rsid w:val="000D6807"/>
    <w:rsid w:val="000D7D7B"/>
    <w:rsid w:val="000E06D3"/>
    <w:rsid w:val="000E167A"/>
    <w:rsid w:val="000E4804"/>
    <w:rsid w:val="000F215D"/>
    <w:rsid w:val="000F258A"/>
    <w:rsid w:val="000F323A"/>
    <w:rsid w:val="000F6334"/>
    <w:rsid w:val="00100511"/>
    <w:rsid w:val="00100872"/>
    <w:rsid w:val="001012DA"/>
    <w:rsid w:val="00120BCB"/>
    <w:rsid w:val="001316CC"/>
    <w:rsid w:val="00131B1A"/>
    <w:rsid w:val="00131F24"/>
    <w:rsid w:val="0013728E"/>
    <w:rsid w:val="00144D13"/>
    <w:rsid w:val="00145EBC"/>
    <w:rsid w:val="00147038"/>
    <w:rsid w:val="00151B56"/>
    <w:rsid w:val="001604BB"/>
    <w:rsid w:val="0016052B"/>
    <w:rsid w:val="00161758"/>
    <w:rsid w:val="001649D0"/>
    <w:rsid w:val="00177BA8"/>
    <w:rsid w:val="001818BE"/>
    <w:rsid w:val="00182E82"/>
    <w:rsid w:val="001845FA"/>
    <w:rsid w:val="00186039"/>
    <w:rsid w:val="00192162"/>
    <w:rsid w:val="001A247B"/>
    <w:rsid w:val="001A2E00"/>
    <w:rsid w:val="001A5C9C"/>
    <w:rsid w:val="001B5C63"/>
    <w:rsid w:val="001B5DDF"/>
    <w:rsid w:val="001B6500"/>
    <w:rsid w:val="001C09EC"/>
    <w:rsid w:val="001C3C80"/>
    <w:rsid w:val="001C467E"/>
    <w:rsid w:val="001C4AAE"/>
    <w:rsid w:val="001D0BE6"/>
    <w:rsid w:val="001E02EE"/>
    <w:rsid w:val="001E4D8F"/>
    <w:rsid w:val="001E767F"/>
    <w:rsid w:val="001F4105"/>
    <w:rsid w:val="001F6AA9"/>
    <w:rsid w:val="0020192D"/>
    <w:rsid w:val="00203C2C"/>
    <w:rsid w:val="00210DD3"/>
    <w:rsid w:val="00220C58"/>
    <w:rsid w:val="00221B04"/>
    <w:rsid w:val="00231D30"/>
    <w:rsid w:val="00237CAA"/>
    <w:rsid w:val="002427AC"/>
    <w:rsid w:val="002619D8"/>
    <w:rsid w:val="002626A4"/>
    <w:rsid w:val="002677CE"/>
    <w:rsid w:val="00277A75"/>
    <w:rsid w:val="0028577A"/>
    <w:rsid w:val="00285E5B"/>
    <w:rsid w:val="00293BCD"/>
    <w:rsid w:val="00293CF1"/>
    <w:rsid w:val="0029580A"/>
    <w:rsid w:val="002A062B"/>
    <w:rsid w:val="002B02BD"/>
    <w:rsid w:val="002B1ACE"/>
    <w:rsid w:val="002B1FF5"/>
    <w:rsid w:val="002B3EEA"/>
    <w:rsid w:val="002B4B2E"/>
    <w:rsid w:val="002C0579"/>
    <w:rsid w:val="002C2980"/>
    <w:rsid w:val="002C4413"/>
    <w:rsid w:val="002C58E8"/>
    <w:rsid w:val="002C6BD5"/>
    <w:rsid w:val="002D32C8"/>
    <w:rsid w:val="002E07D5"/>
    <w:rsid w:val="002E092B"/>
    <w:rsid w:val="002E66C0"/>
    <w:rsid w:val="003079AF"/>
    <w:rsid w:val="00310434"/>
    <w:rsid w:val="00311A23"/>
    <w:rsid w:val="00314EBB"/>
    <w:rsid w:val="00316623"/>
    <w:rsid w:val="00317695"/>
    <w:rsid w:val="00317B18"/>
    <w:rsid w:val="00332C96"/>
    <w:rsid w:val="0034619F"/>
    <w:rsid w:val="00365F34"/>
    <w:rsid w:val="0037271E"/>
    <w:rsid w:val="00383637"/>
    <w:rsid w:val="003846D9"/>
    <w:rsid w:val="003A7BA5"/>
    <w:rsid w:val="003B25CB"/>
    <w:rsid w:val="003B68DD"/>
    <w:rsid w:val="003B78AB"/>
    <w:rsid w:val="003C33CF"/>
    <w:rsid w:val="003C7973"/>
    <w:rsid w:val="003C79A0"/>
    <w:rsid w:val="003D1DBF"/>
    <w:rsid w:val="003D66AF"/>
    <w:rsid w:val="003D7B6F"/>
    <w:rsid w:val="003E6DA2"/>
    <w:rsid w:val="00402563"/>
    <w:rsid w:val="00410E66"/>
    <w:rsid w:val="00413A70"/>
    <w:rsid w:val="00462B8C"/>
    <w:rsid w:val="00467B37"/>
    <w:rsid w:val="00477A14"/>
    <w:rsid w:val="00480C4E"/>
    <w:rsid w:val="00480F21"/>
    <w:rsid w:val="004831D9"/>
    <w:rsid w:val="00483D3F"/>
    <w:rsid w:val="00495E18"/>
    <w:rsid w:val="004962B3"/>
    <w:rsid w:val="004969E2"/>
    <w:rsid w:val="004A279E"/>
    <w:rsid w:val="004A2894"/>
    <w:rsid w:val="004B5038"/>
    <w:rsid w:val="004C4ED5"/>
    <w:rsid w:val="004C5D6A"/>
    <w:rsid w:val="004D3023"/>
    <w:rsid w:val="004D71C1"/>
    <w:rsid w:val="004D76B7"/>
    <w:rsid w:val="004E7D0E"/>
    <w:rsid w:val="004F554E"/>
    <w:rsid w:val="004F6643"/>
    <w:rsid w:val="00501565"/>
    <w:rsid w:val="00506E5E"/>
    <w:rsid w:val="005123D3"/>
    <w:rsid w:val="00514388"/>
    <w:rsid w:val="00514C08"/>
    <w:rsid w:val="005205B9"/>
    <w:rsid w:val="00520BA8"/>
    <w:rsid w:val="0052281F"/>
    <w:rsid w:val="00523CD6"/>
    <w:rsid w:val="0052719B"/>
    <w:rsid w:val="005342FE"/>
    <w:rsid w:val="00556BE4"/>
    <w:rsid w:val="005576DD"/>
    <w:rsid w:val="0056526C"/>
    <w:rsid w:val="00571DE1"/>
    <w:rsid w:val="005878BE"/>
    <w:rsid w:val="005A33D0"/>
    <w:rsid w:val="005A58CD"/>
    <w:rsid w:val="005A7EEB"/>
    <w:rsid w:val="005B75EF"/>
    <w:rsid w:val="005D7311"/>
    <w:rsid w:val="005F46C1"/>
    <w:rsid w:val="00600871"/>
    <w:rsid w:val="006110AE"/>
    <w:rsid w:val="0061492B"/>
    <w:rsid w:val="00616008"/>
    <w:rsid w:val="006261C3"/>
    <w:rsid w:val="0062715B"/>
    <w:rsid w:val="006324E4"/>
    <w:rsid w:val="006409C9"/>
    <w:rsid w:val="00655354"/>
    <w:rsid w:val="00660923"/>
    <w:rsid w:val="00662109"/>
    <w:rsid w:val="00666B22"/>
    <w:rsid w:val="00671FAF"/>
    <w:rsid w:val="00683ED3"/>
    <w:rsid w:val="006A00E3"/>
    <w:rsid w:val="006A7B51"/>
    <w:rsid w:val="006B2CF5"/>
    <w:rsid w:val="006B6930"/>
    <w:rsid w:val="006B7913"/>
    <w:rsid w:val="006C3CC5"/>
    <w:rsid w:val="006C4C6F"/>
    <w:rsid w:val="006D35E0"/>
    <w:rsid w:val="006D4332"/>
    <w:rsid w:val="006D5E55"/>
    <w:rsid w:val="006D764D"/>
    <w:rsid w:val="006E1FAD"/>
    <w:rsid w:val="006E26BF"/>
    <w:rsid w:val="007069CA"/>
    <w:rsid w:val="00720E83"/>
    <w:rsid w:val="00722817"/>
    <w:rsid w:val="0072528D"/>
    <w:rsid w:val="007405E3"/>
    <w:rsid w:val="007455F0"/>
    <w:rsid w:val="00751B08"/>
    <w:rsid w:val="00752455"/>
    <w:rsid w:val="007545DC"/>
    <w:rsid w:val="00754BD0"/>
    <w:rsid w:val="00766C03"/>
    <w:rsid w:val="0077356D"/>
    <w:rsid w:val="0077357D"/>
    <w:rsid w:val="007757AA"/>
    <w:rsid w:val="007A2E84"/>
    <w:rsid w:val="007A5877"/>
    <w:rsid w:val="007A58E9"/>
    <w:rsid w:val="007B00FF"/>
    <w:rsid w:val="007B422F"/>
    <w:rsid w:val="007B430F"/>
    <w:rsid w:val="007B7E6E"/>
    <w:rsid w:val="007C0C65"/>
    <w:rsid w:val="007C4AF4"/>
    <w:rsid w:val="007D1A31"/>
    <w:rsid w:val="00807065"/>
    <w:rsid w:val="008072A6"/>
    <w:rsid w:val="00813D64"/>
    <w:rsid w:val="0082411C"/>
    <w:rsid w:val="008305D3"/>
    <w:rsid w:val="0083566F"/>
    <w:rsid w:val="00835B9C"/>
    <w:rsid w:val="008361F9"/>
    <w:rsid w:val="00847FB5"/>
    <w:rsid w:val="0085320F"/>
    <w:rsid w:val="00853FA3"/>
    <w:rsid w:val="0086183F"/>
    <w:rsid w:val="00863234"/>
    <w:rsid w:val="0086464E"/>
    <w:rsid w:val="00866BD4"/>
    <w:rsid w:val="00874C70"/>
    <w:rsid w:val="0088500A"/>
    <w:rsid w:val="0089737E"/>
    <w:rsid w:val="008A1808"/>
    <w:rsid w:val="008A2026"/>
    <w:rsid w:val="008A7A53"/>
    <w:rsid w:val="008B1855"/>
    <w:rsid w:val="008E6C94"/>
    <w:rsid w:val="008E74E4"/>
    <w:rsid w:val="008F6084"/>
    <w:rsid w:val="00903433"/>
    <w:rsid w:val="009034A5"/>
    <w:rsid w:val="00903CCB"/>
    <w:rsid w:val="00905D5F"/>
    <w:rsid w:val="009068EE"/>
    <w:rsid w:val="00912078"/>
    <w:rsid w:val="00920B38"/>
    <w:rsid w:val="00926779"/>
    <w:rsid w:val="00956050"/>
    <w:rsid w:val="0096133B"/>
    <w:rsid w:val="00961CD3"/>
    <w:rsid w:val="00964F20"/>
    <w:rsid w:val="00974F8F"/>
    <w:rsid w:val="009753A5"/>
    <w:rsid w:val="00980814"/>
    <w:rsid w:val="00986131"/>
    <w:rsid w:val="00996E64"/>
    <w:rsid w:val="009B5563"/>
    <w:rsid w:val="009D0DC4"/>
    <w:rsid w:val="009D44A0"/>
    <w:rsid w:val="009D6984"/>
    <w:rsid w:val="009E15A3"/>
    <w:rsid w:val="009E6EAF"/>
    <w:rsid w:val="00A004F0"/>
    <w:rsid w:val="00A2233C"/>
    <w:rsid w:val="00A82A94"/>
    <w:rsid w:val="00A86493"/>
    <w:rsid w:val="00A87E82"/>
    <w:rsid w:val="00A91C70"/>
    <w:rsid w:val="00A958CD"/>
    <w:rsid w:val="00AA697B"/>
    <w:rsid w:val="00AC1ED9"/>
    <w:rsid w:val="00AD2CD6"/>
    <w:rsid w:val="00AE27A2"/>
    <w:rsid w:val="00AE3E45"/>
    <w:rsid w:val="00AE483A"/>
    <w:rsid w:val="00AF010A"/>
    <w:rsid w:val="00AF0545"/>
    <w:rsid w:val="00AF24F3"/>
    <w:rsid w:val="00AF45B1"/>
    <w:rsid w:val="00B00E6B"/>
    <w:rsid w:val="00B066A0"/>
    <w:rsid w:val="00B21597"/>
    <w:rsid w:val="00B244DB"/>
    <w:rsid w:val="00B42CAE"/>
    <w:rsid w:val="00B42D05"/>
    <w:rsid w:val="00B437D8"/>
    <w:rsid w:val="00B4469C"/>
    <w:rsid w:val="00B51CC0"/>
    <w:rsid w:val="00B5559D"/>
    <w:rsid w:val="00B557BE"/>
    <w:rsid w:val="00B56885"/>
    <w:rsid w:val="00B600AE"/>
    <w:rsid w:val="00B753CD"/>
    <w:rsid w:val="00B763B5"/>
    <w:rsid w:val="00B8057F"/>
    <w:rsid w:val="00B82600"/>
    <w:rsid w:val="00B83B69"/>
    <w:rsid w:val="00B8682B"/>
    <w:rsid w:val="00B87FBB"/>
    <w:rsid w:val="00BA6822"/>
    <w:rsid w:val="00BC2BD2"/>
    <w:rsid w:val="00BE7573"/>
    <w:rsid w:val="00BF545F"/>
    <w:rsid w:val="00C02208"/>
    <w:rsid w:val="00C348FB"/>
    <w:rsid w:val="00C34B30"/>
    <w:rsid w:val="00C40813"/>
    <w:rsid w:val="00C43553"/>
    <w:rsid w:val="00C43665"/>
    <w:rsid w:val="00C50354"/>
    <w:rsid w:val="00C563E9"/>
    <w:rsid w:val="00C605D3"/>
    <w:rsid w:val="00C672F6"/>
    <w:rsid w:val="00C72BA7"/>
    <w:rsid w:val="00C77E5B"/>
    <w:rsid w:val="00C80616"/>
    <w:rsid w:val="00C85410"/>
    <w:rsid w:val="00C86625"/>
    <w:rsid w:val="00C87729"/>
    <w:rsid w:val="00CA4DD3"/>
    <w:rsid w:val="00CB1746"/>
    <w:rsid w:val="00CB66B5"/>
    <w:rsid w:val="00CB7097"/>
    <w:rsid w:val="00CC43B6"/>
    <w:rsid w:val="00CD19B9"/>
    <w:rsid w:val="00CF5691"/>
    <w:rsid w:val="00D0479D"/>
    <w:rsid w:val="00D21164"/>
    <w:rsid w:val="00D31F63"/>
    <w:rsid w:val="00D346F0"/>
    <w:rsid w:val="00D35528"/>
    <w:rsid w:val="00D36A3F"/>
    <w:rsid w:val="00D37041"/>
    <w:rsid w:val="00D42B62"/>
    <w:rsid w:val="00D4461E"/>
    <w:rsid w:val="00D45590"/>
    <w:rsid w:val="00D70241"/>
    <w:rsid w:val="00D7533C"/>
    <w:rsid w:val="00D80354"/>
    <w:rsid w:val="00D82959"/>
    <w:rsid w:val="00D873A3"/>
    <w:rsid w:val="00D91EF1"/>
    <w:rsid w:val="00D93582"/>
    <w:rsid w:val="00DA071F"/>
    <w:rsid w:val="00DA31C5"/>
    <w:rsid w:val="00DA36FC"/>
    <w:rsid w:val="00DD725F"/>
    <w:rsid w:val="00DE411A"/>
    <w:rsid w:val="00DF3134"/>
    <w:rsid w:val="00E0579B"/>
    <w:rsid w:val="00E15341"/>
    <w:rsid w:val="00E15B1C"/>
    <w:rsid w:val="00E3245F"/>
    <w:rsid w:val="00E3622C"/>
    <w:rsid w:val="00E51967"/>
    <w:rsid w:val="00E55CDE"/>
    <w:rsid w:val="00E6268B"/>
    <w:rsid w:val="00E63393"/>
    <w:rsid w:val="00E709A2"/>
    <w:rsid w:val="00E71F9E"/>
    <w:rsid w:val="00E73CA8"/>
    <w:rsid w:val="00E809BF"/>
    <w:rsid w:val="00EA45DA"/>
    <w:rsid w:val="00EA6BE2"/>
    <w:rsid w:val="00EB19B0"/>
    <w:rsid w:val="00EB2CB0"/>
    <w:rsid w:val="00EC17B9"/>
    <w:rsid w:val="00EC5A49"/>
    <w:rsid w:val="00EC7D43"/>
    <w:rsid w:val="00ED5567"/>
    <w:rsid w:val="00F02CF1"/>
    <w:rsid w:val="00F10394"/>
    <w:rsid w:val="00F22E91"/>
    <w:rsid w:val="00F241F8"/>
    <w:rsid w:val="00F3249C"/>
    <w:rsid w:val="00F32EA3"/>
    <w:rsid w:val="00F50DE4"/>
    <w:rsid w:val="00F5185D"/>
    <w:rsid w:val="00F650D1"/>
    <w:rsid w:val="00F668AA"/>
    <w:rsid w:val="00F81795"/>
    <w:rsid w:val="00F81E5A"/>
    <w:rsid w:val="00F839A5"/>
    <w:rsid w:val="00F85F0B"/>
    <w:rsid w:val="00FA75B6"/>
    <w:rsid w:val="00FB15F2"/>
    <w:rsid w:val="00FB7EFB"/>
    <w:rsid w:val="00FC0235"/>
    <w:rsid w:val="00FE3615"/>
    <w:rsid w:val="00FE7CFA"/>
    <w:rsid w:val="00FF232A"/>
    <w:rsid w:val="00FF4C4E"/>
    <w:rsid w:val="00FF7013"/>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662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iPriority="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semiHidden="0" w:unhideWhenUsed="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caption" w:semiHidden="0" w:unhideWhenUsed="0" w:qFormat="1"/>
    <w:lsdException w:name="Title" w:semiHidden="0" w:unhideWhenUsed="0" w:qFormat="1"/>
    <w:lsdException w:name="Default Paragraph Font" w:uiPriority="1"/>
    <w:lsdException w:name="Subtitle" w:semiHidden="0" w:unhideWhenUsed="0" w:qFormat="1"/>
    <w:lsdException w:name="Strong" w:semiHidden="0" w:unhideWhenUsed="0" w:qFormat="1"/>
    <w:lsdException w:name="Emphasis" w:semiHidden="0" w:unhideWhenUsed="0" w:qFormat="1"/>
    <w:lsdException w:name="Table Grid" w:semiHidden="0" w:uiPriority="0"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nhideWhenUsed="0"/>
    <w:lsdException w:name="Colorful List Accent 6" w:semiHidden="0" w:uiPriority="72" w:unhideWhenUsed="0"/>
    <w:lsdException w:name="Colorful Grid Accent 6" w:semiHidden="0" w:uiPriority="73" w:unhideWhenUsed="0"/>
    <w:lsdException w:name="Subtle Emphasis" w:semiHidden="0" w:unhideWhenUsed="0" w:qFormat="1"/>
    <w:lsdException w:name="Intense Emphasis" w:semiHidden="0"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05C8B"/>
    <w:pPr>
      <w:spacing w:after="160"/>
    </w:pPr>
    <w:rPr>
      <w:rFonts w:ascii="Segoe" w:eastAsia="MS Mincho" w:hAnsi="Segoe"/>
      <w:color w:val="000000"/>
    </w:rPr>
  </w:style>
  <w:style w:type="paragraph" w:styleId="Heading1">
    <w:name w:val="heading 1"/>
    <w:aliases w:val="H1,h1,Level 1 Topic Heading"/>
    <w:basedOn w:val="Normal"/>
    <w:next w:val="Normal"/>
    <w:link w:val="Heading1Char"/>
    <w:uiPriority w:val="99"/>
    <w:qFormat/>
    <w:rsid w:val="000B1938"/>
    <w:pPr>
      <w:keepNext/>
      <w:spacing w:before="360" w:after="60"/>
      <w:outlineLvl w:val="0"/>
    </w:pPr>
    <w:rPr>
      <w:rFonts w:cs="Arial"/>
      <w:bCs/>
      <w:color w:val="008000"/>
      <w:kern w:val="32"/>
      <w:sz w:val="48"/>
      <w:szCs w:val="32"/>
    </w:rPr>
  </w:style>
  <w:style w:type="paragraph" w:styleId="Heading2">
    <w:name w:val="heading 2"/>
    <w:aliases w:val="h2,Level 2 Topic Heading"/>
    <w:basedOn w:val="Normal"/>
    <w:next w:val="Normal"/>
    <w:link w:val="Heading2Char"/>
    <w:uiPriority w:val="99"/>
    <w:qFormat/>
    <w:rsid w:val="000B1938"/>
    <w:pPr>
      <w:keepNext/>
      <w:spacing w:after="0" w:line="400" w:lineRule="exact"/>
      <w:outlineLvl w:val="1"/>
    </w:pPr>
    <w:rPr>
      <w:rFonts w:ascii="Segoe Semibold" w:hAnsi="Segoe Semibold" w:cs="Arial"/>
      <w:bCs/>
      <w:iCs/>
      <w:color w:val="333399"/>
      <w:sz w:val="36"/>
      <w:szCs w:val="28"/>
    </w:rPr>
  </w:style>
  <w:style w:type="paragraph" w:styleId="Heading3">
    <w:name w:val="heading 3"/>
    <w:aliases w:val="h3"/>
    <w:basedOn w:val="Head2"/>
    <w:next w:val="Normal"/>
    <w:link w:val="Heading3Char"/>
    <w:autoRedefine/>
    <w:uiPriority w:val="99"/>
    <w:qFormat/>
    <w:rsid w:val="00D70241"/>
    <w:pPr>
      <w:spacing w:before="120"/>
      <w:outlineLvl w:val="2"/>
    </w:pPr>
    <w:rPr>
      <w:rFonts w:ascii="Segoe UI" w:hAnsi="Segoe UI" w:cs="Segoe UI"/>
      <w:szCs w:val="28"/>
    </w:rPr>
  </w:style>
  <w:style w:type="paragraph" w:styleId="Heading4">
    <w:name w:val="heading 4"/>
    <w:aliases w:val="h4,First Subheading"/>
    <w:basedOn w:val="Normal"/>
    <w:next w:val="Normal"/>
    <w:link w:val="Heading4Char"/>
    <w:qFormat/>
    <w:rsid w:val="000B1938"/>
    <w:pPr>
      <w:keepNext/>
      <w:spacing w:before="240" w:after="60"/>
      <w:outlineLvl w:val="3"/>
    </w:pPr>
    <w:rPr>
      <w:rFonts w:ascii="Trebuchet MS" w:eastAsia="Times New Roman" w:hAnsi="Trebuchet MS"/>
      <w:b/>
      <w:bCs/>
      <w:color w:val="auto"/>
      <w:sz w:val="22"/>
      <w:szCs w:val="28"/>
    </w:rPr>
  </w:style>
  <w:style w:type="paragraph" w:styleId="Heading5">
    <w:name w:val="heading 5"/>
    <w:aliases w:val="h5,Second Subheading"/>
    <w:basedOn w:val="Heading3"/>
    <w:next w:val="Normal"/>
    <w:link w:val="Heading5Char"/>
    <w:uiPriority w:val="99"/>
    <w:qFormat/>
    <w:rsid w:val="00DA071F"/>
    <w:pPr>
      <w:outlineLvl w:val="4"/>
    </w:pPr>
    <w:rPr>
      <w:sz w:val="24"/>
      <w:szCs w:val="24"/>
    </w:rPr>
  </w:style>
  <w:style w:type="paragraph" w:styleId="Heading6">
    <w:name w:val="heading 6"/>
    <w:aliases w:val="h6"/>
    <w:basedOn w:val="Heading5"/>
    <w:next w:val="BodyText"/>
    <w:link w:val="Heading6Char"/>
    <w:uiPriority w:val="99"/>
    <w:qFormat/>
    <w:rsid w:val="00FE7CFA"/>
    <w:pPr>
      <w:outlineLvl w:val="5"/>
    </w:pPr>
    <w:rPr>
      <w:bCs/>
      <w:sz w:val="22"/>
      <w:szCs w:val="22"/>
    </w:rPr>
  </w:style>
  <w:style w:type="paragraph" w:styleId="Heading7">
    <w:name w:val="heading 7"/>
    <w:basedOn w:val="Normal"/>
    <w:next w:val="Normal"/>
    <w:link w:val="Heading7Char"/>
    <w:uiPriority w:val="99"/>
    <w:qFormat/>
    <w:rsid w:val="000B1938"/>
    <w:pPr>
      <w:tabs>
        <w:tab w:val="num" w:pos="5040"/>
      </w:tabs>
      <w:spacing w:before="240" w:after="60"/>
      <w:ind w:left="4680"/>
      <w:outlineLvl w:val="6"/>
    </w:pPr>
    <w:rPr>
      <w:rFonts w:ascii="Trebuchet MS" w:eastAsia="Times New Roman" w:hAnsi="Trebuchet MS"/>
      <w:color w:val="auto"/>
      <w:szCs w:val="24"/>
      <w:lang w:bidi="he-IL"/>
    </w:rPr>
  </w:style>
  <w:style w:type="paragraph" w:styleId="Heading8">
    <w:name w:val="heading 8"/>
    <w:basedOn w:val="Normal"/>
    <w:next w:val="Normal"/>
    <w:link w:val="Heading8Char"/>
    <w:uiPriority w:val="99"/>
    <w:qFormat/>
    <w:rsid w:val="000B1938"/>
    <w:pPr>
      <w:keepNext/>
      <w:spacing w:after="0"/>
      <w:outlineLvl w:val="7"/>
    </w:pPr>
    <w:rPr>
      <w:rFonts w:ascii="Times New Roman" w:eastAsia="Times New Roman" w:hAnsi="Times New Roman"/>
      <w:b/>
      <w:bCs/>
      <w:color w:val="auto"/>
      <w:sz w:val="24"/>
      <w:szCs w:val="24"/>
    </w:rPr>
  </w:style>
  <w:style w:type="paragraph" w:styleId="Heading9">
    <w:name w:val="heading 9"/>
    <w:basedOn w:val="Normal"/>
    <w:next w:val="Normal"/>
    <w:link w:val="Heading9Char"/>
    <w:uiPriority w:val="99"/>
    <w:qFormat/>
    <w:rsid w:val="000B1938"/>
    <w:pPr>
      <w:tabs>
        <w:tab w:val="num" w:pos="6480"/>
      </w:tabs>
      <w:spacing w:before="240" w:after="60"/>
      <w:ind w:left="6120"/>
      <w:outlineLvl w:val="8"/>
    </w:pPr>
    <w:rPr>
      <w:rFonts w:ascii="Trebuchet MS" w:eastAsia="Times New Roman" w:hAnsi="Trebuchet MS"/>
      <w:color w:val="auto"/>
      <w:szCs w:val="22"/>
      <w:lang w:bidi="he-I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Level 1 Topic Heading Char"/>
    <w:basedOn w:val="DefaultParagraphFont"/>
    <w:link w:val="Heading1"/>
    <w:uiPriority w:val="99"/>
    <w:locked/>
    <w:rsid w:val="000B1938"/>
    <w:rPr>
      <w:rFonts w:ascii="Cambria" w:hAnsi="Cambria" w:cs="Times New Roman"/>
      <w:b/>
      <w:bCs/>
      <w:color w:val="365F91"/>
      <w:sz w:val="28"/>
      <w:szCs w:val="28"/>
    </w:rPr>
  </w:style>
  <w:style w:type="character" w:customStyle="1" w:styleId="Heading2Char">
    <w:name w:val="Heading 2 Char"/>
    <w:aliases w:val="h2 Char,Level 2 Topic Heading Char"/>
    <w:basedOn w:val="DefaultParagraphFont"/>
    <w:link w:val="Heading2"/>
    <w:uiPriority w:val="99"/>
    <w:locked/>
    <w:rsid w:val="000B1938"/>
    <w:rPr>
      <w:rFonts w:ascii="Segoe" w:hAnsi="Segoe" w:cs="Arial"/>
      <w:b/>
      <w:bCs/>
      <w:i/>
      <w:iCs/>
      <w:sz w:val="28"/>
      <w:szCs w:val="28"/>
      <w:lang w:val="en-US" w:eastAsia="en-US" w:bidi="ar-SA"/>
    </w:rPr>
  </w:style>
  <w:style w:type="character" w:customStyle="1" w:styleId="Heading3Char">
    <w:name w:val="Heading 3 Char"/>
    <w:aliases w:val="h3 Char"/>
    <w:basedOn w:val="DefaultParagraphFont"/>
    <w:link w:val="Heading3"/>
    <w:uiPriority w:val="99"/>
    <w:locked/>
    <w:rsid w:val="00D70241"/>
    <w:rPr>
      <w:rFonts w:ascii="Segoe UI" w:eastAsia="MS Mincho" w:hAnsi="Segoe UI" w:cs="Segoe UI"/>
      <w:color w:val="333399"/>
      <w:sz w:val="28"/>
      <w:szCs w:val="28"/>
    </w:rPr>
  </w:style>
  <w:style w:type="character" w:customStyle="1" w:styleId="Heading4Char">
    <w:name w:val="Heading 4 Char"/>
    <w:aliases w:val="h4 Char,First Subheading Char"/>
    <w:basedOn w:val="DefaultParagraphFont"/>
    <w:link w:val="Heading4"/>
    <w:uiPriority w:val="99"/>
    <w:locked/>
    <w:rsid w:val="000B1938"/>
    <w:rPr>
      <w:rFonts w:ascii="Segoe" w:hAnsi="Segoe" w:cs="Times New Roman"/>
      <w:bCs/>
      <w:sz w:val="24"/>
      <w:szCs w:val="24"/>
      <w:lang w:eastAsia="en-US" w:bidi="ar-SA"/>
    </w:rPr>
  </w:style>
  <w:style w:type="character" w:customStyle="1" w:styleId="Heading5Char">
    <w:name w:val="Heading 5 Char"/>
    <w:aliases w:val="h5 Char,Second Subheading Char"/>
    <w:basedOn w:val="DefaultParagraphFont"/>
    <w:link w:val="Heading5"/>
    <w:uiPriority w:val="99"/>
    <w:locked/>
    <w:rsid w:val="00DA071F"/>
    <w:rPr>
      <w:rFonts w:ascii="Segoe UI" w:eastAsia="MS Mincho" w:hAnsi="Segoe UI" w:cs="Segoe UI"/>
      <w:color w:val="333399"/>
      <w:sz w:val="24"/>
      <w:szCs w:val="24"/>
    </w:rPr>
  </w:style>
  <w:style w:type="character" w:customStyle="1" w:styleId="Heading6Char">
    <w:name w:val="Heading 6 Char"/>
    <w:aliases w:val="h6 Char"/>
    <w:basedOn w:val="DefaultParagraphFont"/>
    <w:link w:val="Heading6"/>
    <w:uiPriority w:val="99"/>
    <w:locked/>
    <w:rsid w:val="00FE7CFA"/>
    <w:rPr>
      <w:rFonts w:ascii="Segoe UI" w:eastAsia="MS Mincho" w:hAnsi="Segoe UI" w:cs="Segoe UI"/>
      <w:bCs/>
      <w:color w:val="333399"/>
      <w:sz w:val="22"/>
      <w:szCs w:val="22"/>
    </w:rPr>
  </w:style>
  <w:style w:type="character" w:customStyle="1" w:styleId="Heading7Char">
    <w:name w:val="Heading 7 Char"/>
    <w:basedOn w:val="DefaultParagraphFont"/>
    <w:link w:val="Heading7"/>
    <w:uiPriority w:val="99"/>
    <w:semiHidden/>
    <w:locked/>
    <w:rsid w:val="0027496B"/>
    <w:rPr>
      <w:rFonts w:ascii="Calibri" w:hAnsi="Calibri" w:cs="Times New Roman"/>
      <w:color w:val="000000"/>
      <w:sz w:val="24"/>
      <w:szCs w:val="24"/>
    </w:rPr>
  </w:style>
  <w:style w:type="character" w:customStyle="1" w:styleId="Heading8Char">
    <w:name w:val="Heading 8 Char"/>
    <w:basedOn w:val="DefaultParagraphFont"/>
    <w:link w:val="Heading8"/>
    <w:uiPriority w:val="99"/>
    <w:semiHidden/>
    <w:locked/>
    <w:rsid w:val="0027496B"/>
    <w:rPr>
      <w:rFonts w:ascii="Calibri" w:hAnsi="Calibri" w:cs="Times New Roman"/>
      <w:i/>
      <w:iCs/>
      <w:color w:val="000000"/>
      <w:sz w:val="24"/>
      <w:szCs w:val="24"/>
    </w:rPr>
  </w:style>
  <w:style w:type="character" w:customStyle="1" w:styleId="Heading9Char">
    <w:name w:val="Heading 9 Char"/>
    <w:basedOn w:val="DefaultParagraphFont"/>
    <w:link w:val="Heading9"/>
    <w:uiPriority w:val="99"/>
    <w:semiHidden/>
    <w:locked/>
    <w:rsid w:val="0027496B"/>
    <w:rPr>
      <w:rFonts w:ascii="Cambria" w:hAnsi="Cambria" w:cs="Times New Roman"/>
      <w:color w:val="000000"/>
    </w:rPr>
  </w:style>
  <w:style w:type="paragraph" w:customStyle="1" w:styleId="bluegreenline">
    <w:name w:val="blue green line"/>
    <w:basedOn w:val="Normal"/>
    <w:uiPriority w:val="99"/>
    <w:rsid w:val="000B1938"/>
    <w:pPr>
      <w:spacing w:after="0" w:line="400" w:lineRule="exact"/>
    </w:pPr>
  </w:style>
  <w:style w:type="paragraph" w:customStyle="1" w:styleId="BodyLeadPP">
    <w:name w:val="Body Lead PP"/>
    <w:basedOn w:val="Normal"/>
    <w:link w:val="BodyLeadPPChar"/>
    <w:uiPriority w:val="99"/>
    <w:rsid w:val="000B1938"/>
    <w:pPr>
      <w:tabs>
        <w:tab w:val="left" w:pos="4860"/>
      </w:tabs>
      <w:spacing w:before="120" w:after="120" w:line="260" w:lineRule="exact"/>
      <w:ind w:left="1440"/>
    </w:pPr>
    <w:rPr>
      <w:szCs w:val="17"/>
    </w:rPr>
  </w:style>
  <w:style w:type="paragraph" w:customStyle="1" w:styleId="BodyMain">
    <w:name w:val="Body Main"/>
    <w:basedOn w:val="Normal"/>
    <w:uiPriority w:val="99"/>
    <w:rsid w:val="000B1938"/>
    <w:pPr>
      <w:spacing w:after="120" w:line="260" w:lineRule="exact"/>
      <w:ind w:left="1440"/>
    </w:pPr>
    <w:rPr>
      <w:szCs w:val="17"/>
    </w:rPr>
  </w:style>
  <w:style w:type="paragraph" w:customStyle="1" w:styleId="Head1">
    <w:name w:val="Head 1"/>
    <w:basedOn w:val="Normal"/>
    <w:uiPriority w:val="99"/>
    <w:rsid w:val="000B1938"/>
    <w:pPr>
      <w:spacing w:line="400" w:lineRule="exact"/>
    </w:pPr>
    <w:rPr>
      <w:rFonts w:ascii="Segoe Semibold" w:hAnsi="Segoe Semibold" w:cs="Arial"/>
      <w:color w:val="000080"/>
      <w:sz w:val="36"/>
    </w:rPr>
  </w:style>
  <w:style w:type="paragraph" w:customStyle="1" w:styleId="Head2">
    <w:name w:val="Head 2"/>
    <w:basedOn w:val="Normal"/>
    <w:rsid w:val="000B1938"/>
    <w:pPr>
      <w:spacing w:before="240" w:after="120"/>
      <w:ind w:left="1440"/>
    </w:pPr>
    <w:rPr>
      <w:color w:val="333399"/>
      <w:sz w:val="28"/>
    </w:rPr>
  </w:style>
  <w:style w:type="paragraph" w:customStyle="1" w:styleId="Head3">
    <w:name w:val="Head 3"/>
    <w:basedOn w:val="Normal"/>
    <w:uiPriority w:val="99"/>
    <w:rsid w:val="000B1938"/>
    <w:pPr>
      <w:spacing w:before="240" w:after="60"/>
      <w:ind w:left="1440"/>
    </w:pPr>
    <w:rPr>
      <w:rFonts w:ascii="Segoe Semibold" w:hAnsi="Segoe Semibold"/>
      <w:sz w:val="24"/>
    </w:rPr>
  </w:style>
  <w:style w:type="paragraph" w:customStyle="1" w:styleId="Head4">
    <w:name w:val="Head 4"/>
    <w:basedOn w:val="BodyMain"/>
    <w:uiPriority w:val="99"/>
    <w:rsid w:val="000B1938"/>
    <w:pPr>
      <w:spacing w:after="0"/>
    </w:pPr>
    <w:rPr>
      <w:rFonts w:ascii="Segoe Semibold" w:hAnsi="Segoe Semibold"/>
      <w:bCs/>
      <w:sz w:val="22"/>
    </w:rPr>
  </w:style>
  <w:style w:type="paragraph" w:customStyle="1" w:styleId="HeadSection">
    <w:name w:val="Head Section"/>
    <w:basedOn w:val="Head1"/>
    <w:uiPriority w:val="99"/>
    <w:rsid w:val="000B1938"/>
    <w:pPr>
      <w:spacing w:line="240" w:lineRule="auto"/>
    </w:pPr>
    <w:rPr>
      <w:rFonts w:ascii="Segoe" w:hAnsi="Segoe"/>
      <w:color w:val="339966"/>
      <w:sz w:val="48"/>
    </w:rPr>
  </w:style>
  <w:style w:type="table" w:styleId="TableContemporary">
    <w:name w:val="Table Contemporary"/>
    <w:basedOn w:val="TableNormal"/>
    <w:uiPriority w:val="99"/>
    <w:rsid w:val="000B1938"/>
    <w:pPr>
      <w:spacing w:before="40" w:after="40"/>
    </w:pPr>
    <w:rPr>
      <w:rFonts w:ascii="Segoe" w:hAnsi="Segoe"/>
    </w:rPr>
    <w:tblPr>
      <w:tblStyleRowBandSize w:val="1"/>
      <w:tblStyleCol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rFonts w:ascii="Times New Roman" w:hAnsi="Times New Roman" w:cs="Times New Roman"/>
        <w:sz w:val="18"/>
      </w:rPr>
      <w:tblPr/>
      <w:tcPr>
        <w:tcBorders>
          <w:tl2br w:val="none" w:sz="0" w:space="0" w:color="auto"/>
          <w:tr2bl w:val="none" w:sz="0" w:space="0" w:color="auto"/>
        </w:tcBorders>
        <w:shd w:val="pct20" w:color="000000" w:fill="FFFFFF"/>
      </w:tcPr>
    </w:tblStylePr>
    <w:tblStylePr w:type="lastRow">
      <w:rPr>
        <w:rFonts w:ascii="Times New Roman" w:hAnsi="Times New Roman" w:cs="Times New Roman"/>
        <w:sz w:val="16"/>
      </w:rPr>
    </w:tblStylePr>
    <w:tblStylePr w:type="firstCol">
      <w:rPr>
        <w:rFonts w:ascii="Times New Roman" w:hAnsi="Times New Roman" w:cs="Times New Roman"/>
        <w:sz w:val="16"/>
      </w:rPr>
    </w:tblStylePr>
    <w:tblStylePr w:type="lastCol">
      <w:rPr>
        <w:rFonts w:ascii="Times New Roman" w:hAnsi="Times New Roman" w:cs="Times New Roman"/>
        <w:sz w:val="16"/>
      </w:rPr>
    </w:tblStylePr>
    <w:tblStylePr w:type="band1Vert">
      <w:rPr>
        <w:rFonts w:ascii="Times New Roman" w:hAnsi="Times New Roman" w:cs="Times New Roman"/>
        <w:sz w:val="16"/>
      </w:rPr>
    </w:tblStylePr>
    <w:tblStylePr w:type="band2Vert">
      <w:rPr>
        <w:rFonts w:ascii="Times New Roman" w:hAnsi="Times New Roman" w:cs="Times New Roman"/>
        <w:sz w:val="16"/>
      </w:rPr>
    </w:tblStylePr>
    <w:tblStylePr w:type="band1Horz">
      <w:rPr>
        <w:rFonts w:ascii="Times New Roman" w:hAnsi="Times New Roman" w:cs="Times New Roman"/>
        <w:sz w:val="16"/>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sz w:val="16"/>
      </w:rPr>
      <w:tblPr/>
      <w:tcPr>
        <w:tcBorders>
          <w:tl2br w:val="none" w:sz="0" w:space="0" w:color="auto"/>
          <w:tr2bl w:val="none" w:sz="0" w:space="0" w:color="auto"/>
        </w:tcBorders>
        <w:shd w:val="pct20" w:color="000000" w:fill="FFFFFF"/>
      </w:tcPr>
    </w:tblStylePr>
  </w:style>
  <w:style w:type="paragraph" w:styleId="TOC1">
    <w:name w:val="toc 1"/>
    <w:aliases w:val="toc1"/>
    <w:basedOn w:val="Normal"/>
    <w:next w:val="Normal"/>
    <w:autoRedefine/>
    <w:uiPriority w:val="39"/>
    <w:qFormat/>
    <w:rsid w:val="000A0D84"/>
    <w:pPr>
      <w:tabs>
        <w:tab w:val="right" w:pos="8640"/>
      </w:tabs>
      <w:spacing w:before="160" w:after="60"/>
    </w:pPr>
    <w:rPr>
      <w:rFonts w:ascii="Segoe UI" w:hAnsi="Segoe UI" w:cs="Segoe UI"/>
      <w:noProof/>
      <w:color w:val="3577B0"/>
    </w:rPr>
  </w:style>
  <w:style w:type="paragraph" w:styleId="TOC2">
    <w:name w:val="toc 2"/>
    <w:aliases w:val="toc2"/>
    <w:basedOn w:val="Normal"/>
    <w:next w:val="Normal"/>
    <w:autoRedefine/>
    <w:uiPriority w:val="39"/>
    <w:qFormat/>
    <w:rsid w:val="000A0D84"/>
    <w:pPr>
      <w:tabs>
        <w:tab w:val="right" w:leader="dot" w:pos="8640"/>
      </w:tabs>
      <w:spacing w:after="20"/>
      <w:ind w:left="720"/>
    </w:pPr>
    <w:rPr>
      <w:sz w:val="18"/>
    </w:rPr>
  </w:style>
  <w:style w:type="paragraph" w:styleId="TOC3">
    <w:name w:val="toc 3"/>
    <w:aliases w:val="toc3"/>
    <w:basedOn w:val="Normal"/>
    <w:next w:val="Normal"/>
    <w:autoRedefine/>
    <w:uiPriority w:val="39"/>
    <w:qFormat/>
    <w:rsid w:val="000B1938"/>
    <w:pPr>
      <w:tabs>
        <w:tab w:val="right" w:leader="dot" w:pos="8640"/>
      </w:tabs>
      <w:spacing w:after="0"/>
      <w:ind w:left="2160"/>
    </w:pPr>
    <w:rPr>
      <w:noProof/>
      <w:sz w:val="16"/>
    </w:rPr>
  </w:style>
  <w:style w:type="paragraph" w:styleId="Header">
    <w:name w:val="header"/>
    <w:basedOn w:val="Normal"/>
    <w:link w:val="HeaderChar"/>
    <w:uiPriority w:val="99"/>
    <w:rsid w:val="000B1938"/>
    <w:pPr>
      <w:pBdr>
        <w:bottom w:val="single" w:sz="4" w:space="1" w:color="auto"/>
      </w:pBdr>
      <w:tabs>
        <w:tab w:val="center" w:pos="4320"/>
        <w:tab w:val="right" w:pos="8640"/>
      </w:tabs>
      <w:spacing w:after="0"/>
      <w:jc w:val="right"/>
    </w:pPr>
    <w:rPr>
      <w:rFonts w:eastAsia="Times New Roman"/>
      <w:b/>
      <w:sz w:val="16"/>
      <w:szCs w:val="24"/>
    </w:rPr>
  </w:style>
  <w:style w:type="character" w:customStyle="1" w:styleId="HeaderChar">
    <w:name w:val="Header Char"/>
    <w:basedOn w:val="DefaultParagraphFont"/>
    <w:link w:val="Header"/>
    <w:uiPriority w:val="99"/>
    <w:locked/>
    <w:rsid w:val="000B1938"/>
    <w:rPr>
      <w:rFonts w:ascii="Times New Roman" w:hAnsi="Times New Roman" w:cs="Times New Roman"/>
      <w:sz w:val="24"/>
      <w:szCs w:val="24"/>
    </w:rPr>
  </w:style>
  <w:style w:type="character" w:styleId="Strong">
    <w:name w:val="Strong"/>
    <w:aliases w:val="el"/>
    <w:basedOn w:val="DefaultParagraphFont"/>
    <w:uiPriority w:val="99"/>
    <w:qFormat/>
    <w:rsid w:val="000B1938"/>
    <w:rPr>
      <w:rFonts w:cs="Times New Roman"/>
      <w:b/>
      <w:color w:val="FF0000"/>
    </w:rPr>
  </w:style>
  <w:style w:type="character" w:styleId="Hyperlink">
    <w:name w:val="Hyperlink"/>
    <w:basedOn w:val="DefaultParagraphFont"/>
    <w:uiPriority w:val="99"/>
    <w:rsid w:val="000B1938"/>
    <w:rPr>
      <w:rFonts w:ascii="Segoe Semibold" w:hAnsi="Segoe Semibold" w:cs="Tahoma"/>
      <w:color w:val="0000FF"/>
      <w:sz w:val="18"/>
      <w:u w:val="single"/>
      <w:lang w:val="en-US" w:eastAsia="en-US" w:bidi="ar-SA"/>
    </w:rPr>
  </w:style>
  <w:style w:type="paragraph" w:styleId="Footer">
    <w:name w:val="footer"/>
    <w:aliases w:val="f"/>
    <w:basedOn w:val="Normal"/>
    <w:link w:val="FooterChar"/>
    <w:uiPriority w:val="99"/>
    <w:rsid w:val="000B1938"/>
    <w:pPr>
      <w:pBdr>
        <w:top w:val="single" w:sz="4" w:space="1" w:color="auto"/>
      </w:pBdr>
      <w:tabs>
        <w:tab w:val="center" w:pos="4320"/>
        <w:tab w:val="right" w:pos="8640"/>
      </w:tabs>
    </w:pPr>
    <w:rPr>
      <w:sz w:val="14"/>
      <w:szCs w:val="14"/>
    </w:rPr>
  </w:style>
  <w:style w:type="character" w:customStyle="1" w:styleId="FooterChar">
    <w:name w:val="Footer Char"/>
    <w:aliases w:val="f Char"/>
    <w:basedOn w:val="DefaultParagraphFont"/>
    <w:link w:val="Footer"/>
    <w:uiPriority w:val="99"/>
    <w:locked/>
    <w:rsid w:val="000B1938"/>
    <w:rPr>
      <w:rFonts w:ascii="Times New Roman" w:hAnsi="Times New Roman" w:cs="Times New Roman"/>
      <w:sz w:val="24"/>
      <w:szCs w:val="24"/>
    </w:rPr>
  </w:style>
  <w:style w:type="paragraph" w:customStyle="1" w:styleId="DefaultParagraphFontParaChar">
    <w:name w:val="Default Paragraph Font Para Char"/>
    <w:basedOn w:val="Normal"/>
    <w:uiPriority w:val="99"/>
    <w:rsid w:val="000B1938"/>
    <w:pPr>
      <w:spacing w:after="0" w:line="240" w:lineRule="exact"/>
    </w:pPr>
    <w:rPr>
      <w:rFonts w:ascii="Times New Roman" w:eastAsia="Times New Roman" w:hAnsi="Times New Roman" w:cs="Tahoma"/>
      <w:color w:val="auto"/>
      <w:sz w:val="24"/>
      <w:szCs w:val="24"/>
    </w:rPr>
  </w:style>
  <w:style w:type="character" w:customStyle="1" w:styleId="h2CharChar">
    <w:name w:val="h2 Char Char"/>
    <w:basedOn w:val="DefaultParagraphFont"/>
    <w:uiPriority w:val="99"/>
    <w:rsid w:val="000B1938"/>
    <w:rPr>
      <w:rFonts w:ascii="Trebuchet MS" w:eastAsia="MS Mincho" w:hAnsi="Trebuchet MS" w:cs="Arial"/>
      <w:bCs/>
      <w:iCs/>
      <w:sz w:val="28"/>
      <w:szCs w:val="28"/>
      <w:lang w:val="en-US" w:eastAsia="en-US" w:bidi="ar-SA"/>
    </w:rPr>
  </w:style>
  <w:style w:type="paragraph" w:customStyle="1" w:styleId="Issue">
    <w:name w:val="Issue"/>
    <w:basedOn w:val="Normal"/>
    <w:uiPriority w:val="99"/>
    <w:rsid w:val="000B1938"/>
    <w:pPr>
      <w:pBdr>
        <w:top w:val="single" w:sz="4" w:space="1" w:color="auto"/>
        <w:left w:val="single" w:sz="4" w:space="4" w:color="auto"/>
        <w:bottom w:val="single" w:sz="4" w:space="1" w:color="auto"/>
        <w:right w:val="single" w:sz="4" w:space="4" w:color="auto"/>
      </w:pBdr>
      <w:shd w:val="clear" w:color="auto" w:fill="F3F3F3"/>
      <w:spacing w:after="0"/>
    </w:pPr>
    <w:rPr>
      <w:rFonts w:ascii="Times New Roman" w:eastAsia="Times New Roman" w:hAnsi="Times New Roman"/>
      <w:color w:val="auto"/>
      <w:sz w:val="24"/>
      <w:szCs w:val="24"/>
    </w:rPr>
  </w:style>
  <w:style w:type="paragraph" w:customStyle="1" w:styleId="BulletList">
    <w:name w:val="Bullet List"/>
    <w:basedOn w:val="Normal"/>
    <w:uiPriority w:val="99"/>
    <w:rsid w:val="000B1938"/>
    <w:pPr>
      <w:numPr>
        <w:numId w:val="7"/>
      </w:numPr>
      <w:spacing w:after="0"/>
    </w:pPr>
    <w:rPr>
      <w:rFonts w:ascii="Times New Roman" w:eastAsia="Times New Roman" w:hAnsi="Times New Roman"/>
      <w:color w:val="auto"/>
      <w:sz w:val="24"/>
      <w:szCs w:val="24"/>
    </w:rPr>
  </w:style>
  <w:style w:type="paragraph" w:styleId="TOC4">
    <w:name w:val="toc 4"/>
    <w:basedOn w:val="Normal"/>
    <w:next w:val="Normal"/>
    <w:autoRedefine/>
    <w:uiPriority w:val="39"/>
    <w:rsid w:val="000B1938"/>
    <w:pPr>
      <w:tabs>
        <w:tab w:val="right" w:leader="dot" w:pos="8640"/>
        <w:tab w:val="right" w:leader="dot" w:pos="9350"/>
      </w:tabs>
      <w:spacing w:after="40"/>
      <w:ind w:left="2520"/>
    </w:pPr>
    <w:rPr>
      <w:rFonts w:eastAsia="Times New Roman"/>
      <w:noProof/>
      <w:color w:val="auto"/>
      <w:sz w:val="14"/>
      <w:szCs w:val="24"/>
      <w:lang w:eastAsia="ja-JP"/>
    </w:rPr>
  </w:style>
  <w:style w:type="paragraph" w:customStyle="1" w:styleId="Version">
    <w:name w:val="Version"/>
    <w:basedOn w:val="Normal"/>
    <w:next w:val="Normal"/>
    <w:uiPriority w:val="99"/>
    <w:semiHidden/>
    <w:rsid w:val="000B1938"/>
    <w:pPr>
      <w:keepLines/>
      <w:spacing w:before="120" w:after="120"/>
    </w:pPr>
    <w:rPr>
      <w:rFonts w:ascii="Times New Roman" w:eastAsia="Times New Roman" w:hAnsi="Times New Roman"/>
      <w:b/>
      <w:color w:val="FF0000"/>
      <w:sz w:val="18"/>
      <w:szCs w:val="18"/>
    </w:rPr>
  </w:style>
  <w:style w:type="paragraph" w:customStyle="1" w:styleId="OwnerLine">
    <w:name w:val="Owner Line"/>
    <w:basedOn w:val="Normal"/>
    <w:uiPriority w:val="99"/>
    <w:rsid w:val="000B1938"/>
    <w:pPr>
      <w:spacing w:after="0"/>
    </w:pPr>
    <w:rPr>
      <w:rFonts w:ascii="Times New Roman" w:eastAsia="Times New Roman" w:hAnsi="Times New Roman"/>
      <w:i/>
      <w:color w:val="auto"/>
      <w:sz w:val="18"/>
      <w:szCs w:val="24"/>
    </w:rPr>
  </w:style>
  <w:style w:type="character" w:styleId="CommentReference">
    <w:name w:val="annotation reference"/>
    <w:basedOn w:val="DefaultParagraphFont"/>
    <w:uiPriority w:val="99"/>
    <w:semiHidden/>
    <w:rsid w:val="000B1938"/>
    <w:rPr>
      <w:rFonts w:ascii="Segoe" w:hAnsi="Segoe" w:cs="Tahoma"/>
      <w:sz w:val="16"/>
      <w:szCs w:val="16"/>
      <w:lang w:val="en-US" w:eastAsia="en-US" w:bidi="ar-SA"/>
    </w:rPr>
  </w:style>
  <w:style w:type="paragraph" w:customStyle="1" w:styleId="internal-only">
    <w:name w:val="internal-only"/>
    <w:basedOn w:val="Normal"/>
    <w:uiPriority w:val="99"/>
    <w:rsid w:val="000B1938"/>
    <w:pPr>
      <w:pBdr>
        <w:top w:val="dashed" w:sz="4" w:space="1" w:color="auto"/>
        <w:left w:val="dashed" w:sz="4" w:space="4" w:color="auto"/>
        <w:bottom w:val="dashed" w:sz="4" w:space="1" w:color="auto"/>
        <w:right w:val="dashed" w:sz="4" w:space="4" w:color="auto"/>
      </w:pBdr>
      <w:spacing w:after="0"/>
    </w:pPr>
    <w:rPr>
      <w:rFonts w:ascii="Times New Roman" w:eastAsia="Times New Roman" w:hAnsi="Times New Roman"/>
      <w:i/>
      <w:color w:val="auto"/>
      <w:sz w:val="24"/>
      <w:szCs w:val="24"/>
    </w:rPr>
  </w:style>
  <w:style w:type="character" w:customStyle="1" w:styleId="internal-onlyChar">
    <w:name w:val="internal-only Char"/>
    <w:basedOn w:val="DefaultParagraphFont"/>
    <w:uiPriority w:val="99"/>
    <w:rsid w:val="000B1938"/>
    <w:rPr>
      <w:rFonts w:cs="Times New Roman"/>
      <w:i/>
      <w:lang w:val="en-US" w:eastAsia="en-US" w:bidi="ar-SA"/>
    </w:rPr>
  </w:style>
  <w:style w:type="paragraph" w:customStyle="1" w:styleId="TableHead">
    <w:name w:val="Table Head"/>
    <w:aliases w:val="th,Table Heading"/>
    <w:basedOn w:val="Normal"/>
    <w:uiPriority w:val="99"/>
    <w:rsid w:val="000B1938"/>
    <w:pPr>
      <w:keepNext/>
      <w:keepLines/>
      <w:spacing w:before="40" w:after="40"/>
      <w:jc w:val="center"/>
    </w:pPr>
    <w:rPr>
      <w:rFonts w:ascii="Times New Roman" w:eastAsia="Times New Roman" w:hAnsi="Times New Roman"/>
      <w:b/>
      <w:color w:val="auto"/>
      <w:sz w:val="18"/>
      <w:szCs w:val="24"/>
    </w:rPr>
  </w:style>
  <w:style w:type="character" w:customStyle="1" w:styleId="TableHeadChar">
    <w:name w:val="Table Head Char"/>
    <w:aliases w:val="th Char"/>
    <w:basedOn w:val="DefaultParagraphFont"/>
    <w:uiPriority w:val="99"/>
    <w:rsid w:val="000B1938"/>
    <w:rPr>
      <w:rFonts w:ascii="Segoe" w:hAnsi="Segoe" w:cs="Tahoma"/>
      <w:b/>
      <w:sz w:val="18"/>
      <w:lang w:val="en-US" w:eastAsia="en-US" w:bidi="ar-SA"/>
    </w:rPr>
  </w:style>
  <w:style w:type="paragraph" w:customStyle="1" w:styleId="FrontCoverTitle">
    <w:name w:val="Front Cover Title"/>
    <w:basedOn w:val="Version"/>
    <w:uiPriority w:val="99"/>
    <w:rsid w:val="000B1938"/>
    <w:rPr>
      <w:rFonts w:ascii="Trebuchet MS" w:hAnsi="Trebuchet MS"/>
      <w:color w:val="000000"/>
      <w:sz w:val="56"/>
      <w:szCs w:val="56"/>
    </w:rPr>
  </w:style>
  <w:style w:type="paragraph" w:customStyle="1" w:styleId="FrontCoverVersioning">
    <w:name w:val="Front Cover Versioning"/>
    <w:basedOn w:val="Version"/>
    <w:uiPriority w:val="99"/>
    <w:rsid w:val="000B1938"/>
    <w:rPr>
      <w:sz w:val="24"/>
      <w:szCs w:val="24"/>
    </w:rPr>
  </w:style>
  <w:style w:type="paragraph" w:customStyle="1" w:styleId="DraftLabel">
    <w:name w:val="Draft Label"/>
    <w:basedOn w:val="Normal"/>
    <w:uiPriority w:val="99"/>
    <w:rsid w:val="000B1938"/>
    <w:pPr>
      <w:tabs>
        <w:tab w:val="right" w:pos="9200"/>
      </w:tabs>
      <w:spacing w:after="0"/>
    </w:pPr>
    <w:rPr>
      <w:rFonts w:ascii="Times New Roman" w:eastAsia="Times New Roman" w:hAnsi="Times New Roman"/>
      <w:b/>
      <w:color w:val="FF0000"/>
      <w:sz w:val="96"/>
      <w:szCs w:val="96"/>
    </w:rPr>
  </w:style>
  <w:style w:type="paragraph" w:customStyle="1" w:styleId="TableBody">
    <w:name w:val="Table Body"/>
    <w:aliases w:val="tp"/>
    <w:basedOn w:val="Normal"/>
    <w:uiPriority w:val="99"/>
    <w:rsid w:val="000B1938"/>
    <w:pPr>
      <w:spacing w:before="40" w:after="40"/>
    </w:pPr>
    <w:rPr>
      <w:rFonts w:ascii="Times New Roman" w:eastAsia="Times New Roman" w:hAnsi="Times New Roman"/>
      <w:color w:val="auto"/>
      <w:sz w:val="16"/>
      <w:szCs w:val="24"/>
    </w:rPr>
  </w:style>
  <w:style w:type="paragraph" w:customStyle="1" w:styleId="CharCharCharCharCharCharCharCharChar">
    <w:name w:val="Char Char Char Char Char Char Char Char Char"/>
    <w:basedOn w:val="Normal"/>
    <w:uiPriority w:val="99"/>
    <w:rsid w:val="000B1938"/>
    <w:pPr>
      <w:spacing w:after="0" w:line="240" w:lineRule="exact"/>
    </w:pPr>
    <w:rPr>
      <w:rFonts w:ascii="Tahoma" w:eastAsia="Times New Roman" w:hAnsi="Tahoma"/>
      <w:color w:val="auto"/>
      <w:sz w:val="24"/>
      <w:szCs w:val="24"/>
    </w:rPr>
  </w:style>
  <w:style w:type="paragraph" w:customStyle="1" w:styleId="Benefit">
    <w:name w:val="Benefit"/>
    <w:basedOn w:val="Normal"/>
    <w:next w:val="Normal"/>
    <w:uiPriority w:val="99"/>
    <w:rsid w:val="000B1938"/>
    <w:pPr>
      <w:spacing w:after="0"/>
    </w:pPr>
    <w:rPr>
      <w:rFonts w:ascii="Times New Roman" w:eastAsia="Times New Roman" w:hAnsi="Times New Roman"/>
      <w:i/>
      <w:color w:val="auto"/>
      <w:sz w:val="24"/>
      <w:szCs w:val="24"/>
    </w:rPr>
  </w:style>
  <w:style w:type="paragraph" w:customStyle="1" w:styleId="tablehead0">
    <w:name w:val="tablehead"/>
    <w:basedOn w:val="Normal"/>
    <w:uiPriority w:val="99"/>
    <w:rsid w:val="000B1938"/>
    <w:pPr>
      <w:keepNext/>
      <w:spacing w:before="40" w:after="40"/>
      <w:jc w:val="center"/>
    </w:pPr>
    <w:rPr>
      <w:rFonts w:ascii="Times New Roman" w:eastAsia="Times New Roman" w:hAnsi="Times New Roman" w:cs="Arial"/>
      <w:b/>
      <w:bCs/>
      <w:color w:val="auto"/>
      <w:sz w:val="18"/>
      <w:szCs w:val="18"/>
    </w:rPr>
  </w:style>
  <w:style w:type="paragraph" w:customStyle="1" w:styleId="tablebody0">
    <w:name w:val="tablebody"/>
    <w:basedOn w:val="Normal"/>
    <w:uiPriority w:val="99"/>
    <w:rsid w:val="000B1938"/>
    <w:pPr>
      <w:spacing w:before="40" w:after="40"/>
    </w:pPr>
    <w:rPr>
      <w:rFonts w:ascii="Times New Roman" w:eastAsia="Times New Roman" w:hAnsi="Times New Roman" w:cs="Arial"/>
      <w:color w:val="auto"/>
      <w:sz w:val="16"/>
      <w:szCs w:val="16"/>
    </w:rPr>
  </w:style>
  <w:style w:type="paragraph" w:customStyle="1" w:styleId="NormalIndent">
    <w:name w:val="Normal + Indent"/>
    <w:basedOn w:val="Normal"/>
    <w:uiPriority w:val="99"/>
    <w:rsid w:val="000B1938"/>
    <w:pPr>
      <w:spacing w:after="0"/>
      <w:ind w:left="720" w:right="-187"/>
    </w:pPr>
    <w:rPr>
      <w:rFonts w:ascii="Times New Roman" w:eastAsia="Times New Roman" w:hAnsi="Times New Roman"/>
      <w:color w:val="auto"/>
      <w:sz w:val="24"/>
      <w:szCs w:val="24"/>
    </w:rPr>
  </w:style>
  <w:style w:type="paragraph" w:customStyle="1" w:styleId="NormalDoubleIndent">
    <w:name w:val="Normal + Double Indent"/>
    <w:basedOn w:val="NormalIndent"/>
    <w:uiPriority w:val="99"/>
    <w:rsid w:val="000B1938"/>
    <w:pPr>
      <w:ind w:left="1440"/>
    </w:pPr>
  </w:style>
  <w:style w:type="paragraph" w:customStyle="1" w:styleId="CharCharCharChar">
    <w:name w:val="Char Char Char Char"/>
    <w:basedOn w:val="Normal"/>
    <w:uiPriority w:val="99"/>
    <w:rsid w:val="000B1938"/>
    <w:pPr>
      <w:spacing w:after="0" w:line="240" w:lineRule="exact"/>
    </w:pPr>
    <w:rPr>
      <w:rFonts w:ascii="Times New Roman" w:eastAsia="Times New Roman" w:hAnsi="Times New Roman"/>
      <w:color w:val="auto"/>
      <w:sz w:val="24"/>
      <w:szCs w:val="24"/>
    </w:rPr>
  </w:style>
  <w:style w:type="character" w:styleId="FollowedHyperlink">
    <w:name w:val="FollowedHyperlink"/>
    <w:basedOn w:val="DefaultParagraphFont"/>
    <w:uiPriority w:val="99"/>
    <w:rsid w:val="000B1938"/>
    <w:rPr>
      <w:rFonts w:ascii="Segoe" w:hAnsi="Segoe" w:cs="Times New Roman"/>
      <w:color w:val="800080"/>
      <w:sz w:val="18"/>
      <w:u w:val="single"/>
    </w:rPr>
  </w:style>
  <w:style w:type="paragraph" w:styleId="BalloonText">
    <w:name w:val="Balloon Text"/>
    <w:basedOn w:val="Normal"/>
    <w:link w:val="BalloonTextChar"/>
    <w:uiPriority w:val="99"/>
    <w:semiHidden/>
    <w:rsid w:val="000B1938"/>
    <w:pPr>
      <w:spacing w:after="0"/>
    </w:pPr>
    <w:rPr>
      <w:rFonts w:ascii="Tahoma" w:eastAsia="Times New Roman" w:hAnsi="Tahoma" w:cs="Tahoma"/>
      <w:color w:val="auto"/>
      <w:sz w:val="16"/>
      <w:szCs w:val="16"/>
    </w:rPr>
  </w:style>
  <w:style w:type="character" w:customStyle="1" w:styleId="BalloonTextChar">
    <w:name w:val="Balloon Text Char"/>
    <w:basedOn w:val="DefaultParagraphFont"/>
    <w:link w:val="BalloonText"/>
    <w:uiPriority w:val="99"/>
    <w:semiHidden/>
    <w:locked/>
    <w:rsid w:val="000B1938"/>
    <w:rPr>
      <w:rFonts w:ascii="Tahoma" w:hAnsi="Tahoma" w:cs="Tahoma"/>
      <w:sz w:val="16"/>
      <w:szCs w:val="16"/>
    </w:rPr>
  </w:style>
  <w:style w:type="paragraph" w:styleId="CommentText">
    <w:name w:val="annotation text"/>
    <w:aliases w:val="ed"/>
    <w:basedOn w:val="Normal"/>
    <w:link w:val="CommentTextChar"/>
    <w:uiPriority w:val="99"/>
    <w:semiHidden/>
    <w:rsid w:val="000B1938"/>
    <w:pPr>
      <w:spacing w:after="0"/>
    </w:pPr>
    <w:rPr>
      <w:rFonts w:ascii="Times New Roman" w:eastAsia="Times New Roman" w:hAnsi="Times New Roman"/>
      <w:color w:val="auto"/>
      <w:sz w:val="24"/>
      <w:szCs w:val="24"/>
    </w:rPr>
  </w:style>
  <w:style w:type="character" w:customStyle="1" w:styleId="CommentTextChar">
    <w:name w:val="Comment Text Char"/>
    <w:aliases w:val="ed Char"/>
    <w:basedOn w:val="DefaultParagraphFont"/>
    <w:link w:val="CommentText"/>
    <w:uiPriority w:val="99"/>
    <w:semiHidden/>
    <w:locked/>
    <w:rsid w:val="000B1938"/>
    <w:rPr>
      <w:rFonts w:ascii="Calibri" w:hAnsi="Calibri" w:cs="Times New Roman"/>
      <w:sz w:val="20"/>
      <w:szCs w:val="20"/>
    </w:rPr>
  </w:style>
  <w:style w:type="paragraph" w:customStyle="1" w:styleId="Text">
    <w:name w:val="Text"/>
    <w:aliases w:val="t,text,Normal1,n"/>
    <w:uiPriority w:val="99"/>
    <w:rsid w:val="000B1938"/>
    <w:pPr>
      <w:spacing w:before="60" w:after="60" w:line="260" w:lineRule="exact"/>
    </w:pPr>
    <w:rPr>
      <w:rFonts w:ascii="Verdana" w:hAnsi="Verdana"/>
      <w:color w:val="000000"/>
    </w:rPr>
  </w:style>
  <w:style w:type="paragraph" w:customStyle="1" w:styleId="TextIndented">
    <w:name w:val="Text Indented"/>
    <w:aliases w:val="ti"/>
    <w:basedOn w:val="Text"/>
    <w:uiPriority w:val="99"/>
    <w:rsid w:val="000B1938"/>
    <w:pPr>
      <w:ind w:left="360" w:right="360"/>
    </w:pPr>
  </w:style>
  <w:style w:type="character" w:customStyle="1" w:styleId="Bold">
    <w:name w:val="Bold"/>
    <w:aliases w:val="b"/>
    <w:basedOn w:val="DefaultParagraphFont"/>
    <w:uiPriority w:val="99"/>
    <w:rsid w:val="000B1938"/>
    <w:rPr>
      <w:rFonts w:cs="Times New Roman"/>
      <w:b/>
    </w:rPr>
  </w:style>
  <w:style w:type="paragraph" w:customStyle="1" w:styleId="Char">
    <w:name w:val="Char"/>
    <w:basedOn w:val="Normal"/>
    <w:uiPriority w:val="99"/>
    <w:rsid w:val="000B1938"/>
    <w:pPr>
      <w:spacing w:after="0" w:line="240" w:lineRule="exact"/>
    </w:pPr>
    <w:rPr>
      <w:rFonts w:ascii="Verdana" w:eastAsia="Times New Roman" w:hAnsi="Verdana"/>
      <w:color w:val="auto"/>
      <w:sz w:val="24"/>
      <w:szCs w:val="24"/>
    </w:rPr>
  </w:style>
  <w:style w:type="paragraph" w:customStyle="1" w:styleId="Char2">
    <w:name w:val="Char2"/>
    <w:basedOn w:val="Text"/>
    <w:uiPriority w:val="99"/>
    <w:rsid w:val="000B1938"/>
  </w:style>
  <w:style w:type="character" w:customStyle="1" w:styleId="h4CharChar">
    <w:name w:val="h4 Char Char"/>
    <w:basedOn w:val="DefaultParagraphFont"/>
    <w:uiPriority w:val="99"/>
    <w:rsid w:val="000B1938"/>
    <w:rPr>
      <w:rFonts w:ascii="Trebuchet MS" w:hAnsi="Trebuchet MS" w:cs="Times New Roman"/>
      <w:b/>
      <w:bCs/>
      <w:sz w:val="28"/>
      <w:szCs w:val="28"/>
      <w:lang w:val="en-US" w:eastAsia="en-US" w:bidi="ar-SA"/>
    </w:rPr>
  </w:style>
  <w:style w:type="character" w:customStyle="1" w:styleId="TableBodyChar">
    <w:name w:val="Table Body Char"/>
    <w:aliases w:val="tp Char"/>
    <w:basedOn w:val="DefaultParagraphFont"/>
    <w:uiPriority w:val="99"/>
    <w:rsid w:val="000B1938"/>
    <w:rPr>
      <w:rFonts w:ascii="Segoe" w:eastAsia="MS Mincho" w:hAnsi="Segoe" w:cs="Times New Roman"/>
      <w:color w:val="000000"/>
      <w:sz w:val="16"/>
      <w:lang w:val="en-US" w:eastAsia="en-US" w:bidi="ar-SA"/>
    </w:rPr>
  </w:style>
  <w:style w:type="character" w:customStyle="1" w:styleId="OwnerLineChar">
    <w:name w:val="Owner Line Char"/>
    <w:basedOn w:val="DefaultParagraphFont"/>
    <w:uiPriority w:val="99"/>
    <w:rsid w:val="000B1938"/>
    <w:rPr>
      <w:rFonts w:ascii="Segoe" w:eastAsia="MS Mincho" w:hAnsi="Segoe" w:cs="Times New Roman"/>
      <w:i/>
      <w:color w:val="000000"/>
      <w:sz w:val="18"/>
      <w:lang w:val="en-US" w:eastAsia="en-US" w:bidi="ar-SA"/>
    </w:rPr>
  </w:style>
  <w:style w:type="paragraph" w:customStyle="1" w:styleId="TableBodyCentered">
    <w:name w:val="Table Body Centered"/>
    <w:basedOn w:val="Normal"/>
    <w:uiPriority w:val="99"/>
    <w:rsid w:val="000B1938"/>
    <w:pPr>
      <w:spacing w:before="40" w:after="40"/>
      <w:jc w:val="center"/>
    </w:pPr>
    <w:rPr>
      <w:rFonts w:ascii="Times New Roman" w:eastAsia="Times New Roman" w:hAnsi="Times New Roman"/>
      <w:color w:val="auto"/>
      <w:sz w:val="16"/>
      <w:szCs w:val="16"/>
    </w:rPr>
  </w:style>
  <w:style w:type="paragraph" w:customStyle="1" w:styleId="VB5">
    <w:name w:val="VB5"/>
    <w:basedOn w:val="Normal"/>
    <w:uiPriority w:val="99"/>
    <w:rsid w:val="000B1938"/>
    <w:pPr>
      <w:spacing w:after="0"/>
      <w:jc w:val="center"/>
    </w:pPr>
    <w:rPr>
      <w:rFonts w:ascii="Times New Roman" w:eastAsia="Times New Roman" w:hAnsi="Times New Roman"/>
      <w:color w:val="auto"/>
      <w:sz w:val="12"/>
      <w:szCs w:val="24"/>
    </w:rPr>
  </w:style>
  <w:style w:type="paragraph" w:customStyle="1" w:styleId="CharCharChar1Char">
    <w:name w:val="Char Char Char1 Char"/>
    <w:basedOn w:val="Normal"/>
    <w:uiPriority w:val="99"/>
    <w:rsid w:val="000B1938"/>
    <w:pPr>
      <w:spacing w:after="0" w:line="240" w:lineRule="exact"/>
    </w:pPr>
    <w:rPr>
      <w:rFonts w:ascii="Tahoma" w:eastAsia="Times New Roman" w:hAnsi="Tahoma"/>
      <w:color w:val="auto"/>
      <w:sz w:val="24"/>
      <w:szCs w:val="24"/>
    </w:rPr>
  </w:style>
  <w:style w:type="paragraph" w:styleId="CommentSubject">
    <w:name w:val="annotation subject"/>
    <w:basedOn w:val="CommentText"/>
    <w:next w:val="CommentText"/>
    <w:link w:val="CommentSubjectChar"/>
    <w:uiPriority w:val="99"/>
    <w:semiHidden/>
    <w:rsid w:val="000B1938"/>
    <w:rPr>
      <w:b/>
      <w:bCs/>
    </w:rPr>
  </w:style>
  <w:style w:type="character" w:customStyle="1" w:styleId="CommentSubjectChar">
    <w:name w:val="Comment Subject Char"/>
    <w:basedOn w:val="CommentTextChar"/>
    <w:link w:val="CommentSubject"/>
    <w:uiPriority w:val="99"/>
    <w:locked/>
    <w:rsid w:val="000B1938"/>
    <w:rPr>
      <w:rFonts w:ascii="Times New Roman" w:hAnsi="Times New Roman"/>
      <w:b/>
      <w:bCs/>
    </w:rPr>
  </w:style>
  <w:style w:type="paragraph" w:customStyle="1" w:styleId="tablebody00">
    <w:name w:val="tablebody0"/>
    <w:basedOn w:val="Normal"/>
    <w:uiPriority w:val="99"/>
    <w:rsid w:val="000B1938"/>
    <w:pPr>
      <w:spacing w:before="40" w:after="40"/>
    </w:pPr>
    <w:rPr>
      <w:rFonts w:ascii="Times New Roman" w:eastAsia="Times New Roman" w:hAnsi="Times New Roman" w:cs="Arial"/>
      <w:color w:val="auto"/>
      <w:sz w:val="16"/>
      <w:szCs w:val="16"/>
    </w:rPr>
  </w:style>
  <w:style w:type="table" w:styleId="TableGrid">
    <w:name w:val="Table Grid"/>
    <w:basedOn w:val="TableNormal"/>
    <w:rsid w:val="000B1938"/>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odyText">
    <w:name w:val="Body Text"/>
    <w:basedOn w:val="Normal"/>
    <w:link w:val="BodyTextChar"/>
    <w:uiPriority w:val="99"/>
    <w:rsid w:val="000B1938"/>
    <w:pPr>
      <w:spacing w:after="0"/>
    </w:pPr>
    <w:rPr>
      <w:rFonts w:ascii="Verdana" w:eastAsia="Times New Roman" w:hAnsi="Verdana"/>
      <w:color w:val="auto"/>
      <w:sz w:val="24"/>
      <w:szCs w:val="24"/>
    </w:rPr>
  </w:style>
  <w:style w:type="character" w:customStyle="1" w:styleId="BodyTextChar">
    <w:name w:val="Body Text Char"/>
    <w:basedOn w:val="DefaultParagraphFont"/>
    <w:link w:val="BodyText"/>
    <w:uiPriority w:val="99"/>
    <w:locked/>
    <w:rsid w:val="000B1938"/>
    <w:rPr>
      <w:rFonts w:ascii="Verdana" w:hAnsi="Verdana" w:cs="Times New Roman"/>
      <w:lang w:val="en-US" w:eastAsia="en-US" w:bidi="ar-SA"/>
    </w:rPr>
  </w:style>
  <w:style w:type="paragraph" w:styleId="NormalWeb">
    <w:name w:val="Normal (Web)"/>
    <w:basedOn w:val="Normal"/>
    <w:uiPriority w:val="99"/>
    <w:rsid w:val="000B1938"/>
    <w:pPr>
      <w:spacing w:after="0" w:line="336" w:lineRule="auto"/>
    </w:pPr>
    <w:rPr>
      <w:rFonts w:ascii="Verdana" w:eastAsia="Times New Roman" w:hAnsi="Verdana"/>
      <w:color w:val="auto"/>
      <w:sz w:val="17"/>
      <w:szCs w:val="17"/>
    </w:rPr>
  </w:style>
  <w:style w:type="paragraph" w:styleId="DocumentMap">
    <w:name w:val="Document Map"/>
    <w:basedOn w:val="Normal"/>
    <w:link w:val="DocumentMapChar"/>
    <w:uiPriority w:val="99"/>
    <w:semiHidden/>
    <w:rsid w:val="000B1938"/>
    <w:pPr>
      <w:shd w:val="clear" w:color="auto" w:fill="000080"/>
      <w:spacing w:after="0"/>
    </w:pPr>
    <w:rPr>
      <w:rFonts w:ascii="Tahoma" w:eastAsia="Times New Roman" w:hAnsi="Tahoma" w:cs="Tahoma"/>
      <w:color w:val="auto"/>
      <w:sz w:val="24"/>
      <w:szCs w:val="24"/>
    </w:rPr>
  </w:style>
  <w:style w:type="character" w:customStyle="1" w:styleId="DocumentMapChar">
    <w:name w:val="Document Map Char"/>
    <w:basedOn w:val="DefaultParagraphFont"/>
    <w:link w:val="DocumentMap"/>
    <w:uiPriority w:val="99"/>
    <w:semiHidden/>
    <w:locked/>
    <w:rsid w:val="0027496B"/>
    <w:rPr>
      <w:rFonts w:eastAsia="MS Mincho" w:cs="Times New Roman"/>
      <w:color w:val="000000"/>
      <w:sz w:val="2"/>
    </w:rPr>
  </w:style>
  <w:style w:type="paragraph" w:customStyle="1" w:styleId="bodymain0">
    <w:name w:val="bodymain"/>
    <w:basedOn w:val="Normal"/>
    <w:uiPriority w:val="99"/>
    <w:rsid w:val="000B1938"/>
    <w:pPr>
      <w:spacing w:after="120"/>
      <w:ind w:left="1440"/>
    </w:pPr>
    <w:rPr>
      <w:rFonts w:eastAsia="Times New Roman"/>
      <w:color w:val="auto"/>
      <w:sz w:val="22"/>
      <w:szCs w:val="22"/>
    </w:rPr>
  </w:style>
  <w:style w:type="character" w:styleId="PageNumber">
    <w:name w:val="page number"/>
    <w:basedOn w:val="DefaultParagraphFont"/>
    <w:uiPriority w:val="99"/>
    <w:rsid w:val="000B1938"/>
    <w:rPr>
      <w:rFonts w:cs="Times New Roman"/>
    </w:rPr>
  </w:style>
  <w:style w:type="character" w:customStyle="1" w:styleId="Heading4Char1">
    <w:name w:val="Heading 4 Char1"/>
    <w:aliases w:val="h4 Char1,First Subheading Char1"/>
    <w:basedOn w:val="DefaultParagraphFont"/>
    <w:uiPriority w:val="99"/>
    <w:rsid w:val="000B1938"/>
    <w:rPr>
      <w:rFonts w:ascii="Trebuchet MS" w:hAnsi="Trebuchet MS" w:cs="Times New Roman"/>
      <w:b/>
      <w:bCs/>
      <w:sz w:val="28"/>
      <w:szCs w:val="28"/>
      <w:lang w:val="en-US" w:eastAsia="en-US" w:bidi="ar-SA"/>
    </w:rPr>
  </w:style>
  <w:style w:type="paragraph" w:customStyle="1" w:styleId="KeyFeaturesHead">
    <w:name w:val="Key Features Head"/>
    <w:basedOn w:val="Head3"/>
    <w:uiPriority w:val="99"/>
    <w:rsid w:val="000B1938"/>
    <w:rPr>
      <w:rFonts w:eastAsia="Times New Roman"/>
      <w:color w:val="000080"/>
      <w:sz w:val="22"/>
      <w:szCs w:val="24"/>
    </w:rPr>
  </w:style>
  <w:style w:type="character" w:customStyle="1" w:styleId="notlocalizable">
    <w:name w:val="notlocalizable"/>
    <w:basedOn w:val="DefaultParagraphFont"/>
    <w:uiPriority w:val="99"/>
    <w:rsid w:val="000B1938"/>
    <w:rPr>
      <w:rFonts w:cs="Times New Roman"/>
    </w:rPr>
  </w:style>
  <w:style w:type="character" w:customStyle="1" w:styleId="ui">
    <w:name w:val="ui"/>
    <w:aliases w:val="UI"/>
    <w:basedOn w:val="DefaultParagraphFont"/>
    <w:uiPriority w:val="99"/>
    <w:rsid w:val="000B1938"/>
    <w:rPr>
      <w:rFonts w:cs="Times New Roman"/>
    </w:rPr>
  </w:style>
  <w:style w:type="paragraph" w:customStyle="1" w:styleId="CharCharCharChar1">
    <w:name w:val="Char Char Char Char1"/>
    <w:basedOn w:val="Normal"/>
    <w:uiPriority w:val="99"/>
    <w:rsid w:val="000B1938"/>
    <w:pPr>
      <w:spacing w:line="240" w:lineRule="exact"/>
    </w:pPr>
    <w:rPr>
      <w:rFonts w:ascii="Tahoma" w:eastAsia="Times New Roman" w:hAnsi="Tahoma"/>
      <w:color w:val="auto"/>
    </w:rPr>
  </w:style>
  <w:style w:type="paragraph" w:customStyle="1" w:styleId="CharCharCharCharCharCharCharCharCharChar">
    <w:name w:val="Char Char Char Char Char Char Char Char Char Char"/>
    <w:basedOn w:val="Normal"/>
    <w:uiPriority w:val="99"/>
    <w:rsid w:val="000B1938"/>
    <w:pPr>
      <w:spacing w:line="240" w:lineRule="exact"/>
    </w:pPr>
    <w:rPr>
      <w:rFonts w:ascii="Verdana" w:eastAsia="Times New Roman" w:hAnsi="Verdana"/>
      <w:color w:val="auto"/>
    </w:rPr>
  </w:style>
  <w:style w:type="paragraph" w:customStyle="1" w:styleId="CharCharCharCharCharCharCharCharCharCharCharChar">
    <w:name w:val="Char Char Char Char Char Char Char Char Char Char Char Char"/>
    <w:basedOn w:val="Normal"/>
    <w:uiPriority w:val="99"/>
    <w:rsid w:val="000B1938"/>
    <w:pPr>
      <w:spacing w:line="240" w:lineRule="exact"/>
    </w:pPr>
    <w:rPr>
      <w:rFonts w:ascii="Tahoma" w:eastAsia="Times New Roman" w:hAnsi="Tahoma" w:cs="Tahoma"/>
      <w:color w:val="auto"/>
      <w:lang w:val="en-GB"/>
    </w:rPr>
  </w:style>
  <w:style w:type="paragraph" w:styleId="BodyTextIndent">
    <w:name w:val="Body Text Indent"/>
    <w:aliases w:val="Lp1"/>
    <w:basedOn w:val="Normal"/>
    <w:link w:val="BodyTextIndentChar"/>
    <w:uiPriority w:val="99"/>
    <w:rsid w:val="000B1938"/>
    <w:pPr>
      <w:spacing w:after="120"/>
      <w:ind w:left="1440"/>
    </w:pPr>
    <w:rPr>
      <w:rFonts w:ascii="Segoe Light" w:eastAsia="Times New Roman" w:hAnsi="Segoe Light"/>
      <w:color w:val="auto"/>
      <w:sz w:val="22"/>
    </w:rPr>
  </w:style>
  <w:style w:type="character" w:customStyle="1" w:styleId="BodyTextIndentChar">
    <w:name w:val="Body Text Indent Char"/>
    <w:aliases w:val="Lp1 Char"/>
    <w:basedOn w:val="DefaultParagraphFont"/>
    <w:link w:val="BodyTextIndent"/>
    <w:uiPriority w:val="99"/>
    <w:semiHidden/>
    <w:locked/>
    <w:rsid w:val="000B1938"/>
    <w:rPr>
      <w:rFonts w:ascii="Segoe" w:hAnsi="Segoe" w:cs="Arial"/>
    </w:rPr>
  </w:style>
  <w:style w:type="paragraph" w:customStyle="1" w:styleId="subhead">
    <w:name w:val="subhead"/>
    <w:basedOn w:val="Normal"/>
    <w:uiPriority w:val="99"/>
    <w:rsid w:val="000B1938"/>
    <w:pPr>
      <w:spacing w:before="240" w:after="120"/>
      <w:ind w:left="1440"/>
    </w:pPr>
    <w:rPr>
      <w:rFonts w:ascii="Segoe Semibold" w:hAnsi="Segoe Semibold"/>
      <w:sz w:val="24"/>
    </w:rPr>
  </w:style>
  <w:style w:type="paragraph" w:customStyle="1" w:styleId="Notes">
    <w:name w:val="Notes"/>
    <w:basedOn w:val="BodyText"/>
    <w:uiPriority w:val="99"/>
    <w:rsid w:val="000B1938"/>
    <w:pPr>
      <w:spacing w:after="120"/>
      <w:ind w:left="2520"/>
    </w:pPr>
    <w:rPr>
      <w:i/>
      <w:color w:val="0000FF"/>
    </w:rPr>
  </w:style>
  <w:style w:type="paragraph" w:customStyle="1" w:styleId="Art">
    <w:name w:val="Art"/>
    <w:basedOn w:val="BodyText"/>
    <w:next w:val="BodyText"/>
    <w:uiPriority w:val="99"/>
    <w:rsid w:val="000B1938"/>
    <w:pPr>
      <w:spacing w:after="120"/>
      <w:ind w:left="720"/>
    </w:pPr>
    <w:rPr>
      <w:rFonts w:ascii="Segoe" w:hAnsi="Segoe" w:cs="Arial"/>
      <w:i/>
      <w:color w:val="FF0000"/>
    </w:rPr>
  </w:style>
  <w:style w:type="paragraph" w:styleId="Title">
    <w:name w:val="Title"/>
    <w:basedOn w:val="Normal"/>
    <w:link w:val="TitleChar"/>
    <w:uiPriority w:val="99"/>
    <w:qFormat/>
    <w:rsid w:val="000B1938"/>
    <w:pPr>
      <w:spacing w:before="240" w:after="60"/>
      <w:jc w:val="center"/>
      <w:outlineLvl w:val="0"/>
    </w:pPr>
    <w:rPr>
      <w:rFonts w:eastAsia="Times New Roman" w:cs="Arial"/>
      <w:b/>
      <w:bCs/>
      <w:color w:val="auto"/>
      <w:kern w:val="28"/>
      <w:sz w:val="32"/>
      <w:szCs w:val="32"/>
    </w:rPr>
  </w:style>
  <w:style w:type="character" w:customStyle="1" w:styleId="TitleChar">
    <w:name w:val="Title Char"/>
    <w:basedOn w:val="DefaultParagraphFont"/>
    <w:link w:val="Title"/>
    <w:uiPriority w:val="99"/>
    <w:locked/>
    <w:rsid w:val="000B1938"/>
    <w:rPr>
      <w:rFonts w:ascii="Cambria" w:hAnsi="Cambria" w:cs="Times New Roman"/>
      <w:color w:val="17365D"/>
      <w:spacing w:val="5"/>
      <w:kern w:val="28"/>
      <w:sz w:val="52"/>
      <w:szCs w:val="52"/>
    </w:rPr>
  </w:style>
  <w:style w:type="paragraph" w:styleId="Subtitle">
    <w:name w:val="Subtitle"/>
    <w:basedOn w:val="Normal"/>
    <w:link w:val="SubtitleChar"/>
    <w:uiPriority w:val="99"/>
    <w:qFormat/>
    <w:rsid w:val="000B1938"/>
    <w:pPr>
      <w:spacing w:after="60"/>
      <w:jc w:val="center"/>
      <w:outlineLvl w:val="1"/>
    </w:pPr>
    <w:rPr>
      <w:rFonts w:eastAsia="Times New Roman" w:cs="Arial"/>
      <w:color w:val="auto"/>
      <w:sz w:val="24"/>
      <w:szCs w:val="24"/>
    </w:rPr>
  </w:style>
  <w:style w:type="character" w:customStyle="1" w:styleId="SubtitleChar">
    <w:name w:val="Subtitle Char"/>
    <w:basedOn w:val="DefaultParagraphFont"/>
    <w:link w:val="Subtitle"/>
    <w:uiPriority w:val="99"/>
    <w:locked/>
    <w:rsid w:val="0027496B"/>
    <w:rPr>
      <w:rFonts w:ascii="Cambria" w:hAnsi="Cambria" w:cs="Times New Roman"/>
      <w:color w:val="000000"/>
      <w:sz w:val="24"/>
      <w:szCs w:val="24"/>
    </w:rPr>
  </w:style>
  <w:style w:type="paragraph" w:customStyle="1" w:styleId="Caption">
    <w:name w:val="Caption'"/>
    <w:basedOn w:val="Normal"/>
    <w:uiPriority w:val="99"/>
    <w:rsid w:val="000B1938"/>
    <w:pPr>
      <w:spacing w:after="0"/>
      <w:ind w:left="1440"/>
    </w:pPr>
    <w:rPr>
      <w:rFonts w:eastAsia="Times New Roman" w:cs="Arial"/>
      <w:color w:val="auto"/>
    </w:rPr>
  </w:style>
  <w:style w:type="paragraph" w:customStyle="1" w:styleId="DefaultParagraphFontCharCharChar">
    <w:name w:val="Default Paragraph Font Char Char Char"/>
    <w:aliases w:val="Char Char Char1 Char Char Char1 Char Char Char1 Char,Char Char Char1 Char Char Char1 Char Char Char Char Char Char Char Char"/>
    <w:basedOn w:val="Normal"/>
    <w:uiPriority w:val="99"/>
    <w:rsid w:val="000B1938"/>
    <w:pPr>
      <w:widowControl w:val="0"/>
      <w:adjustRightInd w:val="0"/>
      <w:spacing w:line="240" w:lineRule="exact"/>
      <w:jc w:val="both"/>
      <w:textAlignment w:val="baseline"/>
    </w:pPr>
    <w:rPr>
      <w:rFonts w:ascii="Tahoma" w:eastAsia="Times New Roman" w:hAnsi="Tahoma"/>
      <w:color w:val="auto"/>
    </w:rPr>
  </w:style>
  <w:style w:type="character" w:styleId="HTMLCode">
    <w:name w:val="HTML Code"/>
    <w:basedOn w:val="DefaultParagraphFont"/>
    <w:uiPriority w:val="99"/>
    <w:rsid w:val="000B1938"/>
    <w:rPr>
      <w:rFonts w:ascii="Segoe" w:hAnsi="Segoe" w:cs="Courier New"/>
      <w:sz w:val="20"/>
      <w:szCs w:val="20"/>
    </w:rPr>
  </w:style>
  <w:style w:type="paragraph" w:customStyle="1" w:styleId="CharCharCharCharCharCharCharCharCharChar1">
    <w:name w:val="Char Char Char Char Char Char Char Char Char Char1"/>
    <w:basedOn w:val="Normal"/>
    <w:uiPriority w:val="99"/>
    <w:rsid w:val="000B1938"/>
    <w:pPr>
      <w:spacing w:line="240" w:lineRule="exact"/>
    </w:pPr>
    <w:rPr>
      <w:rFonts w:ascii="Verdana" w:hAnsi="Verdana" w:cs="Verdana"/>
      <w:color w:val="auto"/>
    </w:rPr>
  </w:style>
  <w:style w:type="paragraph" w:customStyle="1" w:styleId="content">
    <w:name w:val="content"/>
    <w:basedOn w:val="Normal"/>
    <w:autoRedefine/>
    <w:uiPriority w:val="99"/>
    <w:rsid w:val="000B1938"/>
    <w:pPr>
      <w:spacing w:before="40" w:beforeAutospacing="1" w:after="100" w:afterAutospacing="1" w:line="264" w:lineRule="auto"/>
      <w:ind w:left="-216"/>
    </w:pPr>
    <w:rPr>
      <w:rFonts w:ascii="Verdana" w:eastAsia="Times New Roman" w:hAnsi="Verdana"/>
      <w:sz w:val="19"/>
      <w:szCs w:val="19"/>
    </w:rPr>
  </w:style>
  <w:style w:type="character" w:customStyle="1" w:styleId="contentChar">
    <w:name w:val="content Char"/>
    <w:basedOn w:val="DefaultParagraphFont"/>
    <w:uiPriority w:val="99"/>
    <w:rsid w:val="000B1938"/>
    <w:rPr>
      <w:rFonts w:ascii="Verdana" w:hAnsi="Verdana" w:cs="Times New Roman"/>
      <w:color w:val="000000"/>
      <w:sz w:val="19"/>
      <w:szCs w:val="19"/>
      <w:lang w:val="en-US" w:eastAsia="en-US" w:bidi="ar-SA"/>
    </w:rPr>
  </w:style>
  <w:style w:type="character" w:customStyle="1" w:styleId="leadinphraseother">
    <w:name w:val="leadinphrase_other"/>
    <w:basedOn w:val="DefaultParagraphFont"/>
    <w:uiPriority w:val="99"/>
    <w:rsid w:val="000B1938"/>
    <w:rPr>
      <w:rFonts w:cs="Times New Roman"/>
    </w:rPr>
  </w:style>
  <w:style w:type="paragraph" w:customStyle="1" w:styleId="Body">
    <w:name w:val="Body"/>
    <w:basedOn w:val="Normal"/>
    <w:uiPriority w:val="99"/>
    <w:rsid w:val="000B1938"/>
    <w:pPr>
      <w:widowControl w:val="0"/>
      <w:spacing w:after="0"/>
      <w:ind w:right="-14"/>
    </w:pPr>
    <w:rPr>
      <w:rFonts w:ascii="Verdana" w:eastAsia="Times New Roman" w:hAnsi="Verdana"/>
      <w:color w:val="auto"/>
    </w:rPr>
  </w:style>
  <w:style w:type="character" w:customStyle="1" w:styleId="BodyChar">
    <w:name w:val="Body Char"/>
    <w:basedOn w:val="DefaultParagraphFont"/>
    <w:uiPriority w:val="99"/>
    <w:rsid w:val="000B1938"/>
    <w:rPr>
      <w:rFonts w:ascii="Verdana" w:hAnsi="Verdana" w:cs="Times New Roman"/>
      <w:lang w:val="en-US" w:eastAsia="en-US" w:bidi="ar-SA"/>
    </w:rPr>
  </w:style>
  <w:style w:type="paragraph" w:customStyle="1" w:styleId="link">
    <w:name w:val="link"/>
    <w:basedOn w:val="Normal"/>
    <w:autoRedefine/>
    <w:uiPriority w:val="99"/>
    <w:rsid w:val="000B1938"/>
    <w:pPr>
      <w:spacing w:before="40" w:after="40"/>
    </w:pPr>
    <w:rPr>
      <w:rFonts w:eastAsia="Times New Roman"/>
      <w:color w:val="0000FF"/>
      <w:szCs w:val="24"/>
      <w:u w:val="single"/>
    </w:rPr>
  </w:style>
  <w:style w:type="character" w:customStyle="1" w:styleId="linkage">
    <w:name w:val="linkage"/>
    <w:basedOn w:val="DefaultParagraphFont"/>
    <w:uiPriority w:val="99"/>
    <w:rsid w:val="000B1938"/>
    <w:rPr>
      <w:rFonts w:ascii="Segoe" w:hAnsi="Segoe" w:cs="Times New Roman"/>
      <w:color w:val="3366FF"/>
      <w:sz w:val="20"/>
      <w:u w:val="single"/>
    </w:rPr>
  </w:style>
  <w:style w:type="character" w:customStyle="1" w:styleId="CharChar">
    <w:name w:val="Char Char"/>
    <w:basedOn w:val="DefaultParagraphFont"/>
    <w:uiPriority w:val="99"/>
    <w:rsid w:val="000B1938"/>
    <w:rPr>
      <w:rFonts w:ascii="Segoe" w:hAnsi="Segoe" w:cs="Times New Roman"/>
      <w:b/>
      <w:bCs/>
      <w:sz w:val="24"/>
      <w:szCs w:val="24"/>
      <w:lang w:eastAsia="en-US" w:bidi="ar-SA"/>
    </w:rPr>
  </w:style>
  <w:style w:type="character" w:customStyle="1" w:styleId="CharChar1">
    <w:name w:val="Char Char1"/>
    <w:basedOn w:val="DefaultParagraphFont"/>
    <w:uiPriority w:val="99"/>
    <w:rsid w:val="000B1938"/>
    <w:rPr>
      <w:rFonts w:ascii="Segoe" w:hAnsi="Segoe" w:cs="Arial"/>
      <w:b/>
      <w:bCs/>
      <w:iCs/>
      <w:sz w:val="32"/>
      <w:szCs w:val="32"/>
      <w:lang w:val="en-US" w:eastAsia="en-US" w:bidi="ar-SA"/>
    </w:rPr>
  </w:style>
  <w:style w:type="paragraph" w:customStyle="1" w:styleId="nothing">
    <w:name w:val="nothing"/>
    <w:basedOn w:val="Normal"/>
    <w:next w:val="Normal"/>
    <w:uiPriority w:val="99"/>
    <w:rsid w:val="000B1938"/>
    <w:pPr>
      <w:spacing w:before="40" w:after="40"/>
    </w:pPr>
    <w:rPr>
      <w:rFonts w:eastAsia="Times New Roman"/>
      <w:b/>
      <w:i/>
      <w:color w:val="FF00FF"/>
      <w:szCs w:val="24"/>
    </w:rPr>
  </w:style>
  <w:style w:type="character" w:customStyle="1" w:styleId="h3CharChar">
    <w:name w:val="h3 Char Char"/>
    <w:basedOn w:val="DefaultParagraphFont"/>
    <w:uiPriority w:val="99"/>
    <w:locked/>
    <w:rsid w:val="000B1938"/>
    <w:rPr>
      <w:rFonts w:ascii="Segoe" w:eastAsia="MS Mincho" w:hAnsi="Segoe" w:cs="Arial"/>
      <w:b/>
      <w:bCs/>
      <w:sz w:val="24"/>
      <w:szCs w:val="24"/>
      <w:lang w:val="en-US" w:eastAsia="en-US" w:bidi="ar-SA"/>
    </w:rPr>
  </w:style>
  <w:style w:type="character" w:customStyle="1" w:styleId="Small">
    <w:name w:val="Small"/>
    <w:basedOn w:val="DefaultParagraphFont"/>
    <w:uiPriority w:val="99"/>
    <w:rsid w:val="000B1938"/>
    <w:rPr>
      <w:rFonts w:cs="Times New Roman"/>
      <w:sz w:val="16"/>
    </w:rPr>
  </w:style>
  <w:style w:type="paragraph" w:styleId="BodyTextIndent2">
    <w:name w:val="Body Text Indent 2"/>
    <w:basedOn w:val="Normal"/>
    <w:link w:val="BodyTextIndent2Char"/>
    <w:uiPriority w:val="99"/>
    <w:rsid w:val="000B1938"/>
    <w:pPr>
      <w:spacing w:after="80"/>
      <w:ind w:left="720"/>
    </w:pPr>
    <w:rPr>
      <w:rFonts w:cs="Arial"/>
      <w:color w:val="auto"/>
    </w:rPr>
  </w:style>
  <w:style w:type="character" w:customStyle="1" w:styleId="BodyTextIndent2Char">
    <w:name w:val="Body Text Indent 2 Char"/>
    <w:basedOn w:val="DefaultParagraphFont"/>
    <w:link w:val="BodyTextIndent2"/>
    <w:uiPriority w:val="99"/>
    <w:semiHidden/>
    <w:locked/>
    <w:rsid w:val="0027496B"/>
    <w:rPr>
      <w:rFonts w:ascii="Segoe" w:eastAsia="MS Mincho" w:hAnsi="Segoe" w:cs="Times New Roman"/>
      <w:color w:val="000000"/>
      <w:sz w:val="20"/>
      <w:szCs w:val="20"/>
    </w:rPr>
  </w:style>
  <w:style w:type="character" w:customStyle="1" w:styleId="BulletListChar">
    <w:name w:val="Bullet List Char"/>
    <w:basedOn w:val="DefaultParagraphFont"/>
    <w:uiPriority w:val="99"/>
    <w:locked/>
    <w:rsid w:val="000B1938"/>
    <w:rPr>
      <w:rFonts w:ascii="Segoe" w:eastAsia="MS Mincho" w:hAnsi="Segoe" w:cs="Arial"/>
      <w:lang w:val="en-US" w:eastAsia="en-US" w:bidi="ar-SA"/>
    </w:rPr>
  </w:style>
  <w:style w:type="paragraph" w:customStyle="1" w:styleId="BulletList2">
    <w:name w:val="Bullet List 2"/>
    <w:basedOn w:val="BulletList"/>
    <w:uiPriority w:val="99"/>
    <w:rsid w:val="000B1938"/>
    <w:pPr>
      <w:numPr>
        <w:numId w:val="0"/>
      </w:numPr>
      <w:tabs>
        <w:tab w:val="num" w:pos="720"/>
      </w:tabs>
      <w:spacing w:after="80"/>
      <w:ind w:left="720" w:hanging="360"/>
    </w:pPr>
    <w:rPr>
      <w:rFonts w:ascii="Segoe" w:eastAsia="MS Mincho" w:hAnsi="Segoe" w:cs="Arial"/>
      <w:sz w:val="20"/>
      <w:szCs w:val="20"/>
    </w:rPr>
  </w:style>
  <w:style w:type="paragraph" w:styleId="PlainText">
    <w:name w:val="Plain Text"/>
    <w:aliases w:val="Code,c"/>
    <w:basedOn w:val="Normal"/>
    <w:link w:val="PlainTextChar"/>
    <w:uiPriority w:val="99"/>
    <w:rsid w:val="000B1938"/>
    <w:pPr>
      <w:spacing w:after="0"/>
    </w:pPr>
    <w:rPr>
      <w:rFonts w:cs="Courier New"/>
      <w:noProof/>
      <w:sz w:val="18"/>
    </w:rPr>
  </w:style>
  <w:style w:type="character" w:customStyle="1" w:styleId="PlainTextChar">
    <w:name w:val="Plain Text Char"/>
    <w:aliases w:val="Code Char,c Char"/>
    <w:basedOn w:val="DefaultParagraphFont"/>
    <w:link w:val="PlainText"/>
    <w:uiPriority w:val="99"/>
    <w:locked/>
    <w:rsid w:val="000B1938"/>
    <w:rPr>
      <w:rFonts w:ascii="Segoe" w:eastAsia="MS Mincho" w:hAnsi="Segoe" w:cs="Courier New"/>
      <w:noProof/>
      <w:color w:val="000000"/>
      <w:sz w:val="18"/>
      <w:lang w:val="en-US" w:eastAsia="en-US" w:bidi="ar-SA"/>
    </w:rPr>
  </w:style>
  <w:style w:type="paragraph" w:customStyle="1" w:styleId="Procedure">
    <w:name w:val="Procedure"/>
    <w:basedOn w:val="Normal"/>
    <w:next w:val="List"/>
    <w:uiPriority w:val="99"/>
    <w:rsid w:val="000B1938"/>
    <w:pPr>
      <w:keepNext/>
      <w:keepLines/>
      <w:pBdr>
        <w:bottom w:val="single" w:sz="4" w:space="1" w:color="auto"/>
      </w:pBdr>
      <w:spacing w:before="240" w:after="120"/>
    </w:pPr>
    <w:rPr>
      <w:rFonts w:cs="Arial"/>
      <w:b/>
      <w:color w:val="000080"/>
      <w:sz w:val="18"/>
    </w:rPr>
  </w:style>
  <w:style w:type="paragraph" w:styleId="List">
    <w:name w:val="List"/>
    <w:basedOn w:val="Normal"/>
    <w:uiPriority w:val="99"/>
    <w:rsid w:val="000B1938"/>
    <w:pPr>
      <w:spacing w:after="120"/>
      <w:ind w:left="360" w:hanging="360"/>
    </w:pPr>
    <w:rPr>
      <w:rFonts w:cs="Arial"/>
      <w:color w:val="auto"/>
    </w:rPr>
  </w:style>
  <w:style w:type="paragraph" w:customStyle="1" w:styleId="FigCap">
    <w:name w:val="FigCap"/>
    <w:basedOn w:val="Normal"/>
    <w:next w:val="BodyText"/>
    <w:autoRedefine/>
    <w:uiPriority w:val="99"/>
    <w:rsid w:val="000B1938"/>
    <w:pPr>
      <w:spacing w:before="160" w:after="240"/>
    </w:pPr>
    <w:rPr>
      <w:rFonts w:cs="Arial"/>
      <w:b/>
      <w:color w:val="auto"/>
      <w:spacing w:val="10"/>
      <w:sz w:val="18"/>
      <w:szCs w:val="18"/>
    </w:rPr>
  </w:style>
  <w:style w:type="paragraph" w:customStyle="1" w:styleId="DT">
    <w:name w:val="DT"/>
    <w:aliases w:val="Term1"/>
    <w:basedOn w:val="Normal"/>
    <w:next w:val="DL"/>
    <w:uiPriority w:val="99"/>
    <w:rsid w:val="000B1938"/>
    <w:pPr>
      <w:keepNext/>
      <w:spacing w:after="0"/>
      <w:ind w:left="180"/>
    </w:pPr>
    <w:rPr>
      <w:rFonts w:cs="Arial"/>
      <w:b/>
      <w:color w:val="auto"/>
    </w:rPr>
  </w:style>
  <w:style w:type="paragraph" w:customStyle="1" w:styleId="DL">
    <w:name w:val="DL"/>
    <w:aliases w:val="Def1"/>
    <w:basedOn w:val="Normal"/>
    <w:next w:val="DT"/>
    <w:uiPriority w:val="99"/>
    <w:rsid w:val="000B1938"/>
    <w:pPr>
      <w:keepLines/>
      <w:spacing w:after="80"/>
      <w:ind w:left="360"/>
    </w:pPr>
    <w:rPr>
      <w:rFonts w:cs="Arial"/>
      <w:color w:val="auto"/>
    </w:rPr>
  </w:style>
  <w:style w:type="character" w:customStyle="1" w:styleId="Superscript">
    <w:name w:val="Superscript"/>
    <w:uiPriority w:val="99"/>
    <w:rsid w:val="000B1938"/>
    <w:rPr>
      <w:rFonts w:ascii="Segoe" w:hAnsi="Segoe"/>
      <w:vertAlign w:val="superscript"/>
    </w:rPr>
  </w:style>
  <w:style w:type="character" w:customStyle="1" w:styleId="Subscript">
    <w:name w:val="Subscript"/>
    <w:uiPriority w:val="99"/>
    <w:rsid w:val="000B1938"/>
    <w:rPr>
      <w:rFonts w:ascii="Segoe" w:hAnsi="Segoe"/>
      <w:vertAlign w:val="subscript"/>
    </w:rPr>
  </w:style>
  <w:style w:type="character" w:customStyle="1" w:styleId="PlainTextEmbedded">
    <w:name w:val="Plain Text Embedded"/>
    <w:basedOn w:val="DefaultParagraphFont"/>
    <w:uiPriority w:val="99"/>
    <w:rsid w:val="000B1938"/>
    <w:rPr>
      <w:rFonts w:ascii="Segoe" w:hAnsi="Segoe" w:cs="Times New Roman"/>
      <w:sz w:val="18"/>
    </w:rPr>
  </w:style>
  <w:style w:type="paragraph" w:customStyle="1" w:styleId="BodyTextLink">
    <w:name w:val="Body Text Link"/>
    <w:basedOn w:val="BodyText"/>
    <w:next w:val="BulletList"/>
    <w:uiPriority w:val="99"/>
    <w:rsid w:val="000B1938"/>
    <w:pPr>
      <w:keepNext/>
      <w:keepLines/>
      <w:spacing w:after="80"/>
    </w:pPr>
    <w:rPr>
      <w:rFonts w:ascii="Segoe" w:eastAsia="MS Mincho" w:hAnsi="Segoe" w:cs="Arial"/>
    </w:rPr>
  </w:style>
  <w:style w:type="paragraph" w:customStyle="1" w:styleId="AlertText">
    <w:name w:val="Alert Text"/>
    <w:aliases w:val="at"/>
    <w:basedOn w:val="Normal"/>
    <w:autoRedefine/>
    <w:uiPriority w:val="99"/>
    <w:rsid w:val="005E5003"/>
    <w:rPr>
      <w:rFonts w:ascii="Segoe UI" w:hAnsi="Segoe UI" w:cs="Segoe UI"/>
      <w:color w:val="auto"/>
    </w:rPr>
  </w:style>
  <w:style w:type="character" w:customStyle="1" w:styleId="Italic">
    <w:name w:val="Italic"/>
    <w:basedOn w:val="DefaultParagraphFont"/>
    <w:uiPriority w:val="99"/>
    <w:rsid w:val="000B1938"/>
    <w:rPr>
      <w:rFonts w:cs="Times New Roman"/>
      <w:i/>
    </w:rPr>
  </w:style>
  <w:style w:type="paragraph" w:customStyle="1" w:styleId="TableTitle">
    <w:name w:val="Table Title"/>
    <w:aliases w:val="tt"/>
    <w:basedOn w:val="TableBody"/>
    <w:uiPriority w:val="99"/>
    <w:rsid w:val="000B1938"/>
    <w:pPr>
      <w:keepNext/>
      <w:keepLines/>
      <w:spacing w:before="120" w:after="20"/>
    </w:pPr>
    <w:rPr>
      <w:rFonts w:ascii="Segoe" w:eastAsia="MS Mincho" w:hAnsi="Segoe" w:cs="Arial"/>
      <w:b/>
      <w:bCs/>
      <w:color w:val="000000"/>
      <w:sz w:val="18"/>
      <w:szCs w:val="18"/>
    </w:rPr>
  </w:style>
  <w:style w:type="paragraph" w:customStyle="1" w:styleId="Le">
    <w:name w:val="Le"/>
    <w:aliases w:val="listend (LE)"/>
    <w:next w:val="BodyText"/>
    <w:uiPriority w:val="99"/>
    <w:rsid w:val="000B1938"/>
    <w:pPr>
      <w:spacing w:line="80" w:lineRule="exact"/>
    </w:pPr>
    <w:rPr>
      <w:rFonts w:ascii="Segoe" w:eastAsia="MS Mincho" w:hAnsi="Segoe"/>
      <w:sz w:val="16"/>
      <w:szCs w:val="24"/>
    </w:rPr>
  </w:style>
  <w:style w:type="character" w:customStyle="1" w:styleId="Editornote">
    <w:name w:val="Editor note"/>
    <w:basedOn w:val="Strong"/>
    <w:uiPriority w:val="99"/>
    <w:rsid w:val="000B1938"/>
    <w:rPr>
      <w:rFonts w:ascii="Segoe" w:hAnsi="Segoe"/>
      <w:bCs/>
      <w:color w:val="0000FF"/>
      <w:sz w:val="20"/>
      <w:shd w:val="clear" w:color="auto" w:fill="C0C0C0"/>
    </w:rPr>
  </w:style>
  <w:style w:type="character" w:customStyle="1" w:styleId="h4Char2">
    <w:name w:val="h4 Char2"/>
    <w:aliases w:val="First Subheading Char Char"/>
    <w:basedOn w:val="DefaultParagraphFont"/>
    <w:uiPriority w:val="99"/>
    <w:rsid w:val="000B1938"/>
    <w:rPr>
      <w:rFonts w:ascii="Trebuchet MS" w:hAnsi="Trebuchet MS" w:cs="Times New Roman"/>
      <w:b/>
      <w:bCs/>
      <w:sz w:val="28"/>
      <w:szCs w:val="28"/>
      <w:lang w:val="en-US" w:eastAsia="en-US" w:bidi="ar-SA"/>
    </w:rPr>
  </w:style>
  <w:style w:type="paragraph" w:customStyle="1" w:styleId="ScreentableText">
    <w:name w:val="Screen table Text"/>
    <w:basedOn w:val="BodyMain"/>
    <w:uiPriority w:val="99"/>
    <w:rsid w:val="000B1938"/>
    <w:pPr>
      <w:spacing w:after="0"/>
      <w:ind w:left="0"/>
    </w:pPr>
    <w:rPr>
      <w:rFonts w:eastAsia="Times New Roman"/>
      <w:color w:val="auto"/>
    </w:rPr>
  </w:style>
  <w:style w:type="paragraph" w:customStyle="1" w:styleId="CharChar1CharCharCharCharCharCharChar">
    <w:name w:val="Char Char1 Char Char Char Char Char Char Char"/>
    <w:basedOn w:val="Normal"/>
    <w:uiPriority w:val="99"/>
    <w:rsid w:val="000B1938"/>
    <w:pPr>
      <w:spacing w:line="240" w:lineRule="exact"/>
    </w:pPr>
    <w:rPr>
      <w:rFonts w:ascii="Tahoma" w:eastAsia="Times New Roman" w:hAnsi="Tahoma"/>
      <w:color w:val="auto"/>
    </w:rPr>
  </w:style>
  <w:style w:type="paragraph" w:customStyle="1" w:styleId="DefaultParagraphFontParaCharCharCharCharCharCharChar">
    <w:name w:val="Default Paragraph Font Para Char Char Char Char Char Char Char"/>
    <w:basedOn w:val="Normal"/>
    <w:uiPriority w:val="99"/>
    <w:rsid w:val="000B1938"/>
    <w:pPr>
      <w:spacing w:line="240" w:lineRule="exact"/>
    </w:pPr>
    <w:rPr>
      <w:rFonts w:ascii="Tahoma" w:eastAsia="Times New Roman" w:hAnsi="Tahoma"/>
      <w:color w:val="auto"/>
    </w:rPr>
  </w:style>
  <w:style w:type="paragraph" w:customStyle="1" w:styleId="DefaultParagraphFontParaCharCharCharChar">
    <w:name w:val="Default Paragraph Font Para Char Char Char Char"/>
    <w:basedOn w:val="Normal"/>
    <w:uiPriority w:val="99"/>
    <w:rsid w:val="000B1938"/>
    <w:pPr>
      <w:spacing w:line="240" w:lineRule="exact"/>
    </w:pPr>
    <w:rPr>
      <w:rFonts w:ascii="Tahoma" w:eastAsia="Times New Roman" w:hAnsi="Tahoma"/>
      <w:color w:val="auto"/>
    </w:rPr>
  </w:style>
  <w:style w:type="paragraph" w:styleId="BlockText">
    <w:name w:val="Block Text"/>
    <w:basedOn w:val="BodyText"/>
    <w:uiPriority w:val="99"/>
    <w:rsid w:val="000B1938"/>
    <w:pPr>
      <w:spacing w:after="280" w:line="280" w:lineRule="atLeast"/>
      <w:ind w:left="1800" w:right="720"/>
    </w:pPr>
    <w:rPr>
      <w:rFonts w:ascii="Times New Roman" w:hAnsi="Times New Roman"/>
      <w:i/>
      <w:kern w:val="20"/>
      <w:sz w:val="21"/>
      <w:szCs w:val="21"/>
    </w:rPr>
  </w:style>
  <w:style w:type="paragraph" w:customStyle="1" w:styleId="Subhead0">
    <w:name w:val="Subhead"/>
    <w:basedOn w:val="Normal"/>
    <w:uiPriority w:val="99"/>
    <w:rsid w:val="000B1938"/>
    <w:pPr>
      <w:spacing w:before="240" w:after="120"/>
      <w:ind w:left="1440"/>
    </w:pPr>
    <w:rPr>
      <w:rFonts w:ascii="Segoe Semibold" w:hAnsi="Segoe Semibold"/>
      <w:sz w:val="24"/>
    </w:rPr>
  </w:style>
  <w:style w:type="paragraph" w:customStyle="1" w:styleId="CharCharCharCharCharCharChar">
    <w:name w:val="Char Char Char Char Char Char Char"/>
    <w:basedOn w:val="Normal"/>
    <w:uiPriority w:val="99"/>
    <w:rsid w:val="000B1938"/>
    <w:pPr>
      <w:spacing w:line="240" w:lineRule="exact"/>
    </w:pPr>
    <w:rPr>
      <w:rFonts w:ascii="Tahoma" w:eastAsia="Times New Roman" w:hAnsi="Tahoma"/>
      <w:color w:val="auto"/>
    </w:rPr>
  </w:style>
  <w:style w:type="paragraph" w:customStyle="1" w:styleId="CharCharCharChar11">
    <w:name w:val="Char Char Char Char11"/>
    <w:basedOn w:val="Normal"/>
    <w:uiPriority w:val="99"/>
    <w:rsid w:val="000B1938"/>
    <w:pPr>
      <w:spacing w:line="240" w:lineRule="exact"/>
    </w:pPr>
    <w:rPr>
      <w:rFonts w:ascii="Tahoma" w:eastAsia="Times New Roman" w:hAnsi="Tahoma" w:cs="Tahoma"/>
      <w:color w:val="auto"/>
    </w:rPr>
  </w:style>
  <w:style w:type="character" w:customStyle="1" w:styleId="zBoilerplateChar">
    <w:name w:val="z_Boilerplate Char"/>
    <w:basedOn w:val="DefaultParagraphFont"/>
    <w:uiPriority w:val="99"/>
    <w:locked/>
    <w:rsid w:val="000B1938"/>
    <w:rPr>
      <w:rFonts w:ascii="Tahoma" w:hAnsi="Tahoma" w:cs="Tahoma"/>
      <w:color w:val="C0C0C0"/>
      <w:lang w:val="en-US" w:eastAsia="ja-JP" w:bidi="ar-SA"/>
    </w:rPr>
  </w:style>
  <w:style w:type="paragraph" w:customStyle="1" w:styleId="zBoilerplate">
    <w:name w:val="z_Boilerplate"/>
    <w:basedOn w:val="Normal"/>
    <w:next w:val="Normal"/>
    <w:uiPriority w:val="99"/>
    <w:rsid w:val="000B1938"/>
    <w:pPr>
      <w:spacing w:after="0"/>
    </w:pPr>
    <w:rPr>
      <w:rFonts w:ascii="Tahoma" w:eastAsia="Times New Roman" w:hAnsi="Tahoma" w:cs="Tahoma"/>
      <w:color w:val="C0C0C0"/>
      <w:lang w:eastAsia="ja-JP"/>
    </w:rPr>
  </w:style>
  <w:style w:type="paragraph" w:customStyle="1" w:styleId="NormalunderH2">
    <w:name w:val="Normal under H2"/>
    <w:basedOn w:val="Normal"/>
    <w:uiPriority w:val="99"/>
    <w:rsid w:val="000B1938"/>
    <w:pPr>
      <w:spacing w:after="0"/>
      <w:ind w:left="288"/>
    </w:pPr>
    <w:rPr>
      <w:rFonts w:ascii="Verdana" w:eastAsia="Times New Roman" w:hAnsi="Verdana"/>
      <w:color w:val="auto"/>
      <w:lang w:bidi="he-IL"/>
    </w:rPr>
  </w:style>
  <w:style w:type="paragraph" w:customStyle="1" w:styleId="NormalunderH3">
    <w:name w:val="Normal under H3"/>
    <w:basedOn w:val="Normal"/>
    <w:link w:val="NormalunderH3Char"/>
    <w:uiPriority w:val="99"/>
    <w:rsid w:val="000B1938"/>
    <w:pPr>
      <w:spacing w:after="0"/>
      <w:ind w:left="576"/>
    </w:pPr>
    <w:rPr>
      <w:rFonts w:ascii="Verdana" w:eastAsia="Times New Roman" w:hAnsi="Verdana"/>
      <w:color w:val="auto"/>
      <w:lang w:bidi="he-IL"/>
    </w:rPr>
  </w:style>
  <w:style w:type="paragraph" w:customStyle="1" w:styleId="BodyTextSegoe">
    <w:name w:val="Body Text Segoe"/>
    <w:basedOn w:val="BodyTextIndent"/>
    <w:uiPriority w:val="99"/>
    <w:rsid w:val="000B1938"/>
    <w:pPr>
      <w:spacing w:before="20" w:after="20"/>
    </w:pPr>
    <w:rPr>
      <w:rFonts w:ascii="Segoe" w:hAnsi="Segoe"/>
    </w:rPr>
  </w:style>
  <w:style w:type="character" w:styleId="Emphasis">
    <w:name w:val="Emphasis"/>
    <w:basedOn w:val="DefaultParagraphFont"/>
    <w:uiPriority w:val="99"/>
    <w:qFormat/>
    <w:rsid w:val="000B1938"/>
    <w:rPr>
      <w:rFonts w:cs="Times New Roman"/>
      <w:i/>
      <w:iCs/>
    </w:rPr>
  </w:style>
  <w:style w:type="paragraph" w:customStyle="1" w:styleId="para">
    <w:name w:val="para"/>
    <w:basedOn w:val="Normal"/>
    <w:uiPriority w:val="99"/>
    <w:rsid w:val="000B1938"/>
    <w:pPr>
      <w:spacing w:before="100" w:beforeAutospacing="1" w:after="100" w:afterAutospacing="1"/>
    </w:pPr>
    <w:rPr>
      <w:rFonts w:ascii="Times New Roman" w:eastAsia="Times New Roman" w:hAnsi="Times New Roman"/>
      <w:color w:val="auto"/>
      <w:sz w:val="24"/>
      <w:szCs w:val="24"/>
    </w:rPr>
  </w:style>
  <w:style w:type="paragraph" w:customStyle="1" w:styleId="SubheadSemibold12">
    <w:name w:val="Subhead Semibold 12"/>
    <w:basedOn w:val="Normal"/>
    <w:uiPriority w:val="99"/>
    <w:rsid w:val="000B1938"/>
    <w:pPr>
      <w:spacing w:before="360" w:after="60"/>
      <w:ind w:left="1440"/>
    </w:pPr>
    <w:rPr>
      <w:rFonts w:ascii="Segoe Semibold" w:eastAsia="Times New Roman" w:hAnsi="Segoe Semibold"/>
      <w:sz w:val="24"/>
    </w:rPr>
  </w:style>
  <w:style w:type="paragraph" w:customStyle="1" w:styleId="SubheadSemibold11Blue">
    <w:name w:val="Subhead Semibold 11 Blue"/>
    <w:basedOn w:val="BodyTextIndent"/>
    <w:uiPriority w:val="99"/>
    <w:rsid w:val="000B1938"/>
    <w:pPr>
      <w:spacing w:before="240" w:after="0"/>
    </w:pPr>
    <w:rPr>
      <w:rFonts w:ascii="Segoe Semibold" w:hAnsi="Segoe Semibold"/>
      <w:color w:val="333399"/>
    </w:rPr>
  </w:style>
  <w:style w:type="character" w:customStyle="1" w:styleId="CharChar3">
    <w:name w:val="Char Char3"/>
    <w:basedOn w:val="DefaultParagraphFont"/>
    <w:uiPriority w:val="99"/>
    <w:rsid w:val="000B1938"/>
    <w:rPr>
      <w:rFonts w:ascii="Segoe" w:hAnsi="Segoe" w:cs="Courier New"/>
      <w:lang w:val="en-US" w:eastAsia="ko-KR" w:bidi="ar-SA"/>
    </w:rPr>
  </w:style>
  <w:style w:type="paragraph" w:customStyle="1" w:styleId="Char1">
    <w:name w:val="Char1"/>
    <w:basedOn w:val="Normal"/>
    <w:uiPriority w:val="99"/>
    <w:rsid w:val="000B1938"/>
    <w:pPr>
      <w:spacing w:line="240" w:lineRule="exact"/>
    </w:pPr>
    <w:rPr>
      <w:rFonts w:ascii="Tahoma" w:eastAsia="Times New Roman" w:hAnsi="Tahoma"/>
      <w:color w:val="auto"/>
    </w:rPr>
  </w:style>
  <w:style w:type="paragraph" w:styleId="FootnoteText">
    <w:name w:val="footnote text"/>
    <w:basedOn w:val="Normal"/>
    <w:link w:val="FootnoteTextChar"/>
    <w:uiPriority w:val="99"/>
    <w:semiHidden/>
    <w:rsid w:val="000B1938"/>
    <w:pPr>
      <w:spacing w:after="0"/>
    </w:pPr>
    <w:rPr>
      <w:rFonts w:ascii="Times New Roman" w:eastAsia="Times New Roman" w:hAnsi="Times New Roman"/>
      <w:color w:val="auto"/>
    </w:rPr>
  </w:style>
  <w:style w:type="character" w:customStyle="1" w:styleId="FootnoteTextChar">
    <w:name w:val="Footnote Text Char"/>
    <w:basedOn w:val="DefaultParagraphFont"/>
    <w:link w:val="FootnoteText"/>
    <w:uiPriority w:val="99"/>
    <w:locked/>
    <w:rsid w:val="000B1938"/>
    <w:rPr>
      <w:rFonts w:cs="Times New Roman"/>
    </w:rPr>
  </w:style>
  <w:style w:type="character" w:customStyle="1" w:styleId="CharChar2">
    <w:name w:val="Char Char2"/>
    <w:basedOn w:val="DefaultParagraphFont"/>
    <w:uiPriority w:val="99"/>
    <w:rsid w:val="000B1938"/>
    <w:rPr>
      <w:rFonts w:ascii="Times New Roman" w:hAnsi="Times New Roman" w:cs="Times New Roman"/>
      <w:sz w:val="24"/>
      <w:szCs w:val="24"/>
    </w:rPr>
  </w:style>
  <w:style w:type="paragraph" w:customStyle="1" w:styleId="StyleHeading1Tahoma11pt">
    <w:name w:val="Style Heading 1 + Tahoma 11 pt"/>
    <w:basedOn w:val="Heading1"/>
    <w:autoRedefine/>
    <w:uiPriority w:val="99"/>
    <w:rsid w:val="000B1938"/>
    <w:pPr>
      <w:tabs>
        <w:tab w:val="left" w:pos="2043"/>
      </w:tabs>
      <w:spacing w:before="240"/>
    </w:pPr>
    <w:rPr>
      <w:rFonts w:ascii="Times New Roman" w:eastAsia="Times New Roman" w:hAnsi="Times New Roman" w:cs="Times New Roman"/>
      <w:b/>
      <w:sz w:val="24"/>
      <w:szCs w:val="24"/>
      <w:u w:val="single"/>
    </w:rPr>
  </w:style>
  <w:style w:type="character" w:customStyle="1" w:styleId="CharChar7">
    <w:name w:val="Char Char7"/>
    <w:basedOn w:val="DefaultParagraphFont"/>
    <w:uiPriority w:val="99"/>
    <w:rsid w:val="000B1938"/>
    <w:rPr>
      <w:rFonts w:ascii="Cambria" w:hAnsi="Cambria" w:cs="Courier New"/>
      <w:b/>
      <w:bCs/>
      <w:color w:val="1F497D"/>
      <w:kern w:val="32"/>
      <w:sz w:val="32"/>
      <w:szCs w:val="32"/>
    </w:rPr>
  </w:style>
  <w:style w:type="character" w:customStyle="1" w:styleId="CharChar6">
    <w:name w:val="Char Char6"/>
    <w:basedOn w:val="DefaultParagraphFont"/>
    <w:uiPriority w:val="99"/>
    <w:rsid w:val="000B1938"/>
    <w:rPr>
      <w:rFonts w:ascii="Cambria" w:hAnsi="Cambria" w:cs="Courier New"/>
      <w:color w:val="1F497D"/>
      <w:kern w:val="32"/>
      <w:sz w:val="32"/>
      <w:szCs w:val="32"/>
    </w:rPr>
  </w:style>
  <w:style w:type="character" w:customStyle="1" w:styleId="CharChar5">
    <w:name w:val="Char Char5"/>
    <w:basedOn w:val="DefaultParagraphFont"/>
    <w:uiPriority w:val="99"/>
    <w:rsid w:val="000B1938"/>
    <w:rPr>
      <w:rFonts w:ascii="Cambria" w:hAnsi="Cambria" w:cs="Courier New"/>
      <w:color w:val="5C83B4"/>
      <w:sz w:val="28"/>
      <w:szCs w:val="28"/>
    </w:rPr>
  </w:style>
  <w:style w:type="paragraph" w:customStyle="1" w:styleId="BulletIndent">
    <w:name w:val="BulletIndent"/>
    <w:basedOn w:val="Normal"/>
    <w:uiPriority w:val="99"/>
    <w:rsid w:val="000B1938"/>
    <w:pPr>
      <w:spacing w:after="120" w:line="280" w:lineRule="atLeast"/>
      <w:ind w:left="360"/>
    </w:pPr>
    <w:rPr>
      <w:rFonts w:eastAsia="Times New Roman"/>
      <w:color w:val="auto"/>
    </w:rPr>
  </w:style>
  <w:style w:type="paragraph" w:customStyle="1" w:styleId="CharCharChar">
    <w:name w:val="Char Char Char"/>
    <w:basedOn w:val="Normal"/>
    <w:uiPriority w:val="99"/>
    <w:rsid w:val="000B1938"/>
    <w:pPr>
      <w:spacing w:line="240" w:lineRule="exact"/>
    </w:pPr>
    <w:rPr>
      <w:rFonts w:eastAsia="Times New Roman" w:cs="Tahoma"/>
      <w:color w:val="auto"/>
    </w:rPr>
  </w:style>
  <w:style w:type="paragraph" w:customStyle="1" w:styleId="CharCharCharCharChar">
    <w:name w:val="Char Char Char Char Char"/>
    <w:basedOn w:val="Normal"/>
    <w:uiPriority w:val="99"/>
    <w:rsid w:val="000B1938"/>
    <w:pPr>
      <w:spacing w:line="240" w:lineRule="exact"/>
    </w:pPr>
    <w:rPr>
      <w:rFonts w:eastAsia="Times New Roman" w:cs="Tahoma"/>
      <w:color w:val="auto"/>
    </w:rPr>
  </w:style>
  <w:style w:type="paragraph" w:styleId="TOC5">
    <w:name w:val="toc 5"/>
    <w:basedOn w:val="Normal"/>
    <w:next w:val="Normal"/>
    <w:autoRedefine/>
    <w:uiPriority w:val="39"/>
    <w:rsid w:val="000B1938"/>
    <w:pPr>
      <w:tabs>
        <w:tab w:val="right" w:leader="dot" w:pos="8640"/>
      </w:tabs>
      <w:spacing w:after="40"/>
      <w:ind w:left="2520"/>
    </w:pPr>
    <w:rPr>
      <w:rFonts w:eastAsia="Times New Roman"/>
      <w:color w:val="auto"/>
      <w:sz w:val="14"/>
      <w:szCs w:val="24"/>
    </w:rPr>
  </w:style>
  <w:style w:type="paragraph" w:styleId="TOC6">
    <w:name w:val="toc 6"/>
    <w:basedOn w:val="Normal"/>
    <w:next w:val="Normal"/>
    <w:autoRedefine/>
    <w:uiPriority w:val="39"/>
    <w:rsid w:val="000B1938"/>
    <w:pPr>
      <w:spacing w:after="0"/>
      <w:ind w:left="1200"/>
    </w:pPr>
    <w:rPr>
      <w:rFonts w:ascii="Times New Roman" w:eastAsia="Times New Roman" w:hAnsi="Times New Roman"/>
      <w:color w:val="auto"/>
      <w:sz w:val="24"/>
      <w:szCs w:val="24"/>
    </w:rPr>
  </w:style>
  <w:style w:type="paragraph" w:styleId="TOC7">
    <w:name w:val="toc 7"/>
    <w:basedOn w:val="Normal"/>
    <w:next w:val="Normal"/>
    <w:autoRedefine/>
    <w:uiPriority w:val="99"/>
    <w:rsid w:val="000B1938"/>
    <w:pPr>
      <w:spacing w:after="0"/>
      <w:ind w:left="1440"/>
    </w:pPr>
    <w:rPr>
      <w:rFonts w:ascii="Times New Roman" w:eastAsia="Times New Roman" w:hAnsi="Times New Roman"/>
      <w:color w:val="auto"/>
      <w:sz w:val="24"/>
      <w:szCs w:val="24"/>
    </w:rPr>
  </w:style>
  <w:style w:type="paragraph" w:styleId="TOC8">
    <w:name w:val="toc 8"/>
    <w:basedOn w:val="Normal"/>
    <w:next w:val="Normal"/>
    <w:autoRedefine/>
    <w:uiPriority w:val="99"/>
    <w:rsid w:val="000B1938"/>
    <w:pPr>
      <w:spacing w:after="0"/>
      <w:ind w:left="1680"/>
    </w:pPr>
    <w:rPr>
      <w:rFonts w:ascii="Times New Roman" w:eastAsia="Times New Roman" w:hAnsi="Times New Roman"/>
      <w:color w:val="auto"/>
      <w:sz w:val="24"/>
      <w:szCs w:val="24"/>
    </w:rPr>
  </w:style>
  <w:style w:type="paragraph" w:styleId="TOC9">
    <w:name w:val="toc 9"/>
    <w:basedOn w:val="Normal"/>
    <w:next w:val="Normal"/>
    <w:autoRedefine/>
    <w:uiPriority w:val="99"/>
    <w:rsid w:val="000B1938"/>
    <w:pPr>
      <w:spacing w:after="0"/>
      <w:ind w:left="1920"/>
    </w:pPr>
    <w:rPr>
      <w:rFonts w:ascii="Times New Roman" w:eastAsia="Times New Roman" w:hAnsi="Times New Roman"/>
      <w:color w:val="auto"/>
      <w:sz w:val="24"/>
      <w:szCs w:val="24"/>
    </w:rPr>
  </w:style>
  <w:style w:type="character" w:customStyle="1" w:styleId="EmailStyle179">
    <w:name w:val="EmailStyle1791"/>
    <w:aliases w:val="EmailStyle1791"/>
    <w:basedOn w:val="DefaultParagraphFont"/>
    <w:uiPriority w:val="99"/>
    <w:semiHidden/>
    <w:personal/>
    <w:rsid w:val="000B1938"/>
    <w:rPr>
      <w:rFonts w:ascii="Trebuchet MS" w:hAnsi="Trebuchet MS" w:cs="Times New Roman"/>
      <w:color w:val="0000FF"/>
      <w:sz w:val="20"/>
      <w:szCs w:val="20"/>
      <w:u w:val="none"/>
    </w:rPr>
  </w:style>
  <w:style w:type="paragraph" w:styleId="ListParagraph">
    <w:name w:val="List Paragraph"/>
    <w:basedOn w:val="Normal"/>
    <w:uiPriority w:val="34"/>
    <w:qFormat/>
    <w:rsid w:val="000B1938"/>
    <w:pPr>
      <w:ind w:left="720"/>
      <w:contextualSpacing/>
    </w:pPr>
  </w:style>
  <w:style w:type="paragraph" w:styleId="Caption0">
    <w:name w:val="caption"/>
    <w:basedOn w:val="Normal"/>
    <w:next w:val="Normal"/>
    <w:uiPriority w:val="99"/>
    <w:qFormat/>
    <w:rsid w:val="00903433"/>
    <w:pPr>
      <w:spacing w:after="240"/>
      <w:ind w:left="720" w:firstLine="720"/>
      <w:jc w:val="center"/>
    </w:pPr>
    <w:rPr>
      <w:rFonts w:ascii="Segoe UI" w:hAnsi="Segoe UI" w:cs="Segoe UI"/>
      <w:bCs/>
      <w:color w:val="4F81BD"/>
      <w:sz w:val="16"/>
      <w:szCs w:val="16"/>
    </w:rPr>
  </w:style>
  <w:style w:type="paragraph" w:customStyle="1" w:styleId="NoteLevel2">
    <w:name w:val="Note Level 2"/>
    <w:uiPriority w:val="99"/>
    <w:rsid w:val="000B1938"/>
    <w:rPr>
      <w:rFonts w:ascii="Segoe" w:eastAsia="MS Mincho" w:hAnsi="Segoe"/>
      <w:color w:val="000000"/>
    </w:rPr>
  </w:style>
  <w:style w:type="paragraph" w:customStyle="1" w:styleId="Style1">
    <w:name w:val="Style1"/>
    <w:basedOn w:val="Heading4"/>
    <w:autoRedefine/>
    <w:uiPriority w:val="99"/>
    <w:rsid w:val="000B1938"/>
    <w:pPr>
      <w:spacing w:line="22" w:lineRule="atLeast"/>
    </w:pPr>
    <w:rPr>
      <w:rFonts w:ascii="Segoe" w:hAnsi="Segoe"/>
      <w:szCs w:val="22"/>
    </w:rPr>
  </w:style>
  <w:style w:type="paragraph" w:customStyle="1" w:styleId="Figuretitle">
    <w:name w:val="Figure title"/>
    <w:basedOn w:val="Heading4"/>
    <w:autoRedefine/>
    <w:uiPriority w:val="99"/>
    <w:rsid w:val="000B1938"/>
    <w:pPr>
      <w:spacing w:line="22" w:lineRule="atLeast"/>
    </w:pPr>
    <w:rPr>
      <w:rFonts w:ascii="Segoe" w:hAnsi="Segoe"/>
      <w:sz w:val="20"/>
    </w:rPr>
  </w:style>
  <w:style w:type="paragraph" w:customStyle="1" w:styleId="BulletListindentedMaster">
    <w:name w:val="Bullet List indented (Master)"/>
    <w:basedOn w:val="Normal"/>
    <w:autoRedefine/>
    <w:uiPriority w:val="99"/>
    <w:rsid w:val="000B1938"/>
    <w:pPr>
      <w:tabs>
        <w:tab w:val="num" w:pos="1152"/>
      </w:tabs>
      <w:spacing w:after="0" w:line="300" w:lineRule="exact"/>
      <w:ind w:left="2448" w:hanging="288"/>
    </w:pPr>
    <w:rPr>
      <w:rFonts w:eastAsia="Times New Roman" w:cs="Arial"/>
      <w:color w:val="auto"/>
      <w:szCs w:val="24"/>
    </w:rPr>
  </w:style>
  <w:style w:type="paragraph" w:customStyle="1" w:styleId="Title-sub">
    <w:name w:val="Title-sub"/>
    <w:next w:val="Normal"/>
    <w:autoRedefine/>
    <w:uiPriority w:val="99"/>
    <w:rsid w:val="000B1938"/>
    <w:pPr>
      <w:spacing w:after="240" w:line="440" w:lineRule="exact"/>
    </w:pPr>
    <w:rPr>
      <w:rFonts w:ascii="Verdana" w:hAnsi="Verdana"/>
      <w:color w:val="000000"/>
      <w:sz w:val="28"/>
    </w:rPr>
  </w:style>
  <w:style w:type="paragraph" w:customStyle="1" w:styleId="TitleofReport">
    <w:name w:val="Title of Report"/>
    <w:next w:val="Normal"/>
    <w:autoRedefine/>
    <w:uiPriority w:val="99"/>
    <w:rsid w:val="000B1938"/>
    <w:pPr>
      <w:spacing w:before="480" w:after="560"/>
    </w:pPr>
    <w:rPr>
      <w:rFonts w:ascii="Segoe" w:hAnsi="Segoe"/>
      <w:b/>
      <w:color w:val="000000"/>
      <w:spacing w:val="-8"/>
      <w:sz w:val="52"/>
    </w:rPr>
  </w:style>
  <w:style w:type="paragraph" w:customStyle="1" w:styleId="Footerandheader">
    <w:name w:val="Footer and header"/>
    <w:basedOn w:val="Footer"/>
    <w:autoRedefine/>
    <w:uiPriority w:val="99"/>
    <w:rsid w:val="000B1938"/>
    <w:pPr>
      <w:pBdr>
        <w:top w:val="none" w:sz="0" w:space="0" w:color="auto"/>
      </w:pBdr>
      <w:spacing w:after="0" w:line="22" w:lineRule="atLeast"/>
    </w:pPr>
    <w:rPr>
      <w:rFonts w:eastAsia="Times New Roman"/>
      <w:b/>
      <w:color w:val="auto"/>
      <w:sz w:val="16"/>
      <w:szCs w:val="24"/>
    </w:rPr>
  </w:style>
  <w:style w:type="paragraph" w:customStyle="1" w:styleId="Legalese">
    <w:name w:val="Legalese"/>
    <w:autoRedefine/>
    <w:uiPriority w:val="99"/>
    <w:rsid w:val="000B1938"/>
    <w:pPr>
      <w:pBdr>
        <w:top w:val="single" w:sz="4" w:space="1" w:color="C0C0C0"/>
      </w:pBdr>
      <w:spacing w:after="60" w:line="22" w:lineRule="atLeast"/>
    </w:pPr>
    <w:rPr>
      <w:rFonts w:ascii="Verdana" w:hAnsi="Verdana"/>
      <w:noProof/>
      <w:spacing w:val="-6"/>
      <w:sz w:val="15"/>
      <w:szCs w:val="15"/>
    </w:rPr>
  </w:style>
  <w:style w:type="paragraph" w:customStyle="1" w:styleId="Tabletext">
    <w:name w:val="Table text"/>
    <w:basedOn w:val="Normal"/>
    <w:autoRedefine/>
    <w:uiPriority w:val="99"/>
    <w:rsid w:val="000B1938"/>
    <w:pPr>
      <w:spacing w:after="0" w:line="300" w:lineRule="exact"/>
    </w:pPr>
    <w:rPr>
      <w:rFonts w:ascii="Tahoma" w:eastAsia="Times New Roman" w:hAnsi="Tahoma" w:cs="Arial"/>
      <w:color w:val="auto"/>
      <w:sz w:val="18"/>
    </w:rPr>
  </w:style>
  <w:style w:type="paragraph" w:styleId="NormalIndent0">
    <w:name w:val="Normal Indent"/>
    <w:basedOn w:val="Normal"/>
    <w:autoRedefine/>
    <w:uiPriority w:val="99"/>
    <w:rsid w:val="000B1938"/>
    <w:pPr>
      <w:spacing w:after="240" w:line="24" w:lineRule="atLeast"/>
      <w:ind w:left="720"/>
    </w:pPr>
    <w:rPr>
      <w:rFonts w:eastAsia="Times New Roman"/>
      <w:color w:val="auto"/>
    </w:rPr>
  </w:style>
  <w:style w:type="paragraph" w:customStyle="1" w:styleId="Sellhead">
    <w:name w:val="Sellhead"/>
    <w:basedOn w:val="Normal"/>
    <w:autoRedefine/>
    <w:uiPriority w:val="99"/>
    <w:rsid w:val="000B1938"/>
    <w:pPr>
      <w:spacing w:after="120" w:line="22" w:lineRule="atLeast"/>
    </w:pPr>
    <w:rPr>
      <w:rFonts w:ascii="Verdana" w:eastAsia="Times New Roman" w:hAnsi="Verdana"/>
      <w:sz w:val="18"/>
      <w:szCs w:val="18"/>
    </w:rPr>
  </w:style>
  <w:style w:type="character" w:styleId="FootnoteReference">
    <w:name w:val="footnote reference"/>
    <w:basedOn w:val="DefaultParagraphFont"/>
    <w:uiPriority w:val="99"/>
    <w:semiHidden/>
    <w:rsid w:val="000B1938"/>
    <w:rPr>
      <w:rFonts w:cs="Times New Roman"/>
      <w:vertAlign w:val="superscript"/>
    </w:rPr>
  </w:style>
  <w:style w:type="paragraph" w:customStyle="1" w:styleId="head30">
    <w:name w:val="head3"/>
    <w:basedOn w:val="Normal"/>
    <w:uiPriority w:val="99"/>
    <w:rsid w:val="000B1938"/>
    <w:pPr>
      <w:spacing w:before="240" w:after="60"/>
      <w:ind w:left="1440"/>
    </w:pPr>
    <w:rPr>
      <w:rFonts w:ascii="Segoe Semibold" w:eastAsia="Times New Roman" w:hAnsi="Segoe Semibold"/>
      <w:color w:val="auto"/>
      <w:sz w:val="24"/>
      <w:szCs w:val="24"/>
      <w:lang w:eastAsia="zh-CN"/>
    </w:rPr>
  </w:style>
  <w:style w:type="paragraph" w:styleId="Revision">
    <w:name w:val="Revision"/>
    <w:hidden/>
    <w:uiPriority w:val="99"/>
    <w:semiHidden/>
    <w:rsid w:val="000B1938"/>
    <w:rPr>
      <w:rFonts w:ascii="Calibri" w:hAnsi="Calibri"/>
      <w:sz w:val="22"/>
      <w:szCs w:val="22"/>
    </w:rPr>
  </w:style>
  <w:style w:type="paragraph" w:customStyle="1" w:styleId="CharCharChar1Char1">
    <w:name w:val="Char Char Char1 Char1"/>
    <w:basedOn w:val="Normal"/>
    <w:uiPriority w:val="99"/>
    <w:rsid w:val="000B1938"/>
    <w:pPr>
      <w:spacing w:line="240" w:lineRule="exact"/>
    </w:pPr>
    <w:rPr>
      <w:rFonts w:ascii="Tahoma" w:eastAsia="Times New Roman" w:hAnsi="Tahoma" w:cs="Arial"/>
      <w:color w:val="auto"/>
    </w:rPr>
  </w:style>
  <w:style w:type="paragraph" w:customStyle="1" w:styleId="more">
    <w:name w:val="more"/>
    <w:basedOn w:val="Normal"/>
    <w:uiPriority w:val="99"/>
    <w:rsid w:val="000B1938"/>
    <w:pPr>
      <w:spacing w:after="240" w:line="336" w:lineRule="auto"/>
    </w:pPr>
    <w:rPr>
      <w:rFonts w:ascii="Times New Roman" w:eastAsia="Times New Roman" w:hAnsi="Times New Roman"/>
      <w:color w:val="auto"/>
      <w:sz w:val="17"/>
      <w:szCs w:val="17"/>
    </w:rPr>
  </w:style>
  <w:style w:type="table" w:customStyle="1" w:styleId="B2MediumList2Accent1">
    <w:name w:val="B2 Medium List 2 Accent 1"/>
    <w:uiPriority w:val="99"/>
    <w:rsid w:val="000B1938"/>
    <w:rPr>
      <w:rFonts w:ascii="Cambria" w:hAnsi="Cambria"/>
      <w:color w:val="000000"/>
      <w:lang w:eastAsia="ja-JP"/>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style>
  <w:style w:type="character" w:customStyle="1" w:styleId="EmailStyle199">
    <w:name w:val="EmailStyle1991"/>
    <w:aliases w:val="EmailStyle1991"/>
    <w:basedOn w:val="DefaultParagraphFont"/>
    <w:uiPriority w:val="99"/>
    <w:semiHidden/>
    <w:personal/>
    <w:rsid w:val="000B1938"/>
    <w:rPr>
      <w:rFonts w:ascii="Trebuchet MS" w:hAnsi="Trebuchet MS" w:cs="Times New Roman"/>
      <w:color w:val="0000FF"/>
      <w:sz w:val="20"/>
      <w:szCs w:val="20"/>
      <w:u w:val="none"/>
    </w:rPr>
  </w:style>
  <w:style w:type="paragraph" w:customStyle="1" w:styleId="DTstyle">
    <w:name w:val="DT style"/>
    <w:basedOn w:val="Normal"/>
    <w:uiPriority w:val="99"/>
    <w:rsid w:val="000B1938"/>
    <w:pPr>
      <w:spacing w:after="0"/>
    </w:pPr>
    <w:rPr>
      <w:rFonts w:ascii="Helvetica" w:eastAsia="Times New Roman" w:hAnsi="Helvetica"/>
      <w:color w:val="auto"/>
      <w:szCs w:val="24"/>
    </w:rPr>
  </w:style>
  <w:style w:type="paragraph" w:customStyle="1" w:styleId="DTstyle2">
    <w:name w:val="DT style 2"/>
    <w:basedOn w:val="DTstyle"/>
    <w:uiPriority w:val="99"/>
    <w:rsid w:val="000B1938"/>
    <w:rPr>
      <w:b/>
      <w:color w:val="3577B0"/>
    </w:rPr>
  </w:style>
  <w:style w:type="paragraph" w:customStyle="1" w:styleId="DTsig">
    <w:name w:val="DT sig"/>
    <w:basedOn w:val="DTstyle"/>
    <w:uiPriority w:val="99"/>
    <w:rsid w:val="000B1938"/>
    <w:pPr>
      <w:spacing w:line="276" w:lineRule="auto"/>
    </w:pPr>
    <w:rPr>
      <w:b/>
      <w:sz w:val="16"/>
    </w:rPr>
  </w:style>
  <w:style w:type="paragraph" w:customStyle="1" w:styleId="DTquote">
    <w:name w:val="DT quote"/>
    <w:basedOn w:val="DTstyle"/>
    <w:uiPriority w:val="99"/>
    <w:rsid w:val="000B1938"/>
    <w:pPr>
      <w:spacing w:line="276" w:lineRule="auto"/>
    </w:pPr>
    <w:rPr>
      <w:i/>
    </w:rPr>
  </w:style>
  <w:style w:type="paragraph" w:customStyle="1" w:styleId="headertext">
    <w:name w:val="header text"/>
    <w:basedOn w:val="BodyMain"/>
    <w:uiPriority w:val="99"/>
    <w:rsid w:val="000B1938"/>
    <w:pPr>
      <w:tabs>
        <w:tab w:val="right" w:pos="9000"/>
      </w:tabs>
      <w:ind w:left="0"/>
    </w:pPr>
    <w:rPr>
      <w:sz w:val="18"/>
    </w:rPr>
  </w:style>
  <w:style w:type="table" w:customStyle="1" w:styleId="LightShading1">
    <w:name w:val="Light Shading1"/>
    <w:uiPriority w:val="99"/>
    <w:rsid w:val="000B1938"/>
    <w:rPr>
      <w:rFonts w:ascii="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LightShading-Accent11">
    <w:name w:val="Light Shading - Accent 11"/>
    <w:uiPriority w:val="99"/>
    <w:rsid w:val="000B1938"/>
    <w:rPr>
      <w:rFonts w:ascii="Calibri" w:hAnsi="Calibri"/>
      <w:color w:val="365F91"/>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styleId="LightShading-Accent2">
    <w:name w:val="Light Shading Accent 2"/>
    <w:basedOn w:val="TableNormal"/>
    <w:uiPriority w:val="99"/>
    <w:rsid w:val="000B1938"/>
    <w:rPr>
      <w:rFonts w:ascii="Calibri" w:hAnsi="Calibri"/>
      <w:color w:val="943634"/>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C0504D"/>
          <w:left w:val="nil"/>
          <w:bottom w:val="single" w:sz="8" w:space="0" w:color="C0504D"/>
          <w:right w:val="nil"/>
          <w:insideH w:val="nil"/>
          <w:insideV w:val="nil"/>
        </w:tcBorders>
      </w:tcPr>
    </w:tblStylePr>
    <w:tblStylePr w:type="lastRow">
      <w:pPr>
        <w:spacing w:before="0" w:after="0"/>
      </w:pPr>
      <w:rPr>
        <w:rFonts w:cs="Times New Roman"/>
        <w:b/>
        <w:bCs/>
      </w:rPr>
      <w:tblPr/>
      <w:tcPr>
        <w:tcBorders>
          <w:top w:val="single" w:sz="8" w:space="0" w:color="C0504D"/>
          <w:left w:val="nil"/>
          <w:bottom w:val="single" w:sz="8" w:space="0" w:color="C0504D"/>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FD3D2"/>
      </w:tcPr>
    </w:tblStylePr>
    <w:tblStylePr w:type="band1Horz">
      <w:rPr>
        <w:rFonts w:cs="Times New Roman"/>
      </w:rPr>
      <w:tblPr/>
      <w:tcPr>
        <w:tcBorders>
          <w:left w:val="nil"/>
          <w:right w:val="nil"/>
          <w:insideH w:val="nil"/>
          <w:insideV w:val="nil"/>
        </w:tcBorders>
        <w:shd w:val="clear" w:color="auto" w:fill="EFD3D2"/>
      </w:tcPr>
    </w:tblStylePr>
  </w:style>
  <w:style w:type="table" w:styleId="LightShading-Accent3">
    <w:name w:val="Light Shading Accent 3"/>
    <w:basedOn w:val="TableNormal"/>
    <w:uiPriority w:val="99"/>
    <w:rsid w:val="000B1938"/>
    <w:rPr>
      <w:rFonts w:ascii="Calibri" w:hAnsi="Calibri"/>
      <w:color w:val="76923C"/>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styleId="LightShading-Accent4">
    <w:name w:val="Light Shading Accent 4"/>
    <w:basedOn w:val="TableNormal"/>
    <w:uiPriority w:val="99"/>
    <w:rsid w:val="000B1938"/>
    <w:rPr>
      <w:rFonts w:ascii="Calibri" w:hAnsi="Calibri"/>
      <w:color w:val="5F497A"/>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8064A2"/>
          <w:left w:val="nil"/>
          <w:bottom w:val="single" w:sz="8" w:space="0" w:color="8064A2"/>
          <w:right w:val="nil"/>
          <w:insideH w:val="nil"/>
          <w:insideV w:val="nil"/>
        </w:tcBorders>
      </w:tcPr>
    </w:tblStylePr>
    <w:tblStylePr w:type="lastRow">
      <w:pPr>
        <w:spacing w:before="0" w:after="0"/>
      </w:pPr>
      <w:rPr>
        <w:rFonts w:cs="Times New Roman"/>
        <w:b/>
        <w:bCs/>
      </w:rPr>
      <w:tblPr/>
      <w:tcPr>
        <w:tcBorders>
          <w:top w:val="single" w:sz="8" w:space="0" w:color="8064A2"/>
          <w:left w:val="nil"/>
          <w:bottom w:val="single" w:sz="8" w:space="0" w:color="8064A2"/>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FD8E8"/>
      </w:tcPr>
    </w:tblStylePr>
    <w:tblStylePr w:type="band1Horz">
      <w:rPr>
        <w:rFonts w:cs="Times New Roman"/>
      </w:rPr>
      <w:tblPr/>
      <w:tcPr>
        <w:tcBorders>
          <w:left w:val="nil"/>
          <w:right w:val="nil"/>
          <w:insideH w:val="nil"/>
          <w:insideV w:val="nil"/>
        </w:tcBorders>
        <w:shd w:val="clear" w:color="auto" w:fill="DFD8E8"/>
      </w:tcPr>
    </w:tblStylePr>
  </w:style>
  <w:style w:type="table" w:customStyle="1" w:styleId="LightGrid1">
    <w:name w:val="Light Grid1"/>
    <w:uiPriority w:val="99"/>
    <w:rsid w:val="000B1938"/>
    <w:rPr>
      <w:rFonts w:ascii="Calibri" w:hAnsi="Calibri"/>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style>
  <w:style w:type="character" w:customStyle="1" w:styleId="CharChar4">
    <w:name w:val="Char Char4"/>
    <w:basedOn w:val="DefaultParagraphFont"/>
    <w:uiPriority w:val="99"/>
    <w:semiHidden/>
    <w:rsid w:val="000B1938"/>
    <w:rPr>
      <w:rFonts w:ascii="Calibri" w:hAnsi="Calibri" w:cs="Times New Roman"/>
      <w:sz w:val="20"/>
      <w:szCs w:val="20"/>
    </w:rPr>
  </w:style>
  <w:style w:type="paragraph" w:customStyle="1" w:styleId="CharCharCharChar2">
    <w:name w:val="Char Char Char Char2"/>
    <w:basedOn w:val="Normal"/>
    <w:uiPriority w:val="99"/>
    <w:rsid w:val="000B1938"/>
    <w:pPr>
      <w:spacing w:line="240" w:lineRule="exact"/>
    </w:pPr>
    <w:rPr>
      <w:rFonts w:ascii="Verdana" w:eastAsia="Times New Roman" w:hAnsi="Verdana"/>
      <w:color w:val="auto"/>
    </w:rPr>
  </w:style>
  <w:style w:type="table" w:styleId="ColorfulShading-Accent6">
    <w:name w:val="Colorful Shading Accent 6"/>
    <w:basedOn w:val="TableNormal"/>
    <w:uiPriority w:val="99"/>
    <w:rsid w:val="000B1938"/>
    <w:rPr>
      <w:rFonts w:ascii="Calibri" w:hAnsi="Calibri"/>
      <w:color w:val="000000"/>
    </w:rPr>
    <w:tblPr>
      <w:tblStyleRowBandSize w:val="1"/>
      <w:tblStyleColBandSize w:val="1"/>
      <w:tblInd w:w="0" w:type="dxa"/>
      <w:tblBorders>
        <w:top w:val="single" w:sz="24" w:space="0" w:color="4BACC6"/>
        <w:left w:val="single" w:sz="4" w:space="0" w:color="F79646"/>
        <w:bottom w:val="single" w:sz="4" w:space="0" w:color="F79646"/>
        <w:right w:val="single" w:sz="4" w:space="0" w:color="F79646"/>
        <w:insideH w:val="single" w:sz="4" w:space="0" w:color="FFFFFF"/>
        <w:insideV w:val="single" w:sz="4" w:space="0" w:color="FFFFFF"/>
      </w:tblBorders>
      <w:tblCellMar>
        <w:top w:w="0" w:type="dxa"/>
        <w:left w:w="108" w:type="dxa"/>
        <w:bottom w:w="0" w:type="dxa"/>
        <w:right w:w="108" w:type="dxa"/>
      </w:tblCellMar>
    </w:tblPr>
    <w:tcPr>
      <w:shd w:val="clear" w:color="auto" w:fill="FEF4EC"/>
    </w:tcPr>
    <w:tblStylePr w:type="firstRow">
      <w:rPr>
        <w:rFonts w:cs="Times New Roman"/>
        <w:b/>
        <w:bCs/>
      </w:rPr>
      <w:tblPr/>
      <w:tcPr>
        <w:tcBorders>
          <w:top w:val="nil"/>
          <w:left w:val="nil"/>
          <w:bottom w:val="single" w:sz="24" w:space="0" w:color="4BACC6"/>
          <w:right w:val="nil"/>
          <w:insideH w:val="nil"/>
          <w:insideV w:val="nil"/>
        </w:tcBorders>
        <w:shd w:val="clear" w:color="auto" w:fill="FFFFFF"/>
      </w:tcPr>
    </w:tblStylePr>
    <w:tblStylePr w:type="lastRow">
      <w:rPr>
        <w:rFonts w:cs="Times New Roman"/>
        <w:b/>
        <w:bCs/>
        <w:color w:val="FFFFFF"/>
      </w:rPr>
      <w:tblPr/>
      <w:tcPr>
        <w:tcBorders>
          <w:top w:val="single" w:sz="6" w:space="0" w:color="FFFFFF"/>
        </w:tcBorders>
        <w:shd w:val="clear" w:color="auto" w:fill="B65608"/>
      </w:tcPr>
    </w:tblStylePr>
    <w:tblStylePr w:type="firstCol">
      <w:rPr>
        <w:rFonts w:cs="Times New Roman"/>
        <w:color w:val="FFFFFF"/>
      </w:rPr>
      <w:tblPr/>
      <w:tcPr>
        <w:tcBorders>
          <w:top w:val="nil"/>
          <w:left w:val="nil"/>
          <w:bottom w:val="nil"/>
          <w:right w:val="nil"/>
          <w:insideH w:val="single" w:sz="4" w:space="0" w:color="B65608"/>
          <w:insideV w:val="nil"/>
        </w:tcBorders>
        <w:shd w:val="clear" w:color="auto" w:fill="B65608"/>
      </w:tcPr>
    </w:tblStylePr>
    <w:tblStylePr w:type="lastCol">
      <w:rPr>
        <w:rFonts w:cs="Times New Roman"/>
        <w:color w:val="FFFFFF"/>
      </w:rPr>
      <w:tblPr/>
      <w:tcPr>
        <w:tcBorders>
          <w:top w:val="nil"/>
          <w:left w:val="nil"/>
          <w:bottom w:val="nil"/>
          <w:right w:val="nil"/>
          <w:insideH w:val="nil"/>
          <w:insideV w:val="nil"/>
        </w:tcBorders>
        <w:shd w:val="clear" w:color="auto" w:fill="B65608"/>
      </w:tcPr>
    </w:tblStylePr>
    <w:tblStylePr w:type="band1Vert">
      <w:rPr>
        <w:rFonts w:cs="Times New Roman"/>
      </w:rPr>
      <w:tblPr/>
      <w:tcPr>
        <w:shd w:val="clear" w:color="auto" w:fill="FBD4B4"/>
      </w:tcPr>
    </w:tblStylePr>
    <w:tblStylePr w:type="band1Horz">
      <w:rPr>
        <w:rFonts w:cs="Times New Roman"/>
      </w:rPr>
      <w:tblPr/>
      <w:tcPr>
        <w:shd w:val="clear" w:color="auto" w:fill="FBCAA2"/>
      </w:tcPr>
    </w:tblStylePr>
    <w:tblStylePr w:type="neCell">
      <w:rPr>
        <w:rFonts w:cs="Times New Roman"/>
        <w:color w:val="000000"/>
      </w:rPr>
    </w:tblStylePr>
    <w:tblStylePr w:type="nwCell">
      <w:rPr>
        <w:rFonts w:cs="Times New Roman"/>
        <w:color w:val="000000"/>
      </w:rPr>
    </w:tblStylePr>
  </w:style>
  <w:style w:type="table" w:styleId="LightShading-Accent5">
    <w:name w:val="Light Shading Accent 5"/>
    <w:basedOn w:val="TableNormal"/>
    <w:uiPriority w:val="99"/>
    <w:rsid w:val="000B1938"/>
    <w:rPr>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character" w:customStyle="1" w:styleId="BodyTextIndentChar1">
    <w:name w:val="Body Text Indent Char1"/>
    <w:basedOn w:val="DefaultParagraphFont"/>
    <w:uiPriority w:val="99"/>
    <w:semiHidden/>
    <w:rsid w:val="000B1938"/>
    <w:rPr>
      <w:rFonts w:ascii="Segoe" w:eastAsia="MS Mincho" w:hAnsi="Segoe" w:cs="Times New Roman"/>
      <w:color w:val="000000"/>
      <w:sz w:val="20"/>
      <w:szCs w:val="20"/>
    </w:rPr>
  </w:style>
  <w:style w:type="character" w:customStyle="1" w:styleId="BulletListCharChar">
    <w:name w:val="Bullet List Char Char"/>
    <w:basedOn w:val="DefaultParagraphFont"/>
    <w:uiPriority w:val="99"/>
    <w:semiHidden/>
    <w:locked/>
    <w:rsid w:val="000B1938"/>
    <w:rPr>
      <w:rFonts w:ascii="Segoe" w:hAnsi="Segoe" w:cs="Arial"/>
    </w:rPr>
  </w:style>
  <w:style w:type="character" w:customStyle="1" w:styleId="AlertTextChar">
    <w:name w:val="Alert Text Char"/>
    <w:basedOn w:val="DefaultParagraphFont"/>
    <w:uiPriority w:val="99"/>
    <w:semiHidden/>
    <w:locked/>
    <w:rsid w:val="000B1938"/>
    <w:rPr>
      <w:rFonts w:ascii="Segoe" w:hAnsi="Segoe" w:cs="Arial"/>
      <w:color w:val="800000"/>
    </w:rPr>
  </w:style>
  <w:style w:type="paragraph" w:customStyle="1" w:styleId="bodytablehead">
    <w:name w:val="body table head"/>
    <w:basedOn w:val="TableHead"/>
    <w:uiPriority w:val="99"/>
    <w:rsid w:val="000B1938"/>
    <w:pPr>
      <w:spacing w:before="60" w:after="60"/>
    </w:pPr>
    <w:rPr>
      <w:rFonts w:ascii="Segoe Semibold" w:hAnsi="Segoe Semibold"/>
      <w:b w:val="0"/>
      <w:color w:val="FFFFFF"/>
    </w:rPr>
  </w:style>
  <w:style w:type="paragraph" w:customStyle="1" w:styleId="bodygreenarrow">
    <w:name w:val="body green arrow"/>
    <w:basedOn w:val="BodyMain"/>
    <w:uiPriority w:val="99"/>
    <w:rsid w:val="000B1938"/>
    <w:pPr>
      <w:spacing w:after="0" w:line="240" w:lineRule="auto"/>
      <w:ind w:left="0"/>
    </w:pPr>
    <w:rPr>
      <w:sz w:val="18"/>
    </w:rPr>
  </w:style>
  <w:style w:type="table" w:customStyle="1" w:styleId="colorfultable">
    <w:name w:val="colorful table?"/>
    <w:uiPriority w:val="99"/>
    <w:rsid w:val="000B1938"/>
    <w:tblPr>
      <w:tblInd w:w="0" w:type="dxa"/>
      <w:tblCellMar>
        <w:top w:w="0" w:type="dxa"/>
        <w:left w:w="108" w:type="dxa"/>
        <w:bottom w:w="0" w:type="dxa"/>
        <w:right w:w="108" w:type="dxa"/>
      </w:tblCellMar>
    </w:tblPr>
  </w:style>
  <w:style w:type="paragraph" w:styleId="Index1">
    <w:name w:val="index 1"/>
    <w:basedOn w:val="Normal"/>
    <w:next w:val="Normal"/>
    <w:autoRedefine/>
    <w:uiPriority w:val="99"/>
    <w:semiHidden/>
    <w:rsid w:val="000B1938"/>
    <w:pPr>
      <w:ind w:left="200" w:hanging="200"/>
    </w:pPr>
  </w:style>
  <w:style w:type="paragraph" w:customStyle="1" w:styleId="AlertLabel">
    <w:name w:val="Alert Label"/>
    <w:aliases w:val="al"/>
    <w:basedOn w:val="Normal"/>
    <w:uiPriority w:val="99"/>
    <w:rsid w:val="000B1938"/>
    <w:pPr>
      <w:keepNext/>
      <w:spacing w:before="120" w:after="0" w:line="300" w:lineRule="exact"/>
    </w:pPr>
    <w:rPr>
      <w:rFonts w:ascii="Arial" w:eastAsia="Times New Roman" w:hAnsi="Arial"/>
      <w:b/>
      <w:color w:val="auto"/>
      <w:kern w:val="24"/>
    </w:rPr>
  </w:style>
  <w:style w:type="paragraph" w:customStyle="1" w:styleId="LabelinList2">
    <w:name w:val="Label in List 2"/>
    <w:aliases w:val="l2"/>
    <w:basedOn w:val="Normal"/>
    <w:next w:val="Normal"/>
    <w:uiPriority w:val="99"/>
    <w:semiHidden/>
    <w:rsid w:val="000B1938"/>
    <w:pPr>
      <w:keepNext/>
      <w:spacing w:before="240" w:after="60"/>
      <w:ind w:left="720"/>
    </w:pPr>
    <w:rPr>
      <w:rFonts w:ascii="Arial" w:eastAsia="Times New Roman" w:hAnsi="Arial"/>
      <w:b/>
      <w:color w:val="auto"/>
      <w:kern w:val="24"/>
    </w:rPr>
  </w:style>
  <w:style w:type="paragraph" w:customStyle="1" w:styleId="TableSpacing">
    <w:name w:val="Table Spacing"/>
    <w:aliases w:val="ts"/>
    <w:basedOn w:val="Normal"/>
    <w:next w:val="Normal"/>
    <w:uiPriority w:val="99"/>
    <w:rsid w:val="000B1938"/>
    <w:pPr>
      <w:spacing w:before="80" w:after="80"/>
    </w:pPr>
    <w:rPr>
      <w:rFonts w:ascii="Arial" w:eastAsia="Times New Roman" w:hAnsi="Arial"/>
      <w:color w:val="auto"/>
      <w:kern w:val="24"/>
      <w:sz w:val="8"/>
      <w:szCs w:val="8"/>
    </w:rPr>
  </w:style>
  <w:style w:type="table" w:customStyle="1" w:styleId="TablewithHeader">
    <w:name w:val="Table with Header"/>
    <w:aliases w:val="twh"/>
    <w:uiPriority w:val="99"/>
    <w:rsid w:val="000B1938"/>
    <w:pPr>
      <w:spacing w:before="60" w:after="60" w:line="240" w:lineRule="exact"/>
    </w:pPr>
    <w:rPr>
      <w:rFonts w:ascii="Arial" w:hAnsi="Arial"/>
    </w:rPr>
    <w:tblPr>
      <w:tblInd w:w="0" w:type="dxa"/>
      <w:tblBorders>
        <w:top w:val="single" w:sz="12" w:space="0" w:color="808080"/>
        <w:left w:val="single" w:sz="12" w:space="0" w:color="808080"/>
        <w:bottom w:val="single" w:sz="12" w:space="0" w:color="808080"/>
        <w:right w:val="single" w:sz="12" w:space="0" w:color="808080"/>
        <w:insideH w:val="single" w:sz="6" w:space="0" w:color="808080"/>
        <w:insideV w:val="single" w:sz="6" w:space="0" w:color="808080"/>
      </w:tblBorders>
      <w:tblCellMar>
        <w:top w:w="0" w:type="dxa"/>
        <w:left w:w="86" w:type="dxa"/>
        <w:bottom w:w="0" w:type="dxa"/>
        <w:right w:w="86" w:type="dxa"/>
      </w:tblCellMar>
    </w:tblPr>
    <w:trPr>
      <w:cantSplit/>
    </w:trPr>
  </w:style>
  <w:style w:type="paragraph" w:customStyle="1" w:styleId="Figure">
    <w:name w:val="Figure"/>
    <w:aliases w:val="fig"/>
    <w:basedOn w:val="Normal"/>
    <w:uiPriority w:val="99"/>
    <w:rsid w:val="000B1938"/>
    <w:pPr>
      <w:spacing w:before="60" w:after="60"/>
    </w:pPr>
    <w:rPr>
      <w:rFonts w:ascii="Arial" w:eastAsia="Times New Roman" w:hAnsi="Arial"/>
      <w:color w:val="0000FF"/>
      <w:kern w:val="24"/>
    </w:rPr>
  </w:style>
  <w:style w:type="paragraph" w:customStyle="1" w:styleId="AlertLabelinList1">
    <w:name w:val="Alert Label in List 1"/>
    <w:aliases w:val="al1"/>
    <w:uiPriority w:val="99"/>
    <w:rsid w:val="000B1938"/>
    <w:pPr>
      <w:keepNext/>
      <w:spacing w:before="120" w:line="300" w:lineRule="exact"/>
      <w:ind w:left="360"/>
    </w:pPr>
    <w:rPr>
      <w:rFonts w:ascii="Arial" w:hAnsi="Arial"/>
      <w:b/>
      <w:kern w:val="24"/>
    </w:rPr>
  </w:style>
  <w:style w:type="paragraph" w:customStyle="1" w:styleId="BulletedList1">
    <w:name w:val="Bulleted List 1"/>
    <w:aliases w:val="bl1"/>
    <w:basedOn w:val="ListBullet"/>
    <w:uiPriority w:val="99"/>
    <w:rsid w:val="000B1938"/>
    <w:pPr>
      <w:spacing w:before="60" w:after="60" w:line="280" w:lineRule="exact"/>
      <w:contextualSpacing w:val="0"/>
    </w:pPr>
    <w:rPr>
      <w:rFonts w:ascii="Arial" w:eastAsia="Times New Roman" w:hAnsi="Arial"/>
      <w:color w:val="auto"/>
      <w:kern w:val="24"/>
    </w:rPr>
  </w:style>
  <w:style w:type="paragraph" w:styleId="ListBullet">
    <w:name w:val="List Bullet"/>
    <w:basedOn w:val="Normal"/>
    <w:uiPriority w:val="99"/>
    <w:rsid w:val="000B1938"/>
    <w:pPr>
      <w:tabs>
        <w:tab w:val="num" w:pos="360"/>
      </w:tabs>
      <w:ind w:left="360" w:hanging="360"/>
      <w:contextualSpacing/>
    </w:pPr>
  </w:style>
  <w:style w:type="table" w:customStyle="1" w:styleId="CodeSectioninList1">
    <w:name w:val="Code Section in List 1"/>
    <w:aliases w:val="cs1"/>
    <w:uiPriority w:val="99"/>
    <w:rsid w:val="000B1938"/>
    <w:pPr>
      <w:spacing w:line="220" w:lineRule="exact"/>
    </w:pPr>
    <w:rPr>
      <w:rFonts w:ascii="Courier New" w:hAnsi="Courier New"/>
      <w:sz w:val="16"/>
      <w:szCs w:val="16"/>
    </w:rPr>
    <w:tblPr>
      <w:tblInd w:w="360" w:type="dxa"/>
      <w:tblBorders>
        <w:top w:val="single" w:sz="12" w:space="0" w:color="C0C0C0"/>
        <w:left w:val="single" w:sz="12" w:space="0" w:color="C0C0C0"/>
        <w:bottom w:val="single" w:sz="12" w:space="0" w:color="C0C0C0"/>
        <w:right w:val="single" w:sz="12" w:space="0" w:color="C0C0C0"/>
      </w:tblBorders>
      <w:tblCellMar>
        <w:top w:w="14" w:type="dxa"/>
        <w:left w:w="72" w:type="dxa"/>
        <w:bottom w:w="14" w:type="dxa"/>
        <w:right w:w="72" w:type="dxa"/>
      </w:tblCellMar>
    </w:tblPr>
  </w:style>
  <w:style w:type="paragraph" w:customStyle="1" w:styleId="AlertLabelinList2">
    <w:name w:val="Alert Label in List 2"/>
    <w:aliases w:val="al2"/>
    <w:uiPriority w:val="99"/>
    <w:rsid w:val="000B1938"/>
    <w:pPr>
      <w:keepNext/>
      <w:spacing w:before="120" w:line="300" w:lineRule="exact"/>
      <w:ind w:left="720"/>
    </w:pPr>
    <w:rPr>
      <w:rFonts w:ascii="Arial" w:hAnsi="Arial"/>
      <w:b/>
      <w:kern w:val="24"/>
    </w:rPr>
  </w:style>
  <w:style w:type="character" w:customStyle="1" w:styleId="TableHeader">
    <w:name w:val="Table Header"/>
    <w:basedOn w:val="DefaultParagraphFont"/>
    <w:uiPriority w:val="99"/>
    <w:rsid w:val="000B1938"/>
    <w:rPr>
      <w:rFonts w:cs="Times New Roman"/>
      <w:b/>
      <w:bCs/>
      <w:i/>
      <w:iCs/>
      <w:color w:val="FFFFFF"/>
    </w:rPr>
  </w:style>
  <w:style w:type="paragraph" w:customStyle="1" w:styleId="TableCell">
    <w:name w:val="Table Cell"/>
    <w:basedOn w:val="Normal"/>
    <w:uiPriority w:val="99"/>
    <w:rsid w:val="000B1938"/>
    <w:pPr>
      <w:spacing w:before="20" w:after="20"/>
    </w:pPr>
    <w:rPr>
      <w:rFonts w:ascii="Tahoma" w:eastAsia="Times New Roman" w:hAnsi="Tahoma"/>
      <w:color w:val="auto"/>
    </w:rPr>
  </w:style>
  <w:style w:type="character" w:styleId="SubtleEmphasis">
    <w:name w:val="Subtle Emphasis"/>
    <w:basedOn w:val="DefaultParagraphFont"/>
    <w:uiPriority w:val="99"/>
    <w:qFormat/>
    <w:rsid w:val="00A24F68"/>
    <w:rPr>
      <w:rFonts w:cs="Times New Roman"/>
      <w:i/>
      <w:iCs/>
      <w:color w:val="808080"/>
    </w:rPr>
  </w:style>
  <w:style w:type="character" w:styleId="IntenseEmphasis">
    <w:name w:val="Intense Emphasis"/>
    <w:basedOn w:val="DefaultParagraphFont"/>
    <w:uiPriority w:val="99"/>
    <w:qFormat/>
    <w:rsid w:val="00A24F68"/>
    <w:rPr>
      <w:rFonts w:cs="Times New Roman"/>
      <w:b/>
      <w:bCs/>
      <w:i/>
      <w:iCs/>
      <w:color w:val="4F81BD"/>
    </w:rPr>
  </w:style>
  <w:style w:type="paragraph" w:styleId="NoSpacing">
    <w:name w:val="No Spacing"/>
    <w:uiPriority w:val="99"/>
    <w:qFormat/>
    <w:rsid w:val="00742A3E"/>
    <w:rPr>
      <w:rFonts w:ascii="Segoe" w:eastAsia="MS Mincho" w:hAnsi="Segoe"/>
      <w:color w:val="000000"/>
    </w:rPr>
  </w:style>
  <w:style w:type="paragraph" w:customStyle="1" w:styleId="DefaultParagraphFontPara">
    <w:name w:val="Default Paragraph Font Para"/>
    <w:basedOn w:val="Normal"/>
    <w:uiPriority w:val="99"/>
    <w:rsid w:val="00D81C26"/>
    <w:pPr>
      <w:spacing w:line="240" w:lineRule="exact"/>
      <w:ind w:left="360"/>
    </w:pPr>
    <w:rPr>
      <w:rFonts w:ascii="Verdana" w:eastAsia="Times New Roman" w:hAnsi="Verdana"/>
      <w:color w:val="auto"/>
    </w:rPr>
  </w:style>
  <w:style w:type="paragraph" w:customStyle="1" w:styleId="NumberedList1">
    <w:name w:val="Numbered List 1"/>
    <w:aliases w:val="nl1"/>
    <w:basedOn w:val="ListNumber"/>
    <w:semiHidden/>
    <w:rsid w:val="00F717C3"/>
    <w:pPr>
      <w:spacing w:before="60" w:after="60" w:line="280" w:lineRule="exact"/>
      <w:contextualSpacing w:val="0"/>
    </w:pPr>
    <w:rPr>
      <w:rFonts w:ascii="Arial" w:eastAsia="Times New Roman" w:hAnsi="Arial"/>
      <w:color w:val="auto"/>
      <w:kern w:val="24"/>
    </w:rPr>
  </w:style>
  <w:style w:type="paragraph" w:styleId="ListNumber">
    <w:name w:val="List Number"/>
    <w:basedOn w:val="Normal"/>
    <w:uiPriority w:val="99"/>
    <w:rsid w:val="00F717C3"/>
    <w:pPr>
      <w:tabs>
        <w:tab w:val="num" w:pos="360"/>
      </w:tabs>
      <w:ind w:left="360" w:hanging="360"/>
      <w:contextualSpacing/>
    </w:pPr>
  </w:style>
  <w:style w:type="table" w:customStyle="1" w:styleId="TableGrid1">
    <w:name w:val="Table Grid1"/>
    <w:uiPriority w:val="99"/>
    <w:rsid w:val="00F8731C"/>
    <w:pPr>
      <w:spacing w:after="120" w:line="280" w:lineRule="atLeas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umberafterbullet">
    <w:name w:val="Number after bullet"/>
    <w:basedOn w:val="Normal"/>
    <w:uiPriority w:val="99"/>
    <w:rsid w:val="00F8731C"/>
    <w:pPr>
      <w:numPr>
        <w:numId w:val="10"/>
      </w:numPr>
      <w:spacing w:after="120" w:line="280" w:lineRule="exact"/>
      <w:ind w:right="-360"/>
    </w:pPr>
    <w:rPr>
      <w:rFonts w:ascii="Arial" w:eastAsia="Times New Roman" w:hAnsi="Arial" w:cs="Arial"/>
      <w:color w:val="auto"/>
    </w:rPr>
  </w:style>
  <w:style w:type="paragraph" w:customStyle="1" w:styleId="NormalSegueUI">
    <w:name w:val="Normal Segue UI"/>
    <w:basedOn w:val="Normal"/>
    <w:uiPriority w:val="99"/>
    <w:rsid w:val="00F8731C"/>
    <w:pPr>
      <w:suppressLineNumbers/>
      <w:suppressAutoHyphens/>
      <w:spacing w:after="0" w:line="240" w:lineRule="atLeast"/>
    </w:pPr>
    <w:rPr>
      <w:rFonts w:ascii="Arial" w:eastAsia="Times New Roman" w:hAnsi="Arial"/>
      <w:kern w:val="20"/>
      <w:sz w:val="18"/>
      <w:szCs w:val="18"/>
      <w:lang w:val="en-NZ"/>
    </w:rPr>
  </w:style>
  <w:style w:type="paragraph" w:customStyle="1" w:styleId="NumberedList2">
    <w:name w:val="Numbered List 2"/>
    <w:aliases w:val="nl2"/>
    <w:basedOn w:val="ListNumber"/>
    <w:uiPriority w:val="99"/>
    <w:rsid w:val="00B15D5F"/>
    <w:pPr>
      <w:numPr>
        <w:numId w:val="12"/>
      </w:numPr>
      <w:spacing w:before="60" w:after="60" w:line="280" w:lineRule="exact"/>
      <w:contextualSpacing w:val="0"/>
    </w:pPr>
    <w:rPr>
      <w:rFonts w:ascii="Arial" w:eastAsia="Times New Roman" w:hAnsi="Arial"/>
      <w:color w:val="auto"/>
      <w:kern w:val="24"/>
    </w:rPr>
  </w:style>
  <w:style w:type="character" w:customStyle="1" w:styleId="LabelEmbedded">
    <w:name w:val="Label Embedded"/>
    <w:aliases w:val="le"/>
    <w:basedOn w:val="DefaultParagraphFont"/>
    <w:uiPriority w:val="99"/>
    <w:rsid w:val="00B15D5F"/>
    <w:rPr>
      <w:rFonts w:ascii="Arial" w:hAnsi="Arial" w:cs="Times New Roman"/>
      <w:b/>
      <w:sz w:val="18"/>
      <w:szCs w:val="18"/>
    </w:rPr>
  </w:style>
  <w:style w:type="paragraph" w:customStyle="1" w:styleId="AlertTextinList1">
    <w:name w:val="Alert Text in List 1"/>
    <w:aliases w:val="at1"/>
    <w:basedOn w:val="AlertText"/>
    <w:uiPriority w:val="99"/>
    <w:rsid w:val="00B15D5F"/>
    <w:pPr>
      <w:spacing w:before="60" w:after="60" w:line="280" w:lineRule="exact"/>
      <w:ind w:left="720" w:right="360"/>
    </w:pPr>
    <w:rPr>
      <w:rFonts w:ascii="Arial" w:eastAsia="Times New Roman" w:hAnsi="Arial" w:cs="Times New Roman"/>
      <w:kern w:val="24"/>
    </w:rPr>
  </w:style>
  <w:style w:type="paragraph" w:customStyle="1" w:styleId="BulletedList2">
    <w:name w:val="Bulleted List 2"/>
    <w:aliases w:val="bl2"/>
    <w:basedOn w:val="ListBullet"/>
    <w:link w:val="BulletedList2Char"/>
    <w:uiPriority w:val="99"/>
    <w:rsid w:val="00B15D5F"/>
    <w:pPr>
      <w:numPr>
        <w:numId w:val="11"/>
      </w:numPr>
      <w:spacing w:before="60" w:after="60" w:line="280" w:lineRule="exact"/>
      <w:contextualSpacing w:val="0"/>
    </w:pPr>
    <w:rPr>
      <w:rFonts w:ascii="Arial" w:eastAsia="Times New Roman" w:hAnsi="Arial"/>
      <w:color w:val="auto"/>
      <w:kern w:val="24"/>
    </w:rPr>
  </w:style>
  <w:style w:type="table" w:customStyle="1" w:styleId="ProcedureTable">
    <w:name w:val="Procedure Table"/>
    <w:aliases w:val="pt"/>
    <w:uiPriority w:val="99"/>
    <w:rsid w:val="00B15D5F"/>
    <w:rPr>
      <w:rFonts w:ascii="Arial" w:hAnsi="Arial"/>
    </w:rPr>
    <w:tblPr>
      <w:tblInd w:w="360" w:type="dxa"/>
      <w:tblCellMar>
        <w:top w:w="0" w:type="dxa"/>
        <w:left w:w="0" w:type="dxa"/>
        <w:bottom w:w="0" w:type="dxa"/>
        <w:right w:w="0" w:type="dxa"/>
      </w:tblCellMar>
    </w:tblPr>
  </w:style>
  <w:style w:type="character" w:customStyle="1" w:styleId="UserInputLocalizable">
    <w:name w:val="User Input Localizable"/>
    <w:aliases w:val="uil"/>
    <w:basedOn w:val="DefaultParagraphFont"/>
    <w:uiPriority w:val="99"/>
    <w:rsid w:val="00B15D5F"/>
    <w:rPr>
      <w:rFonts w:ascii="Arial" w:hAnsi="Arial" w:cs="Times New Roman"/>
      <w:b/>
      <w:color w:val="auto"/>
      <w:sz w:val="18"/>
      <w:szCs w:val="18"/>
      <w:u w:val="none"/>
    </w:rPr>
  </w:style>
  <w:style w:type="character" w:customStyle="1" w:styleId="UserInputNon-localizable">
    <w:name w:val="User Input Non-localizable"/>
    <w:aliases w:val="uinl"/>
    <w:basedOn w:val="DefaultParagraphFont"/>
    <w:uiPriority w:val="99"/>
    <w:rsid w:val="00B15D5F"/>
    <w:rPr>
      <w:rFonts w:ascii="Arial" w:hAnsi="Arial" w:cs="Times New Roman"/>
      <w:b/>
      <w:sz w:val="18"/>
      <w:szCs w:val="18"/>
    </w:rPr>
  </w:style>
  <w:style w:type="character" w:customStyle="1" w:styleId="Placeholder">
    <w:name w:val="Placeholder"/>
    <w:aliases w:val="ph"/>
    <w:basedOn w:val="DefaultParagraphFont"/>
    <w:uiPriority w:val="99"/>
    <w:rsid w:val="00B15D5F"/>
    <w:rPr>
      <w:rFonts w:ascii="Arial" w:hAnsi="Arial" w:cs="Times New Roman"/>
      <w:i/>
      <w:color w:val="auto"/>
      <w:sz w:val="18"/>
      <w:szCs w:val="18"/>
      <w:u w:val="none"/>
    </w:rPr>
  </w:style>
  <w:style w:type="paragraph" w:customStyle="1" w:styleId="ProcedureTitle">
    <w:name w:val="Procedure Title"/>
    <w:aliases w:val="prt"/>
    <w:basedOn w:val="Normal"/>
    <w:uiPriority w:val="99"/>
    <w:rsid w:val="00B15D5F"/>
    <w:pPr>
      <w:keepNext/>
      <w:spacing w:before="240" w:after="60"/>
      <w:ind w:left="360" w:hanging="360"/>
    </w:pPr>
    <w:rPr>
      <w:rFonts w:ascii="Arial" w:eastAsia="Times New Roman" w:hAnsi="Arial"/>
      <w:b/>
      <w:color w:val="auto"/>
      <w:kern w:val="24"/>
    </w:rPr>
  </w:style>
  <w:style w:type="character" w:customStyle="1" w:styleId="BulletedList2Char">
    <w:name w:val="Bulleted List 2 Char"/>
    <w:aliases w:val="bl2 Char Char"/>
    <w:basedOn w:val="DefaultParagraphFont"/>
    <w:link w:val="BulletedList2"/>
    <w:uiPriority w:val="99"/>
    <w:locked/>
    <w:rsid w:val="00B15D5F"/>
    <w:rPr>
      <w:rFonts w:ascii="Arial" w:hAnsi="Arial"/>
      <w:kern w:val="24"/>
      <w:sz w:val="20"/>
      <w:szCs w:val="20"/>
    </w:rPr>
  </w:style>
  <w:style w:type="character" w:customStyle="1" w:styleId="BodyLeadPPChar">
    <w:name w:val="Body Lead PP Char"/>
    <w:basedOn w:val="DefaultParagraphFont"/>
    <w:link w:val="BodyLeadPP"/>
    <w:uiPriority w:val="99"/>
    <w:locked/>
    <w:rsid w:val="003F3191"/>
    <w:rPr>
      <w:rFonts w:ascii="Segoe" w:eastAsia="MS Mincho" w:hAnsi="Segoe" w:cs="Times New Roman"/>
      <w:color w:val="000000"/>
      <w:sz w:val="17"/>
      <w:szCs w:val="17"/>
      <w:lang w:val="en-US" w:eastAsia="en-US" w:bidi="ar-SA"/>
    </w:rPr>
  </w:style>
  <w:style w:type="character" w:customStyle="1" w:styleId="NormalunderH3Char">
    <w:name w:val="Normal under H3 Char"/>
    <w:basedOn w:val="DefaultParagraphFont"/>
    <w:link w:val="NormalunderH3"/>
    <w:uiPriority w:val="99"/>
    <w:locked/>
    <w:rsid w:val="00B91985"/>
    <w:rPr>
      <w:rFonts w:ascii="Verdana" w:hAnsi="Verdana" w:cs="Times New Roman"/>
      <w:lang w:val="en-US" w:eastAsia="en-US" w:bidi="he-IL"/>
    </w:rPr>
  </w:style>
  <w:style w:type="character" w:customStyle="1" w:styleId="edCharChar">
    <w:name w:val="ed Char Char"/>
    <w:basedOn w:val="DefaultParagraphFont"/>
    <w:uiPriority w:val="99"/>
    <w:semiHidden/>
    <w:rsid w:val="00CF6C4E"/>
    <w:rPr>
      <w:rFonts w:ascii="Times New Roman" w:hAnsi="Times New Roman" w:cs="Times New Roman"/>
      <w:sz w:val="24"/>
      <w:szCs w:val="24"/>
    </w:rPr>
  </w:style>
  <w:style w:type="numbering" w:customStyle="1" w:styleId="Bulletlist0">
    <w:name w:val="Bullet list"/>
    <w:rsid w:val="004F3B89"/>
    <w:pPr>
      <w:numPr>
        <w:numId w:val="8"/>
      </w:numPr>
    </w:pPr>
  </w:style>
  <w:style w:type="character" w:styleId="BookTitle">
    <w:name w:val="Book Title"/>
    <w:basedOn w:val="DefaultParagraphFont"/>
    <w:uiPriority w:val="33"/>
    <w:qFormat/>
    <w:rsid w:val="00825575"/>
    <w:rPr>
      <w:b/>
      <w:bCs/>
      <w:smallCaps/>
      <w:spacing w:val="5"/>
    </w:rPr>
  </w:style>
  <w:style w:type="paragraph" w:styleId="TOCHeading">
    <w:name w:val="TOC Heading"/>
    <w:basedOn w:val="Heading1"/>
    <w:next w:val="Normal"/>
    <w:uiPriority w:val="39"/>
    <w:unhideWhenUsed/>
    <w:qFormat/>
    <w:rsid w:val="003D66AF"/>
    <w:pPr>
      <w:keepLines/>
      <w:spacing w:before="480" w:after="0" w:line="276" w:lineRule="auto"/>
      <w:outlineLvl w:val="9"/>
    </w:pPr>
    <w:rPr>
      <w:rFonts w:asciiTheme="majorHAnsi" w:eastAsiaTheme="majorEastAsia" w:hAnsiTheme="majorHAnsi" w:cstheme="majorBidi"/>
      <w:b/>
      <w:color w:val="365F91" w:themeColor="accent1" w:themeShade="BF"/>
      <w:kern w:val="0"/>
      <w:sz w:val="28"/>
      <w:szCs w:val="28"/>
    </w:rPr>
  </w:style>
  <w:style w:type="character" w:customStyle="1" w:styleId="EmailStyle2591">
    <w:name w:val="EmailStyle259"/>
    <w:aliases w:val="EmailStyle259"/>
    <w:basedOn w:val="DefaultParagraphFont"/>
    <w:uiPriority w:val="99"/>
    <w:semiHidden/>
    <w:personal/>
    <w:rsid w:val="0034619F"/>
    <w:rPr>
      <w:rFonts w:ascii="Trebuchet MS" w:hAnsi="Trebuchet MS" w:cs="Times New Roman"/>
      <w:color w:val="0000FF"/>
      <w:sz w:val="20"/>
      <w:szCs w:val="20"/>
      <w:u w:val="none"/>
    </w:rPr>
  </w:style>
  <w:style w:type="character" w:customStyle="1" w:styleId="EmailStyle2601">
    <w:name w:val="EmailStyle260"/>
    <w:aliases w:val="EmailStyle260"/>
    <w:basedOn w:val="DefaultParagraphFont"/>
    <w:uiPriority w:val="99"/>
    <w:semiHidden/>
    <w:personal/>
    <w:rsid w:val="0034619F"/>
    <w:rPr>
      <w:rFonts w:ascii="Trebuchet MS" w:hAnsi="Trebuchet MS" w:cs="Times New Roman"/>
      <w:color w:val="0000FF"/>
      <w:sz w:val="20"/>
      <w:szCs w:val="20"/>
      <w:u w:val="none"/>
    </w:rPr>
  </w:style>
  <w:style w:type="character" w:customStyle="1" w:styleId="EmailStyle2611">
    <w:name w:val="EmailStyle261"/>
    <w:aliases w:val="EmailStyle261"/>
    <w:basedOn w:val="DefaultParagraphFont"/>
    <w:uiPriority w:val="99"/>
    <w:semiHidden/>
    <w:personal/>
    <w:rsid w:val="002B1FF5"/>
    <w:rPr>
      <w:rFonts w:ascii="Trebuchet MS" w:hAnsi="Trebuchet MS" w:cs="Times New Roman"/>
      <w:color w:val="0000FF"/>
      <w:sz w:val="20"/>
      <w:szCs w:val="20"/>
      <w:u w:val="none"/>
    </w:rPr>
  </w:style>
  <w:style w:type="character" w:customStyle="1" w:styleId="EmailStyle2621">
    <w:name w:val="EmailStyle262"/>
    <w:aliases w:val="EmailStyle262"/>
    <w:basedOn w:val="DefaultParagraphFont"/>
    <w:uiPriority w:val="99"/>
    <w:semiHidden/>
    <w:personal/>
    <w:rsid w:val="002B1FF5"/>
    <w:rPr>
      <w:rFonts w:ascii="Trebuchet MS" w:hAnsi="Trebuchet MS" w:cs="Times New Roman"/>
      <w:color w:val="0000FF"/>
      <w:sz w:val="20"/>
      <w:szCs w:val="20"/>
      <w:u w:val="none"/>
    </w:rPr>
  </w:style>
  <w:style w:type="character" w:customStyle="1" w:styleId="EmailStyle2631">
    <w:name w:val="EmailStyle263"/>
    <w:aliases w:val="EmailStyle263"/>
    <w:basedOn w:val="DefaultParagraphFont"/>
    <w:uiPriority w:val="99"/>
    <w:semiHidden/>
    <w:personal/>
    <w:rsid w:val="002C6BD5"/>
    <w:rPr>
      <w:rFonts w:ascii="Trebuchet MS" w:hAnsi="Trebuchet MS" w:cs="Times New Roman"/>
      <w:color w:val="0000FF"/>
      <w:sz w:val="20"/>
      <w:szCs w:val="20"/>
      <w:u w:val="none"/>
    </w:rPr>
  </w:style>
  <w:style w:type="character" w:customStyle="1" w:styleId="EmailStyle2641">
    <w:name w:val="EmailStyle264"/>
    <w:aliases w:val="EmailStyle264"/>
    <w:basedOn w:val="DefaultParagraphFont"/>
    <w:uiPriority w:val="99"/>
    <w:semiHidden/>
    <w:personal/>
    <w:rsid w:val="002C6BD5"/>
    <w:rPr>
      <w:rFonts w:ascii="Trebuchet MS" w:hAnsi="Trebuchet MS" w:cs="Times New Roman"/>
      <w:color w:val="0000FF"/>
      <w:sz w:val="20"/>
      <w:szCs w:val="20"/>
      <w:u w:val="none"/>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www.microsoft.com/windowsserver2008/default.mspx" TargetMode="External"/><Relationship Id="rId21" Type="http://schemas.openxmlformats.org/officeDocument/2006/relationships/image" Target="media/image3.jpeg"/><Relationship Id="rId42" Type="http://schemas.openxmlformats.org/officeDocument/2006/relationships/image" Target="media/image14.png"/><Relationship Id="rId47" Type="http://schemas.openxmlformats.org/officeDocument/2006/relationships/image" Target="media/image19.png"/><Relationship Id="rId63" Type="http://schemas.openxmlformats.org/officeDocument/2006/relationships/image" Target="media/image32.png"/><Relationship Id="rId68" Type="http://schemas.openxmlformats.org/officeDocument/2006/relationships/image" Target="media/image37.png"/><Relationship Id="rId84" Type="http://schemas.openxmlformats.org/officeDocument/2006/relationships/image" Target="media/image53.png"/><Relationship Id="rId89" Type="http://schemas.openxmlformats.org/officeDocument/2006/relationships/image" Target="media/image58.png"/><Relationship Id="rId2" Type="http://schemas.openxmlformats.org/officeDocument/2006/relationships/customXml" Target="../customXml/item2.xml"/><Relationship Id="rId16" Type="http://schemas.openxmlformats.org/officeDocument/2006/relationships/footer" Target="footer2.xml"/><Relationship Id="rId29" Type="http://schemas.openxmlformats.org/officeDocument/2006/relationships/hyperlink" Target="http://www.microsoft.com/forefront/serversecurity/exchange/default.mspx" TargetMode="External"/><Relationship Id="rId107" Type="http://schemas.openxmlformats.org/officeDocument/2006/relationships/header" Target="header16.xml"/><Relationship Id="rId11" Type="http://schemas.openxmlformats.org/officeDocument/2006/relationships/endnotes" Target="endnotes.xml"/><Relationship Id="rId24" Type="http://schemas.openxmlformats.org/officeDocument/2006/relationships/image" Target="media/image5.png"/><Relationship Id="rId32" Type="http://schemas.openxmlformats.org/officeDocument/2006/relationships/hyperlink" Target="http://www.microsoft.com/sql/default.mspx" TargetMode="External"/><Relationship Id="rId37" Type="http://schemas.openxmlformats.org/officeDocument/2006/relationships/header" Target="header8.xml"/><Relationship Id="rId40" Type="http://schemas.openxmlformats.org/officeDocument/2006/relationships/image" Target="media/image12.png"/><Relationship Id="rId45" Type="http://schemas.openxmlformats.org/officeDocument/2006/relationships/image" Target="media/image17.png"/><Relationship Id="rId53" Type="http://schemas.openxmlformats.org/officeDocument/2006/relationships/image" Target="media/image25.png"/><Relationship Id="rId58" Type="http://schemas.openxmlformats.org/officeDocument/2006/relationships/image" Target="media/image27.png"/><Relationship Id="rId66" Type="http://schemas.openxmlformats.org/officeDocument/2006/relationships/image" Target="media/image35.png"/><Relationship Id="rId74" Type="http://schemas.openxmlformats.org/officeDocument/2006/relationships/image" Target="media/image43.png"/><Relationship Id="rId79" Type="http://schemas.openxmlformats.org/officeDocument/2006/relationships/image" Target="media/image48.png"/><Relationship Id="rId87" Type="http://schemas.openxmlformats.org/officeDocument/2006/relationships/image" Target="media/image56.png"/><Relationship Id="rId102" Type="http://schemas.openxmlformats.org/officeDocument/2006/relationships/image" Target="media/image71.png"/><Relationship Id="rId5" Type="http://schemas.openxmlformats.org/officeDocument/2006/relationships/customXml" Target="../customXml/item5.xml"/><Relationship Id="rId61" Type="http://schemas.openxmlformats.org/officeDocument/2006/relationships/image" Target="media/image30.png"/><Relationship Id="rId82" Type="http://schemas.openxmlformats.org/officeDocument/2006/relationships/image" Target="media/image51.png"/><Relationship Id="rId90" Type="http://schemas.openxmlformats.org/officeDocument/2006/relationships/image" Target="media/image59.png"/><Relationship Id="rId95" Type="http://schemas.openxmlformats.org/officeDocument/2006/relationships/image" Target="media/image64.png"/><Relationship Id="rId19" Type="http://schemas.openxmlformats.org/officeDocument/2006/relationships/footer" Target="footer3.xml"/><Relationship Id="rId14" Type="http://schemas.openxmlformats.org/officeDocument/2006/relationships/header" Target="header1.xml"/><Relationship Id="rId22" Type="http://schemas.openxmlformats.org/officeDocument/2006/relationships/image" Target="media/image4.png"/><Relationship Id="rId27" Type="http://schemas.openxmlformats.org/officeDocument/2006/relationships/hyperlink" Target="http://www.microsoft.com/exchange/default.mspx" TargetMode="External"/><Relationship Id="rId30" Type="http://schemas.openxmlformats.org/officeDocument/2006/relationships/hyperlink" Target="http://www.microsoft.com/forefront/howtobuy/default.mspx" TargetMode="External"/><Relationship Id="rId35" Type="http://schemas.openxmlformats.org/officeDocument/2006/relationships/header" Target="header6.xml"/><Relationship Id="rId43" Type="http://schemas.openxmlformats.org/officeDocument/2006/relationships/image" Target="media/image15.png"/><Relationship Id="rId48" Type="http://schemas.openxmlformats.org/officeDocument/2006/relationships/image" Target="media/image20.png"/><Relationship Id="rId56" Type="http://schemas.openxmlformats.org/officeDocument/2006/relationships/header" Target="header10.xml"/><Relationship Id="rId64" Type="http://schemas.openxmlformats.org/officeDocument/2006/relationships/image" Target="media/image33.png"/><Relationship Id="rId69" Type="http://schemas.openxmlformats.org/officeDocument/2006/relationships/image" Target="media/image38.png"/><Relationship Id="rId77" Type="http://schemas.openxmlformats.org/officeDocument/2006/relationships/image" Target="media/image46.png"/><Relationship Id="rId100" Type="http://schemas.openxmlformats.org/officeDocument/2006/relationships/image" Target="media/image69.png"/><Relationship Id="rId105" Type="http://schemas.openxmlformats.org/officeDocument/2006/relationships/header" Target="header14.xml"/><Relationship Id="rId8" Type="http://schemas.openxmlformats.org/officeDocument/2006/relationships/settings" Target="settings.xml"/><Relationship Id="rId51" Type="http://schemas.openxmlformats.org/officeDocument/2006/relationships/image" Target="media/image23.png"/><Relationship Id="rId72" Type="http://schemas.openxmlformats.org/officeDocument/2006/relationships/image" Target="media/image41.png"/><Relationship Id="rId80" Type="http://schemas.openxmlformats.org/officeDocument/2006/relationships/image" Target="media/image49.png"/><Relationship Id="rId85" Type="http://schemas.openxmlformats.org/officeDocument/2006/relationships/image" Target="media/image54.png"/><Relationship Id="rId93" Type="http://schemas.openxmlformats.org/officeDocument/2006/relationships/image" Target="media/image62.png"/><Relationship Id="rId98" Type="http://schemas.openxmlformats.org/officeDocument/2006/relationships/image" Target="media/image67.png"/><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header" Target="header2.xml"/><Relationship Id="rId25" Type="http://schemas.openxmlformats.org/officeDocument/2006/relationships/image" Target="media/image6.png"/><Relationship Id="rId33" Type="http://schemas.openxmlformats.org/officeDocument/2006/relationships/image" Target="media/image9.jpeg"/><Relationship Id="rId38" Type="http://schemas.openxmlformats.org/officeDocument/2006/relationships/image" Target="media/image10.png"/><Relationship Id="rId46" Type="http://schemas.openxmlformats.org/officeDocument/2006/relationships/image" Target="media/image18.png"/><Relationship Id="rId59" Type="http://schemas.openxmlformats.org/officeDocument/2006/relationships/image" Target="media/image28.png"/><Relationship Id="rId67" Type="http://schemas.openxmlformats.org/officeDocument/2006/relationships/image" Target="media/image36.png"/><Relationship Id="rId103" Type="http://schemas.openxmlformats.org/officeDocument/2006/relationships/header" Target="header12.xml"/><Relationship Id="rId108" Type="http://schemas.openxmlformats.org/officeDocument/2006/relationships/fontTable" Target="fontTable.xml"/><Relationship Id="rId20" Type="http://schemas.openxmlformats.org/officeDocument/2006/relationships/header" Target="header4.xml"/><Relationship Id="rId41" Type="http://schemas.openxmlformats.org/officeDocument/2006/relationships/image" Target="media/image13.png"/><Relationship Id="rId54" Type="http://schemas.openxmlformats.org/officeDocument/2006/relationships/image" Target="media/image26.png"/><Relationship Id="rId62" Type="http://schemas.openxmlformats.org/officeDocument/2006/relationships/image" Target="media/image31.png"/><Relationship Id="rId70" Type="http://schemas.openxmlformats.org/officeDocument/2006/relationships/image" Target="media/image39.png"/><Relationship Id="rId75" Type="http://schemas.openxmlformats.org/officeDocument/2006/relationships/image" Target="media/image44.png"/><Relationship Id="rId83" Type="http://schemas.openxmlformats.org/officeDocument/2006/relationships/image" Target="media/image52.png"/><Relationship Id="rId88" Type="http://schemas.openxmlformats.org/officeDocument/2006/relationships/image" Target="media/image57.png"/><Relationship Id="rId91" Type="http://schemas.openxmlformats.org/officeDocument/2006/relationships/image" Target="media/image60.png"/><Relationship Id="rId96" Type="http://schemas.openxmlformats.org/officeDocument/2006/relationships/image" Target="media/image65.png"/><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header" Target="header5.xml"/><Relationship Id="rId28" Type="http://schemas.openxmlformats.org/officeDocument/2006/relationships/image" Target="media/image7.png"/><Relationship Id="rId36" Type="http://schemas.openxmlformats.org/officeDocument/2006/relationships/header" Target="header7.xml"/><Relationship Id="rId49" Type="http://schemas.openxmlformats.org/officeDocument/2006/relationships/image" Target="media/image21.png"/><Relationship Id="rId57" Type="http://schemas.openxmlformats.org/officeDocument/2006/relationships/header" Target="header11.xml"/><Relationship Id="rId106" Type="http://schemas.openxmlformats.org/officeDocument/2006/relationships/header" Target="header15.xml"/><Relationship Id="rId10" Type="http://schemas.openxmlformats.org/officeDocument/2006/relationships/footnotes" Target="footnotes.xml"/><Relationship Id="rId31" Type="http://schemas.openxmlformats.org/officeDocument/2006/relationships/image" Target="media/image8.png"/><Relationship Id="rId44" Type="http://schemas.openxmlformats.org/officeDocument/2006/relationships/image" Target="media/image16.png"/><Relationship Id="rId52" Type="http://schemas.openxmlformats.org/officeDocument/2006/relationships/image" Target="media/image24.png"/><Relationship Id="rId60" Type="http://schemas.openxmlformats.org/officeDocument/2006/relationships/image" Target="media/image29.png"/><Relationship Id="rId65" Type="http://schemas.openxmlformats.org/officeDocument/2006/relationships/image" Target="media/image34.png"/><Relationship Id="rId73" Type="http://schemas.openxmlformats.org/officeDocument/2006/relationships/image" Target="media/image42.png"/><Relationship Id="rId78" Type="http://schemas.openxmlformats.org/officeDocument/2006/relationships/image" Target="media/image47.png"/><Relationship Id="rId81" Type="http://schemas.openxmlformats.org/officeDocument/2006/relationships/image" Target="media/image50.png"/><Relationship Id="rId86" Type="http://schemas.openxmlformats.org/officeDocument/2006/relationships/image" Target="media/image55.png"/><Relationship Id="rId94" Type="http://schemas.openxmlformats.org/officeDocument/2006/relationships/image" Target="media/image63.png"/><Relationship Id="rId99" Type="http://schemas.openxmlformats.org/officeDocument/2006/relationships/image" Target="media/image68.png"/><Relationship Id="rId101" Type="http://schemas.openxmlformats.org/officeDocument/2006/relationships/image" Target="media/image70.png"/><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header" Target="header3.xml"/><Relationship Id="rId39" Type="http://schemas.openxmlformats.org/officeDocument/2006/relationships/image" Target="media/image11.png"/><Relationship Id="rId109" Type="http://schemas.openxmlformats.org/officeDocument/2006/relationships/theme" Target="theme/theme1.xml"/><Relationship Id="rId34" Type="http://schemas.openxmlformats.org/officeDocument/2006/relationships/hyperlink" Target="http://www.microsoft.com/whdc/winlogo/hwrequirements.mspx" TargetMode="External"/><Relationship Id="rId50" Type="http://schemas.openxmlformats.org/officeDocument/2006/relationships/image" Target="media/image22.png"/><Relationship Id="rId55" Type="http://schemas.openxmlformats.org/officeDocument/2006/relationships/header" Target="header9.xml"/><Relationship Id="rId76" Type="http://schemas.openxmlformats.org/officeDocument/2006/relationships/image" Target="media/image45.png"/><Relationship Id="rId97" Type="http://schemas.openxmlformats.org/officeDocument/2006/relationships/image" Target="media/image66.png"/><Relationship Id="rId104" Type="http://schemas.openxmlformats.org/officeDocument/2006/relationships/header" Target="header13.xml"/><Relationship Id="rId7" Type="http://schemas.openxmlformats.org/officeDocument/2006/relationships/styles" Target="styles.xml"/><Relationship Id="rId71" Type="http://schemas.openxmlformats.org/officeDocument/2006/relationships/image" Target="media/image40.png"/><Relationship Id="rId92" Type="http://schemas.openxmlformats.org/officeDocument/2006/relationships/image" Target="media/image6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ct:contentTypeSchema xmlns:ct="http://schemas.microsoft.com/office/2006/metadata/contentType" xmlns:ma="http://schemas.microsoft.com/office/2006/metadata/properties/metaAttributes" ct:_="" ma:_="" ma:contentTypeName="Document" ma:contentTypeID="0x010100101FFE3786A99E4DA151BEA132B0A43B" ma:contentTypeVersion="0" ma:contentTypeDescription="Create a new document." ma:contentTypeScope="" ma:versionID="58db824d8c057e7948df7b069942bbb8">
  <xsd:schema xmlns:xsd="http://www.w3.org/2001/XMLSchema" xmlns:p="http://schemas.microsoft.com/office/2006/metadata/properties" targetNamespace="http://schemas.microsoft.com/office/2006/metadata/properties" ma:root="true" ma:fieldsID="4aeb20c0e3442673af7ee10786458764">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Props1.xml><?xml version="1.0" encoding="utf-8"?>
<ds:datastoreItem xmlns:ds="http://schemas.openxmlformats.org/officeDocument/2006/customXml" ds:itemID="{E9C1A40F-81BE-4BDD-B1D1-AD8161C1E2D9}">
  <ds:schemaRefs>
    <ds:schemaRef ds:uri="http://schemas.openxmlformats.org/officeDocument/2006/bibliography"/>
  </ds:schemaRefs>
</ds:datastoreItem>
</file>

<file path=customXml/itemProps2.xml><?xml version="1.0" encoding="utf-8"?>
<ds:datastoreItem xmlns:ds="http://schemas.openxmlformats.org/officeDocument/2006/customXml" ds:itemID="{B6E5E49C-B639-4A17-B54B-F2E788EA38BF}">
  <ds:schemaRefs>
    <ds:schemaRef ds:uri="http://schemas.microsoft.com/sharepoint/v3/contenttype/forms"/>
  </ds:schemaRefs>
</ds:datastoreItem>
</file>

<file path=customXml/itemProps3.xml><?xml version="1.0" encoding="utf-8"?>
<ds:datastoreItem xmlns:ds="http://schemas.openxmlformats.org/officeDocument/2006/customXml" ds:itemID="{F24D6D3C-ACCA-4A5C-BF1F-1936ED06C710}">
  <ds:schemaRefs>
    <ds:schemaRef ds:uri="http://schemas.microsoft.com/office/2006/metadata/properties"/>
  </ds:schemaRefs>
</ds:datastoreItem>
</file>

<file path=customXml/itemProps4.xml><?xml version="1.0" encoding="utf-8"?>
<ds:datastoreItem xmlns:ds="http://schemas.openxmlformats.org/officeDocument/2006/customXml" ds:itemID="{D2F94CAA-6021-4BB0-8D43-C4A981076006}">
  <ds:schemaRefs>
    <ds:schemaRef ds:uri="http://schemas.openxmlformats.org/officeDocument/2006/bibliography"/>
  </ds:schemaRefs>
</ds:datastoreItem>
</file>

<file path=customXml/itemProps5.xml><?xml version="1.0" encoding="utf-8"?>
<ds:datastoreItem xmlns:ds="http://schemas.openxmlformats.org/officeDocument/2006/customXml" ds:itemID="{AC77DDAA-FEFD-405C-9029-4EB7D417FEA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58</Pages>
  <Words>12246</Words>
  <Characters>69805</Characters>
  <Application>Microsoft Office Word</Application>
  <DocSecurity>0</DocSecurity>
  <Lines>581</Lines>
  <Paragraphs>163</Paragraphs>
  <ScaleCrop>false</ScaleCrop>
  <HeadingPairs>
    <vt:vector size="2" baseType="variant">
      <vt:variant>
        <vt:lpstr>Title</vt:lpstr>
      </vt:variant>
      <vt:variant>
        <vt:i4>1</vt:i4>
      </vt:variant>
    </vt:vector>
  </HeadingPairs>
  <TitlesOfParts>
    <vt:vector size="1" baseType="lpstr">
      <vt:lpstr>Windows Server Centro Beta 2 Reviewer's Guide</vt:lpstr>
    </vt:vector>
  </TitlesOfParts>
  <LinksUpToDate>false</LinksUpToDate>
  <CharactersWithSpaces>81888</CharactersWithSpaces>
  <SharedDoc>false</SharedDoc>
  <HLinks>
    <vt:vector size="558" baseType="variant">
      <vt:variant>
        <vt:i4>589853</vt:i4>
      </vt:variant>
      <vt:variant>
        <vt:i4>530</vt:i4>
      </vt:variant>
      <vt:variant>
        <vt:i4>0</vt:i4>
      </vt:variant>
      <vt:variant>
        <vt:i4>5</vt:i4>
      </vt:variant>
      <vt:variant>
        <vt:lpwstr/>
      </vt:variant>
      <vt:variant>
        <vt:lpwstr>_Toc181680243</vt:lpwstr>
      </vt:variant>
      <vt:variant>
        <vt:i4>524317</vt:i4>
      </vt:variant>
      <vt:variant>
        <vt:i4>524</vt:i4>
      </vt:variant>
      <vt:variant>
        <vt:i4>0</vt:i4>
      </vt:variant>
      <vt:variant>
        <vt:i4>5</vt:i4>
      </vt:variant>
      <vt:variant>
        <vt:lpwstr/>
      </vt:variant>
      <vt:variant>
        <vt:lpwstr>_Toc181680242</vt:lpwstr>
      </vt:variant>
      <vt:variant>
        <vt:i4>720925</vt:i4>
      </vt:variant>
      <vt:variant>
        <vt:i4>518</vt:i4>
      </vt:variant>
      <vt:variant>
        <vt:i4>0</vt:i4>
      </vt:variant>
      <vt:variant>
        <vt:i4>5</vt:i4>
      </vt:variant>
      <vt:variant>
        <vt:lpwstr/>
      </vt:variant>
      <vt:variant>
        <vt:lpwstr>_Toc181680241</vt:lpwstr>
      </vt:variant>
      <vt:variant>
        <vt:i4>655389</vt:i4>
      </vt:variant>
      <vt:variant>
        <vt:i4>512</vt:i4>
      </vt:variant>
      <vt:variant>
        <vt:i4>0</vt:i4>
      </vt:variant>
      <vt:variant>
        <vt:i4>5</vt:i4>
      </vt:variant>
      <vt:variant>
        <vt:lpwstr/>
      </vt:variant>
      <vt:variant>
        <vt:lpwstr>_Toc181680240</vt:lpwstr>
      </vt:variant>
      <vt:variant>
        <vt:i4>196634</vt:i4>
      </vt:variant>
      <vt:variant>
        <vt:i4>506</vt:i4>
      </vt:variant>
      <vt:variant>
        <vt:i4>0</vt:i4>
      </vt:variant>
      <vt:variant>
        <vt:i4>5</vt:i4>
      </vt:variant>
      <vt:variant>
        <vt:lpwstr/>
      </vt:variant>
      <vt:variant>
        <vt:lpwstr>_Toc181680239</vt:lpwstr>
      </vt:variant>
      <vt:variant>
        <vt:i4>131098</vt:i4>
      </vt:variant>
      <vt:variant>
        <vt:i4>500</vt:i4>
      </vt:variant>
      <vt:variant>
        <vt:i4>0</vt:i4>
      </vt:variant>
      <vt:variant>
        <vt:i4>5</vt:i4>
      </vt:variant>
      <vt:variant>
        <vt:lpwstr/>
      </vt:variant>
      <vt:variant>
        <vt:lpwstr>_Toc181680238</vt:lpwstr>
      </vt:variant>
      <vt:variant>
        <vt:i4>851994</vt:i4>
      </vt:variant>
      <vt:variant>
        <vt:i4>494</vt:i4>
      </vt:variant>
      <vt:variant>
        <vt:i4>0</vt:i4>
      </vt:variant>
      <vt:variant>
        <vt:i4>5</vt:i4>
      </vt:variant>
      <vt:variant>
        <vt:lpwstr/>
      </vt:variant>
      <vt:variant>
        <vt:lpwstr>_Toc181680237</vt:lpwstr>
      </vt:variant>
      <vt:variant>
        <vt:i4>786458</vt:i4>
      </vt:variant>
      <vt:variant>
        <vt:i4>488</vt:i4>
      </vt:variant>
      <vt:variant>
        <vt:i4>0</vt:i4>
      </vt:variant>
      <vt:variant>
        <vt:i4>5</vt:i4>
      </vt:variant>
      <vt:variant>
        <vt:lpwstr/>
      </vt:variant>
      <vt:variant>
        <vt:lpwstr>_Toc181680236</vt:lpwstr>
      </vt:variant>
      <vt:variant>
        <vt:i4>983066</vt:i4>
      </vt:variant>
      <vt:variant>
        <vt:i4>482</vt:i4>
      </vt:variant>
      <vt:variant>
        <vt:i4>0</vt:i4>
      </vt:variant>
      <vt:variant>
        <vt:i4>5</vt:i4>
      </vt:variant>
      <vt:variant>
        <vt:lpwstr/>
      </vt:variant>
      <vt:variant>
        <vt:lpwstr>_Toc181680235</vt:lpwstr>
      </vt:variant>
      <vt:variant>
        <vt:i4>917530</vt:i4>
      </vt:variant>
      <vt:variant>
        <vt:i4>476</vt:i4>
      </vt:variant>
      <vt:variant>
        <vt:i4>0</vt:i4>
      </vt:variant>
      <vt:variant>
        <vt:i4>5</vt:i4>
      </vt:variant>
      <vt:variant>
        <vt:lpwstr/>
      </vt:variant>
      <vt:variant>
        <vt:lpwstr>_Toc181680234</vt:lpwstr>
      </vt:variant>
      <vt:variant>
        <vt:i4>589850</vt:i4>
      </vt:variant>
      <vt:variant>
        <vt:i4>470</vt:i4>
      </vt:variant>
      <vt:variant>
        <vt:i4>0</vt:i4>
      </vt:variant>
      <vt:variant>
        <vt:i4>5</vt:i4>
      </vt:variant>
      <vt:variant>
        <vt:lpwstr/>
      </vt:variant>
      <vt:variant>
        <vt:lpwstr>_Toc181680233</vt:lpwstr>
      </vt:variant>
      <vt:variant>
        <vt:i4>720922</vt:i4>
      </vt:variant>
      <vt:variant>
        <vt:i4>464</vt:i4>
      </vt:variant>
      <vt:variant>
        <vt:i4>0</vt:i4>
      </vt:variant>
      <vt:variant>
        <vt:i4>5</vt:i4>
      </vt:variant>
      <vt:variant>
        <vt:lpwstr/>
      </vt:variant>
      <vt:variant>
        <vt:lpwstr>_Toc181680231</vt:lpwstr>
      </vt:variant>
      <vt:variant>
        <vt:i4>655386</vt:i4>
      </vt:variant>
      <vt:variant>
        <vt:i4>458</vt:i4>
      </vt:variant>
      <vt:variant>
        <vt:i4>0</vt:i4>
      </vt:variant>
      <vt:variant>
        <vt:i4>5</vt:i4>
      </vt:variant>
      <vt:variant>
        <vt:lpwstr/>
      </vt:variant>
      <vt:variant>
        <vt:lpwstr>_Toc181680230</vt:lpwstr>
      </vt:variant>
      <vt:variant>
        <vt:i4>131099</vt:i4>
      </vt:variant>
      <vt:variant>
        <vt:i4>452</vt:i4>
      </vt:variant>
      <vt:variant>
        <vt:i4>0</vt:i4>
      </vt:variant>
      <vt:variant>
        <vt:i4>5</vt:i4>
      </vt:variant>
      <vt:variant>
        <vt:lpwstr/>
      </vt:variant>
      <vt:variant>
        <vt:lpwstr>_Toc181680228</vt:lpwstr>
      </vt:variant>
      <vt:variant>
        <vt:i4>851995</vt:i4>
      </vt:variant>
      <vt:variant>
        <vt:i4>446</vt:i4>
      </vt:variant>
      <vt:variant>
        <vt:i4>0</vt:i4>
      </vt:variant>
      <vt:variant>
        <vt:i4>5</vt:i4>
      </vt:variant>
      <vt:variant>
        <vt:lpwstr/>
      </vt:variant>
      <vt:variant>
        <vt:lpwstr>_Toc181680227</vt:lpwstr>
      </vt:variant>
      <vt:variant>
        <vt:i4>983067</vt:i4>
      </vt:variant>
      <vt:variant>
        <vt:i4>440</vt:i4>
      </vt:variant>
      <vt:variant>
        <vt:i4>0</vt:i4>
      </vt:variant>
      <vt:variant>
        <vt:i4>5</vt:i4>
      </vt:variant>
      <vt:variant>
        <vt:lpwstr/>
      </vt:variant>
      <vt:variant>
        <vt:lpwstr>_Toc181680225</vt:lpwstr>
      </vt:variant>
      <vt:variant>
        <vt:i4>917531</vt:i4>
      </vt:variant>
      <vt:variant>
        <vt:i4>434</vt:i4>
      </vt:variant>
      <vt:variant>
        <vt:i4>0</vt:i4>
      </vt:variant>
      <vt:variant>
        <vt:i4>5</vt:i4>
      </vt:variant>
      <vt:variant>
        <vt:lpwstr/>
      </vt:variant>
      <vt:variant>
        <vt:lpwstr>_Toc181680224</vt:lpwstr>
      </vt:variant>
      <vt:variant>
        <vt:i4>589851</vt:i4>
      </vt:variant>
      <vt:variant>
        <vt:i4>428</vt:i4>
      </vt:variant>
      <vt:variant>
        <vt:i4>0</vt:i4>
      </vt:variant>
      <vt:variant>
        <vt:i4>5</vt:i4>
      </vt:variant>
      <vt:variant>
        <vt:lpwstr/>
      </vt:variant>
      <vt:variant>
        <vt:lpwstr>_Toc181680223</vt:lpwstr>
      </vt:variant>
      <vt:variant>
        <vt:i4>720923</vt:i4>
      </vt:variant>
      <vt:variant>
        <vt:i4>422</vt:i4>
      </vt:variant>
      <vt:variant>
        <vt:i4>0</vt:i4>
      </vt:variant>
      <vt:variant>
        <vt:i4>5</vt:i4>
      </vt:variant>
      <vt:variant>
        <vt:lpwstr/>
      </vt:variant>
      <vt:variant>
        <vt:lpwstr>_Toc181680221</vt:lpwstr>
      </vt:variant>
      <vt:variant>
        <vt:i4>655387</vt:i4>
      </vt:variant>
      <vt:variant>
        <vt:i4>416</vt:i4>
      </vt:variant>
      <vt:variant>
        <vt:i4>0</vt:i4>
      </vt:variant>
      <vt:variant>
        <vt:i4>5</vt:i4>
      </vt:variant>
      <vt:variant>
        <vt:lpwstr/>
      </vt:variant>
      <vt:variant>
        <vt:lpwstr>_Toc181680220</vt:lpwstr>
      </vt:variant>
      <vt:variant>
        <vt:i4>196632</vt:i4>
      </vt:variant>
      <vt:variant>
        <vt:i4>410</vt:i4>
      </vt:variant>
      <vt:variant>
        <vt:i4>0</vt:i4>
      </vt:variant>
      <vt:variant>
        <vt:i4>5</vt:i4>
      </vt:variant>
      <vt:variant>
        <vt:lpwstr/>
      </vt:variant>
      <vt:variant>
        <vt:lpwstr>_Toc181680219</vt:lpwstr>
      </vt:variant>
      <vt:variant>
        <vt:i4>131096</vt:i4>
      </vt:variant>
      <vt:variant>
        <vt:i4>404</vt:i4>
      </vt:variant>
      <vt:variant>
        <vt:i4>0</vt:i4>
      </vt:variant>
      <vt:variant>
        <vt:i4>5</vt:i4>
      </vt:variant>
      <vt:variant>
        <vt:lpwstr/>
      </vt:variant>
      <vt:variant>
        <vt:lpwstr>_Toc181680218</vt:lpwstr>
      </vt:variant>
      <vt:variant>
        <vt:i4>851992</vt:i4>
      </vt:variant>
      <vt:variant>
        <vt:i4>398</vt:i4>
      </vt:variant>
      <vt:variant>
        <vt:i4>0</vt:i4>
      </vt:variant>
      <vt:variant>
        <vt:i4>5</vt:i4>
      </vt:variant>
      <vt:variant>
        <vt:lpwstr/>
      </vt:variant>
      <vt:variant>
        <vt:lpwstr>_Toc181680217</vt:lpwstr>
      </vt:variant>
      <vt:variant>
        <vt:i4>786456</vt:i4>
      </vt:variant>
      <vt:variant>
        <vt:i4>392</vt:i4>
      </vt:variant>
      <vt:variant>
        <vt:i4>0</vt:i4>
      </vt:variant>
      <vt:variant>
        <vt:i4>5</vt:i4>
      </vt:variant>
      <vt:variant>
        <vt:lpwstr/>
      </vt:variant>
      <vt:variant>
        <vt:lpwstr>_Toc181680216</vt:lpwstr>
      </vt:variant>
      <vt:variant>
        <vt:i4>983064</vt:i4>
      </vt:variant>
      <vt:variant>
        <vt:i4>386</vt:i4>
      </vt:variant>
      <vt:variant>
        <vt:i4>0</vt:i4>
      </vt:variant>
      <vt:variant>
        <vt:i4>5</vt:i4>
      </vt:variant>
      <vt:variant>
        <vt:lpwstr/>
      </vt:variant>
      <vt:variant>
        <vt:lpwstr>_Toc181680215</vt:lpwstr>
      </vt:variant>
      <vt:variant>
        <vt:i4>917528</vt:i4>
      </vt:variant>
      <vt:variant>
        <vt:i4>380</vt:i4>
      </vt:variant>
      <vt:variant>
        <vt:i4>0</vt:i4>
      </vt:variant>
      <vt:variant>
        <vt:i4>5</vt:i4>
      </vt:variant>
      <vt:variant>
        <vt:lpwstr/>
      </vt:variant>
      <vt:variant>
        <vt:lpwstr>_Toc181680214</vt:lpwstr>
      </vt:variant>
      <vt:variant>
        <vt:i4>589848</vt:i4>
      </vt:variant>
      <vt:variant>
        <vt:i4>374</vt:i4>
      </vt:variant>
      <vt:variant>
        <vt:i4>0</vt:i4>
      </vt:variant>
      <vt:variant>
        <vt:i4>5</vt:i4>
      </vt:variant>
      <vt:variant>
        <vt:lpwstr/>
      </vt:variant>
      <vt:variant>
        <vt:lpwstr>_Toc181680213</vt:lpwstr>
      </vt:variant>
      <vt:variant>
        <vt:i4>524312</vt:i4>
      </vt:variant>
      <vt:variant>
        <vt:i4>368</vt:i4>
      </vt:variant>
      <vt:variant>
        <vt:i4>0</vt:i4>
      </vt:variant>
      <vt:variant>
        <vt:i4>5</vt:i4>
      </vt:variant>
      <vt:variant>
        <vt:lpwstr/>
      </vt:variant>
      <vt:variant>
        <vt:lpwstr>_Toc181680212</vt:lpwstr>
      </vt:variant>
      <vt:variant>
        <vt:i4>720920</vt:i4>
      </vt:variant>
      <vt:variant>
        <vt:i4>362</vt:i4>
      </vt:variant>
      <vt:variant>
        <vt:i4>0</vt:i4>
      </vt:variant>
      <vt:variant>
        <vt:i4>5</vt:i4>
      </vt:variant>
      <vt:variant>
        <vt:lpwstr/>
      </vt:variant>
      <vt:variant>
        <vt:lpwstr>_Toc181680211</vt:lpwstr>
      </vt:variant>
      <vt:variant>
        <vt:i4>655384</vt:i4>
      </vt:variant>
      <vt:variant>
        <vt:i4>356</vt:i4>
      </vt:variant>
      <vt:variant>
        <vt:i4>0</vt:i4>
      </vt:variant>
      <vt:variant>
        <vt:i4>5</vt:i4>
      </vt:variant>
      <vt:variant>
        <vt:lpwstr/>
      </vt:variant>
      <vt:variant>
        <vt:lpwstr>_Toc181680210</vt:lpwstr>
      </vt:variant>
      <vt:variant>
        <vt:i4>196633</vt:i4>
      </vt:variant>
      <vt:variant>
        <vt:i4>350</vt:i4>
      </vt:variant>
      <vt:variant>
        <vt:i4>0</vt:i4>
      </vt:variant>
      <vt:variant>
        <vt:i4>5</vt:i4>
      </vt:variant>
      <vt:variant>
        <vt:lpwstr/>
      </vt:variant>
      <vt:variant>
        <vt:lpwstr>_Toc181680209</vt:lpwstr>
      </vt:variant>
      <vt:variant>
        <vt:i4>131097</vt:i4>
      </vt:variant>
      <vt:variant>
        <vt:i4>344</vt:i4>
      </vt:variant>
      <vt:variant>
        <vt:i4>0</vt:i4>
      </vt:variant>
      <vt:variant>
        <vt:i4>5</vt:i4>
      </vt:variant>
      <vt:variant>
        <vt:lpwstr/>
      </vt:variant>
      <vt:variant>
        <vt:lpwstr>_Toc181680208</vt:lpwstr>
      </vt:variant>
      <vt:variant>
        <vt:i4>851993</vt:i4>
      </vt:variant>
      <vt:variant>
        <vt:i4>338</vt:i4>
      </vt:variant>
      <vt:variant>
        <vt:i4>0</vt:i4>
      </vt:variant>
      <vt:variant>
        <vt:i4>5</vt:i4>
      </vt:variant>
      <vt:variant>
        <vt:lpwstr/>
      </vt:variant>
      <vt:variant>
        <vt:lpwstr>_Toc181680207</vt:lpwstr>
      </vt:variant>
      <vt:variant>
        <vt:i4>786457</vt:i4>
      </vt:variant>
      <vt:variant>
        <vt:i4>332</vt:i4>
      </vt:variant>
      <vt:variant>
        <vt:i4>0</vt:i4>
      </vt:variant>
      <vt:variant>
        <vt:i4>5</vt:i4>
      </vt:variant>
      <vt:variant>
        <vt:lpwstr/>
      </vt:variant>
      <vt:variant>
        <vt:lpwstr>_Toc181680206</vt:lpwstr>
      </vt:variant>
      <vt:variant>
        <vt:i4>983065</vt:i4>
      </vt:variant>
      <vt:variant>
        <vt:i4>326</vt:i4>
      </vt:variant>
      <vt:variant>
        <vt:i4>0</vt:i4>
      </vt:variant>
      <vt:variant>
        <vt:i4>5</vt:i4>
      </vt:variant>
      <vt:variant>
        <vt:lpwstr/>
      </vt:variant>
      <vt:variant>
        <vt:lpwstr>_Toc181680205</vt:lpwstr>
      </vt:variant>
      <vt:variant>
        <vt:i4>917529</vt:i4>
      </vt:variant>
      <vt:variant>
        <vt:i4>320</vt:i4>
      </vt:variant>
      <vt:variant>
        <vt:i4>0</vt:i4>
      </vt:variant>
      <vt:variant>
        <vt:i4>5</vt:i4>
      </vt:variant>
      <vt:variant>
        <vt:lpwstr/>
      </vt:variant>
      <vt:variant>
        <vt:lpwstr>_Toc181680204</vt:lpwstr>
      </vt:variant>
      <vt:variant>
        <vt:i4>589849</vt:i4>
      </vt:variant>
      <vt:variant>
        <vt:i4>314</vt:i4>
      </vt:variant>
      <vt:variant>
        <vt:i4>0</vt:i4>
      </vt:variant>
      <vt:variant>
        <vt:i4>5</vt:i4>
      </vt:variant>
      <vt:variant>
        <vt:lpwstr/>
      </vt:variant>
      <vt:variant>
        <vt:lpwstr>_Toc181680203</vt:lpwstr>
      </vt:variant>
      <vt:variant>
        <vt:i4>524313</vt:i4>
      </vt:variant>
      <vt:variant>
        <vt:i4>308</vt:i4>
      </vt:variant>
      <vt:variant>
        <vt:i4>0</vt:i4>
      </vt:variant>
      <vt:variant>
        <vt:i4>5</vt:i4>
      </vt:variant>
      <vt:variant>
        <vt:lpwstr/>
      </vt:variant>
      <vt:variant>
        <vt:lpwstr>_Toc181680202</vt:lpwstr>
      </vt:variant>
      <vt:variant>
        <vt:i4>720921</vt:i4>
      </vt:variant>
      <vt:variant>
        <vt:i4>302</vt:i4>
      </vt:variant>
      <vt:variant>
        <vt:i4>0</vt:i4>
      </vt:variant>
      <vt:variant>
        <vt:i4>5</vt:i4>
      </vt:variant>
      <vt:variant>
        <vt:lpwstr/>
      </vt:variant>
      <vt:variant>
        <vt:lpwstr>_Toc181680201</vt:lpwstr>
      </vt:variant>
      <vt:variant>
        <vt:i4>655385</vt:i4>
      </vt:variant>
      <vt:variant>
        <vt:i4>296</vt:i4>
      </vt:variant>
      <vt:variant>
        <vt:i4>0</vt:i4>
      </vt:variant>
      <vt:variant>
        <vt:i4>5</vt:i4>
      </vt:variant>
      <vt:variant>
        <vt:lpwstr/>
      </vt:variant>
      <vt:variant>
        <vt:lpwstr>_Toc181680200</vt:lpwstr>
      </vt:variant>
      <vt:variant>
        <vt:i4>16</vt:i4>
      </vt:variant>
      <vt:variant>
        <vt:i4>290</vt:i4>
      </vt:variant>
      <vt:variant>
        <vt:i4>0</vt:i4>
      </vt:variant>
      <vt:variant>
        <vt:i4>5</vt:i4>
      </vt:variant>
      <vt:variant>
        <vt:lpwstr/>
      </vt:variant>
      <vt:variant>
        <vt:lpwstr>_Toc181680199</vt:lpwstr>
      </vt:variant>
      <vt:variant>
        <vt:i4>65552</vt:i4>
      </vt:variant>
      <vt:variant>
        <vt:i4>284</vt:i4>
      </vt:variant>
      <vt:variant>
        <vt:i4>0</vt:i4>
      </vt:variant>
      <vt:variant>
        <vt:i4>5</vt:i4>
      </vt:variant>
      <vt:variant>
        <vt:lpwstr/>
      </vt:variant>
      <vt:variant>
        <vt:lpwstr>_Toc181680198</vt:lpwstr>
      </vt:variant>
      <vt:variant>
        <vt:i4>917520</vt:i4>
      </vt:variant>
      <vt:variant>
        <vt:i4>278</vt:i4>
      </vt:variant>
      <vt:variant>
        <vt:i4>0</vt:i4>
      </vt:variant>
      <vt:variant>
        <vt:i4>5</vt:i4>
      </vt:variant>
      <vt:variant>
        <vt:lpwstr/>
      </vt:variant>
      <vt:variant>
        <vt:lpwstr>_Toc181680197</vt:lpwstr>
      </vt:variant>
      <vt:variant>
        <vt:i4>983056</vt:i4>
      </vt:variant>
      <vt:variant>
        <vt:i4>272</vt:i4>
      </vt:variant>
      <vt:variant>
        <vt:i4>0</vt:i4>
      </vt:variant>
      <vt:variant>
        <vt:i4>5</vt:i4>
      </vt:variant>
      <vt:variant>
        <vt:lpwstr/>
      </vt:variant>
      <vt:variant>
        <vt:lpwstr>_Toc181680196</vt:lpwstr>
      </vt:variant>
      <vt:variant>
        <vt:i4>786448</vt:i4>
      </vt:variant>
      <vt:variant>
        <vt:i4>266</vt:i4>
      </vt:variant>
      <vt:variant>
        <vt:i4>0</vt:i4>
      </vt:variant>
      <vt:variant>
        <vt:i4>5</vt:i4>
      </vt:variant>
      <vt:variant>
        <vt:lpwstr/>
      </vt:variant>
      <vt:variant>
        <vt:lpwstr>_Toc181680195</vt:lpwstr>
      </vt:variant>
      <vt:variant>
        <vt:i4>851984</vt:i4>
      </vt:variant>
      <vt:variant>
        <vt:i4>260</vt:i4>
      </vt:variant>
      <vt:variant>
        <vt:i4>0</vt:i4>
      </vt:variant>
      <vt:variant>
        <vt:i4>5</vt:i4>
      </vt:variant>
      <vt:variant>
        <vt:lpwstr/>
      </vt:variant>
      <vt:variant>
        <vt:lpwstr>_Toc181680194</vt:lpwstr>
      </vt:variant>
      <vt:variant>
        <vt:i4>655376</vt:i4>
      </vt:variant>
      <vt:variant>
        <vt:i4>254</vt:i4>
      </vt:variant>
      <vt:variant>
        <vt:i4>0</vt:i4>
      </vt:variant>
      <vt:variant>
        <vt:i4>5</vt:i4>
      </vt:variant>
      <vt:variant>
        <vt:lpwstr/>
      </vt:variant>
      <vt:variant>
        <vt:lpwstr>_Toc181680193</vt:lpwstr>
      </vt:variant>
      <vt:variant>
        <vt:i4>720912</vt:i4>
      </vt:variant>
      <vt:variant>
        <vt:i4>248</vt:i4>
      </vt:variant>
      <vt:variant>
        <vt:i4>0</vt:i4>
      </vt:variant>
      <vt:variant>
        <vt:i4>5</vt:i4>
      </vt:variant>
      <vt:variant>
        <vt:lpwstr/>
      </vt:variant>
      <vt:variant>
        <vt:lpwstr>_Toc181680192</vt:lpwstr>
      </vt:variant>
      <vt:variant>
        <vt:i4>524304</vt:i4>
      </vt:variant>
      <vt:variant>
        <vt:i4>242</vt:i4>
      </vt:variant>
      <vt:variant>
        <vt:i4>0</vt:i4>
      </vt:variant>
      <vt:variant>
        <vt:i4>5</vt:i4>
      </vt:variant>
      <vt:variant>
        <vt:lpwstr/>
      </vt:variant>
      <vt:variant>
        <vt:lpwstr>_Toc181680191</vt:lpwstr>
      </vt:variant>
      <vt:variant>
        <vt:i4>589840</vt:i4>
      </vt:variant>
      <vt:variant>
        <vt:i4>236</vt:i4>
      </vt:variant>
      <vt:variant>
        <vt:i4>0</vt:i4>
      </vt:variant>
      <vt:variant>
        <vt:i4>5</vt:i4>
      </vt:variant>
      <vt:variant>
        <vt:lpwstr/>
      </vt:variant>
      <vt:variant>
        <vt:lpwstr>_Toc181680190</vt:lpwstr>
      </vt:variant>
      <vt:variant>
        <vt:i4>17</vt:i4>
      </vt:variant>
      <vt:variant>
        <vt:i4>230</vt:i4>
      </vt:variant>
      <vt:variant>
        <vt:i4>0</vt:i4>
      </vt:variant>
      <vt:variant>
        <vt:i4>5</vt:i4>
      </vt:variant>
      <vt:variant>
        <vt:lpwstr/>
      </vt:variant>
      <vt:variant>
        <vt:lpwstr>_Toc181680189</vt:lpwstr>
      </vt:variant>
      <vt:variant>
        <vt:i4>65553</vt:i4>
      </vt:variant>
      <vt:variant>
        <vt:i4>224</vt:i4>
      </vt:variant>
      <vt:variant>
        <vt:i4>0</vt:i4>
      </vt:variant>
      <vt:variant>
        <vt:i4>5</vt:i4>
      </vt:variant>
      <vt:variant>
        <vt:lpwstr/>
      </vt:variant>
      <vt:variant>
        <vt:lpwstr>_Toc181680188</vt:lpwstr>
      </vt:variant>
      <vt:variant>
        <vt:i4>917521</vt:i4>
      </vt:variant>
      <vt:variant>
        <vt:i4>218</vt:i4>
      </vt:variant>
      <vt:variant>
        <vt:i4>0</vt:i4>
      </vt:variant>
      <vt:variant>
        <vt:i4>5</vt:i4>
      </vt:variant>
      <vt:variant>
        <vt:lpwstr/>
      </vt:variant>
      <vt:variant>
        <vt:lpwstr>_Toc181680187</vt:lpwstr>
      </vt:variant>
      <vt:variant>
        <vt:i4>983057</vt:i4>
      </vt:variant>
      <vt:variant>
        <vt:i4>212</vt:i4>
      </vt:variant>
      <vt:variant>
        <vt:i4>0</vt:i4>
      </vt:variant>
      <vt:variant>
        <vt:i4>5</vt:i4>
      </vt:variant>
      <vt:variant>
        <vt:lpwstr/>
      </vt:variant>
      <vt:variant>
        <vt:lpwstr>_Toc181680186</vt:lpwstr>
      </vt:variant>
      <vt:variant>
        <vt:i4>786449</vt:i4>
      </vt:variant>
      <vt:variant>
        <vt:i4>206</vt:i4>
      </vt:variant>
      <vt:variant>
        <vt:i4>0</vt:i4>
      </vt:variant>
      <vt:variant>
        <vt:i4>5</vt:i4>
      </vt:variant>
      <vt:variant>
        <vt:lpwstr/>
      </vt:variant>
      <vt:variant>
        <vt:lpwstr>_Toc181680185</vt:lpwstr>
      </vt:variant>
      <vt:variant>
        <vt:i4>851985</vt:i4>
      </vt:variant>
      <vt:variant>
        <vt:i4>200</vt:i4>
      </vt:variant>
      <vt:variant>
        <vt:i4>0</vt:i4>
      </vt:variant>
      <vt:variant>
        <vt:i4>5</vt:i4>
      </vt:variant>
      <vt:variant>
        <vt:lpwstr/>
      </vt:variant>
      <vt:variant>
        <vt:lpwstr>_Toc181680184</vt:lpwstr>
      </vt:variant>
      <vt:variant>
        <vt:i4>655377</vt:i4>
      </vt:variant>
      <vt:variant>
        <vt:i4>194</vt:i4>
      </vt:variant>
      <vt:variant>
        <vt:i4>0</vt:i4>
      </vt:variant>
      <vt:variant>
        <vt:i4>5</vt:i4>
      </vt:variant>
      <vt:variant>
        <vt:lpwstr/>
      </vt:variant>
      <vt:variant>
        <vt:lpwstr>_Toc181680183</vt:lpwstr>
      </vt:variant>
      <vt:variant>
        <vt:i4>720913</vt:i4>
      </vt:variant>
      <vt:variant>
        <vt:i4>188</vt:i4>
      </vt:variant>
      <vt:variant>
        <vt:i4>0</vt:i4>
      </vt:variant>
      <vt:variant>
        <vt:i4>5</vt:i4>
      </vt:variant>
      <vt:variant>
        <vt:lpwstr/>
      </vt:variant>
      <vt:variant>
        <vt:lpwstr>_Toc181680182</vt:lpwstr>
      </vt:variant>
      <vt:variant>
        <vt:i4>524305</vt:i4>
      </vt:variant>
      <vt:variant>
        <vt:i4>182</vt:i4>
      </vt:variant>
      <vt:variant>
        <vt:i4>0</vt:i4>
      </vt:variant>
      <vt:variant>
        <vt:i4>5</vt:i4>
      </vt:variant>
      <vt:variant>
        <vt:lpwstr/>
      </vt:variant>
      <vt:variant>
        <vt:lpwstr>_Toc181680181</vt:lpwstr>
      </vt:variant>
      <vt:variant>
        <vt:i4>786525</vt:i4>
      </vt:variant>
      <vt:variant>
        <vt:i4>177</vt:i4>
      </vt:variant>
      <vt:variant>
        <vt:i4>0</vt:i4>
      </vt:variant>
      <vt:variant>
        <vt:i4>5</vt:i4>
      </vt:variant>
      <vt:variant>
        <vt:lpwstr/>
      </vt:variant>
      <vt:variant>
        <vt:lpwstr>_4.02_Server_Management</vt:lpwstr>
      </vt:variant>
      <vt:variant>
        <vt:i4>2228254</vt:i4>
      </vt:variant>
      <vt:variant>
        <vt:i4>174</vt:i4>
      </vt:variant>
      <vt:variant>
        <vt:i4>0</vt:i4>
      </vt:variant>
      <vt:variant>
        <vt:i4>5</vt:i4>
      </vt:variant>
      <vt:variant>
        <vt:lpwstr/>
      </vt:variant>
      <vt:variant>
        <vt:lpwstr>_5.02_Windows_Server</vt:lpwstr>
      </vt:variant>
      <vt:variant>
        <vt:i4>7012386</vt:i4>
      </vt:variant>
      <vt:variant>
        <vt:i4>171</vt:i4>
      </vt:variant>
      <vt:variant>
        <vt:i4>0</vt:i4>
      </vt:variant>
      <vt:variant>
        <vt:i4>5</vt:i4>
      </vt:variant>
      <vt:variant>
        <vt:lpwstr/>
      </vt:variant>
      <vt:variant>
        <vt:lpwstr>_3.02_System_Requirements</vt:lpwstr>
      </vt:variant>
      <vt:variant>
        <vt:i4>5046327</vt:i4>
      </vt:variant>
      <vt:variant>
        <vt:i4>168</vt:i4>
      </vt:variant>
      <vt:variant>
        <vt:i4>0</vt:i4>
      </vt:variant>
      <vt:variant>
        <vt:i4>5</vt:i4>
      </vt:variant>
      <vt:variant>
        <vt:lpwstr>http://www.needurl.com/</vt:lpwstr>
      </vt:variant>
      <vt:variant>
        <vt:lpwstr/>
      </vt:variant>
      <vt:variant>
        <vt:i4>7405654</vt:i4>
      </vt:variant>
      <vt:variant>
        <vt:i4>159</vt:i4>
      </vt:variant>
      <vt:variant>
        <vt:i4>0</vt:i4>
      </vt:variant>
      <vt:variant>
        <vt:i4>5</vt:i4>
      </vt:variant>
      <vt:variant>
        <vt:lpwstr>http://www.microsoft.com/whdc/winlogo/hwrequirements.mspx</vt:lpwstr>
      </vt:variant>
      <vt:variant>
        <vt:lpwstr/>
      </vt:variant>
      <vt:variant>
        <vt:i4>2293854</vt:i4>
      </vt:variant>
      <vt:variant>
        <vt:i4>156</vt:i4>
      </vt:variant>
      <vt:variant>
        <vt:i4>0</vt:i4>
      </vt:variant>
      <vt:variant>
        <vt:i4>5</vt:i4>
      </vt:variant>
      <vt:variant>
        <vt:lpwstr>http://www.microsoft.com/sql/default.mspx</vt:lpwstr>
      </vt:variant>
      <vt:variant>
        <vt:lpwstr/>
      </vt:variant>
      <vt:variant>
        <vt:i4>851976</vt:i4>
      </vt:variant>
      <vt:variant>
        <vt:i4>153</vt:i4>
      </vt:variant>
      <vt:variant>
        <vt:i4>0</vt:i4>
      </vt:variant>
      <vt:variant>
        <vt:i4>5</vt:i4>
      </vt:variant>
      <vt:variant>
        <vt:lpwstr>http://download.microsoft.com/download/A/B/9/AB93175B-BA6A-4332-AFBF-FE4C3749BBEC/IDC 2006 DB Marketshare 206061.pdf</vt:lpwstr>
      </vt:variant>
      <vt:variant>
        <vt:lpwstr/>
      </vt:variant>
      <vt:variant>
        <vt:i4>655470</vt:i4>
      </vt:variant>
      <vt:variant>
        <vt:i4>150</vt:i4>
      </vt:variant>
      <vt:variant>
        <vt:i4>0</vt:i4>
      </vt:variant>
      <vt:variant>
        <vt:i4>5</vt:i4>
      </vt:variant>
      <vt:variant>
        <vt:lpwstr>http://www.microsoft.com/forefront/serversecurity/exchange/default.mspx</vt:lpwstr>
      </vt:variant>
      <vt:variant>
        <vt:lpwstr/>
      </vt:variant>
      <vt:variant>
        <vt:i4>3473469</vt:i4>
      </vt:variant>
      <vt:variant>
        <vt:i4>147</vt:i4>
      </vt:variant>
      <vt:variant>
        <vt:i4>0</vt:i4>
      </vt:variant>
      <vt:variant>
        <vt:i4>5</vt:i4>
      </vt:variant>
      <vt:variant>
        <vt:lpwstr>http://www.microsoft.com/exchange/default.mspx</vt:lpwstr>
      </vt:variant>
      <vt:variant>
        <vt:lpwstr/>
      </vt:variant>
      <vt:variant>
        <vt:i4>2883603</vt:i4>
      </vt:variant>
      <vt:variant>
        <vt:i4>144</vt:i4>
      </vt:variant>
      <vt:variant>
        <vt:i4>0</vt:i4>
      </vt:variant>
      <vt:variant>
        <vt:i4>5</vt:i4>
      </vt:variant>
      <vt:variant>
        <vt:lpwstr>http://www.microsoft.com/systemcenter/essentials/default.mspx</vt:lpwstr>
      </vt:variant>
      <vt:variant>
        <vt:lpwstr/>
      </vt:variant>
      <vt:variant>
        <vt:i4>5111853</vt:i4>
      </vt:variant>
      <vt:variant>
        <vt:i4>141</vt:i4>
      </vt:variant>
      <vt:variant>
        <vt:i4>0</vt:i4>
      </vt:variant>
      <vt:variant>
        <vt:i4>5</vt:i4>
      </vt:variant>
      <vt:variant>
        <vt:lpwstr>http://www.microsoft.com/windowsserver2008/default.mspx</vt:lpwstr>
      </vt:variant>
      <vt:variant>
        <vt:lpwstr/>
      </vt:variant>
      <vt:variant>
        <vt:i4>589841</vt:i4>
      </vt:variant>
      <vt:variant>
        <vt:i4>131</vt:i4>
      </vt:variant>
      <vt:variant>
        <vt:i4>0</vt:i4>
      </vt:variant>
      <vt:variant>
        <vt:i4>5</vt:i4>
      </vt:variant>
      <vt:variant>
        <vt:lpwstr/>
      </vt:variant>
      <vt:variant>
        <vt:lpwstr>_Toc181680180</vt:lpwstr>
      </vt:variant>
      <vt:variant>
        <vt:i4>30</vt:i4>
      </vt:variant>
      <vt:variant>
        <vt:i4>125</vt:i4>
      </vt:variant>
      <vt:variant>
        <vt:i4>0</vt:i4>
      </vt:variant>
      <vt:variant>
        <vt:i4>5</vt:i4>
      </vt:variant>
      <vt:variant>
        <vt:lpwstr/>
      </vt:variant>
      <vt:variant>
        <vt:lpwstr>_Toc181680179</vt:lpwstr>
      </vt:variant>
      <vt:variant>
        <vt:i4>65566</vt:i4>
      </vt:variant>
      <vt:variant>
        <vt:i4>119</vt:i4>
      </vt:variant>
      <vt:variant>
        <vt:i4>0</vt:i4>
      </vt:variant>
      <vt:variant>
        <vt:i4>5</vt:i4>
      </vt:variant>
      <vt:variant>
        <vt:lpwstr/>
      </vt:variant>
      <vt:variant>
        <vt:lpwstr>_Toc181680178</vt:lpwstr>
      </vt:variant>
      <vt:variant>
        <vt:i4>917534</vt:i4>
      </vt:variant>
      <vt:variant>
        <vt:i4>113</vt:i4>
      </vt:variant>
      <vt:variant>
        <vt:i4>0</vt:i4>
      </vt:variant>
      <vt:variant>
        <vt:i4>5</vt:i4>
      </vt:variant>
      <vt:variant>
        <vt:lpwstr/>
      </vt:variant>
      <vt:variant>
        <vt:lpwstr>_Toc181680177</vt:lpwstr>
      </vt:variant>
      <vt:variant>
        <vt:i4>983070</vt:i4>
      </vt:variant>
      <vt:variant>
        <vt:i4>107</vt:i4>
      </vt:variant>
      <vt:variant>
        <vt:i4>0</vt:i4>
      </vt:variant>
      <vt:variant>
        <vt:i4>5</vt:i4>
      </vt:variant>
      <vt:variant>
        <vt:lpwstr/>
      </vt:variant>
      <vt:variant>
        <vt:lpwstr>_Toc181680176</vt:lpwstr>
      </vt:variant>
      <vt:variant>
        <vt:i4>786462</vt:i4>
      </vt:variant>
      <vt:variant>
        <vt:i4>101</vt:i4>
      </vt:variant>
      <vt:variant>
        <vt:i4>0</vt:i4>
      </vt:variant>
      <vt:variant>
        <vt:i4>5</vt:i4>
      </vt:variant>
      <vt:variant>
        <vt:lpwstr/>
      </vt:variant>
      <vt:variant>
        <vt:lpwstr>_Toc181680175</vt:lpwstr>
      </vt:variant>
      <vt:variant>
        <vt:i4>851998</vt:i4>
      </vt:variant>
      <vt:variant>
        <vt:i4>95</vt:i4>
      </vt:variant>
      <vt:variant>
        <vt:i4>0</vt:i4>
      </vt:variant>
      <vt:variant>
        <vt:i4>5</vt:i4>
      </vt:variant>
      <vt:variant>
        <vt:lpwstr/>
      </vt:variant>
      <vt:variant>
        <vt:lpwstr>_Toc181680174</vt:lpwstr>
      </vt:variant>
      <vt:variant>
        <vt:i4>655390</vt:i4>
      </vt:variant>
      <vt:variant>
        <vt:i4>89</vt:i4>
      </vt:variant>
      <vt:variant>
        <vt:i4>0</vt:i4>
      </vt:variant>
      <vt:variant>
        <vt:i4>5</vt:i4>
      </vt:variant>
      <vt:variant>
        <vt:lpwstr/>
      </vt:variant>
      <vt:variant>
        <vt:lpwstr>_Toc181680173</vt:lpwstr>
      </vt:variant>
      <vt:variant>
        <vt:i4>720926</vt:i4>
      </vt:variant>
      <vt:variant>
        <vt:i4>83</vt:i4>
      </vt:variant>
      <vt:variant>
        <vt:i4>0</vt:i4>
      </vt:variant>
      <vt:variant>
        <vt:i4>5</vt:i4>
      </vt:variant>
      <vt:variant>
        <vt:lpwstr/>
      </vt:variant>
      <vt:variant>
        <vt:lpwstr>_Toc181680172</vt:lpwstr>
      </vt:variant>
      <vt:variant>
        <vt:i4>524318</vt:i4>
      </vt:variant>
      <vt:variant>
        <vt:i4>77</vt:i4>
      </vt:variant>
      <vt:variant>
        <vt:i4>0</vt:i4>
      </vt:variant>
      <vt:variant>
        <vt:i4>5</vt:i4>
      </vt:variant>
      <vt:variant>
        <vt:lpwstr/>
      </vt:variant>
      <vt:variant>
        <vt:lpwstr>_Toc181680171</vt:lpwstr>
      </vt:variant>
      <vt:variant>
        <vt:i4>589854</vt:i4>
      </vt:variant>
      <vt:variant>
        <vt:i4>71</vt:i4>
      </vt:variant>
      <vt:variant>
        <vt:i4>0</vt:i4>
      </vt:variant>
      <vt:variant>
        <vt:i4>5</vt:i4>
      </vt:variant>
      <vt:variant>
        <vt:lpwstr/>
      </vt:variant>
      <vt:variant>
        <vt:lpwstr>_Toc181680170</vt:lpwstr>
      </vt:variant>
      <vt:variant>
        <vt:i4>31</vt:i4>
      </vt:variant>
      <vt:variant>
        <vt:i4>65</vt:i4>
      </vt:variant>
      <vt:variant>
        <vt:i4>0</vt:i4>
      </vt:variant>
      <vt:variant>
        <vt:i4>5</vt:i4>
      </vt:variant>
      <vt:variant>
        <vt:lpwstr/>
      </vt:variant>
      <vt:variant>
        <vt:lpwstr>_Toc181680169</vt:lpwstr>
      </vt:variant>
      <vt:variant>
        <vt:i4>65567</vt:i4>
      </vt:variant>
      <vt:variant>
        <vt:i4>59</vt:i4>
      </vt:variant>
      <vt:variant>
        <vt:i4>0</vt:i4>
      </vt:variant>
      <vt:variant>
        <vt:i4>5</vt:i4>
      </vt:variant>
      <vt:variant>
        <vt:lpwstr/>
      </vt:variant>
      <vt:variant>
        <vt:lpwstr>_Toc181680168</vt:lpwstr>
      </vt:variant>
      <vt:variant>
        <vt:i4>917535</vt:i4>
      </vt:variant>
      <vt:variant>
        <vt:i4>53</vt:i4>
      </vt:variant>
      <vt:variant>
        <vt:i4>0</vt:i4>
      </vt:variant>
      <vt:variant>
        <vt:i4>5</vt:i4>
      </vt:variant>
      <vt:variant>
        <vt:lpwstr/>
      </vt:variant>
      <vt:variant>
        <vt:lpwstr>_Toc181680167</vt:lpwstr>
      </vt:variant>
      <vt:variant>
        <vt:i4>983071</vt:i4>
      </vt:variant>
      <vt:variant>
        <vt:i4>47</vt:i4>
      </vt:variant>
      <vt:variant>
        <vt:i4>0</vt:i4>
      </vt:variant>
      <vt:variant>
        <vt:i4>5</vt:i4>
      </vt:variant>
      <vt:variant>
        <vt:lpwstr/>
      </vt:variant>
      <vt:variant>
        <vt:lpwstr>_Toc181680166</vt:lpwstr>
      </vt:variant>
      <vt:variant>
        <vt:i4>786463</vt:i4>
      </vt:variant>
      <vt:variant>
        <vt:i4>41</vt:i4>
      </vt:variant>
      <vt:variant>
        <vt:i4>0</vt:i4>
      </vt:variant>
      <vt:variant>
        <vt:i4>5</vt:i4>
      </vt:variant>
      <vt:variant>
        <vt:lpwstr/>
      </vt:variant>
      <vt:variant>
        <vt:lpwstr>_Toc181680165</vt:lpwstr>
      </vt:variant>
      <vt:variant>
        <vt:i4>851999</vt:i4>
      </vt:variant>
      <vt:variant>
        <vt:i4>35</vt:i4>
      </vt:variant>
      <vt:variant>
        <vt:i4>0</vt:i4>
      </vt:variant>
      <vt:variant>
        <vt:i4>5</vt:i4>
      </vt:variant>
      <vt:variant>
        <vt:lpwstr/>
      </vt:variant>
      <vt:variant>
        <vt:lpwstr>_Toc181680164</vt:lpwstr>
      </vt:variant>
      <vt:variant>
        <vt:i4>655391</vt:i4>
      </vt:variant>
      <vt:variant>
        <vt:i4>29</vt:i4>
      </vt:variant>
      <vt:variant>
        <vt:i4>0</vt:i4>
      </vt:variant>
      <vt:variant>
        <vt:i4>5</vt:i4>
      </vt:variant>
      <vt:variant>
        <vt:lpwstr/>
      </vt:variant>
      <vt:variant>
        <vt:lpwstr>_Toc181680163</vt:lpwstr>
      </vt:variant>
      <vt:variant>
        <vt:i4>720927</vt:i4>
      </vt:variant>
      <vt:variant>
        <vt:i4>23</vt:i4>
      </vt:variant>
      <vt:variant>
        <vt:i4>0</vt:i4>
      </vt:variant>
      <vt:variant>
        <vt:i4>5</vt:i4>
      </vt:variant>
      <vt:variant>
        <vt:lpwstr/>
      </vt:variant>
      <vt:variant>
        <vt:lpwstr>_Toc181680162</vt:lpwstr>
      </vt:variant>
      <vt:variant>
        <vt:i4>524319</vt:i4>
      </vt:variant>
      <vt:variant>
        <vt:i4>17</vt:i4>
      </vt:variant>
      <vt:variant>
        <vt:i4>0</vt:i4>
      </vt:variant>
      <vt:variant>
        <vt:i4>5</vt:i4>
      </vt:variant>
      <vt:variant>
        <vt:lpwstr/>
      </vt:variant>
      <vt:variant>
        <vt:lpwstr>_Toc181680161</vt:lpwstr>
      </vt:variant>
      <vt:variant>
        <vt:i4>589855</vt:i4>
      </vt:variant>
      <vt:variant>
        <vt:i4>11</vt:i4>
      </vt:variant>
      <vt:variant>
        <vt:i4>0</vt:i4>
      </vt:variant>
      <vt:variant>
        <vt:i4>5</vt:i4>
      </vt:variant>
      <vt:variant>
        <vt:lpwstr/>
      </vt:variant>
      <vt:variant>
        <vt:lpwstr>_Toc181680160</vt:lpwstr>
      </vt:variant>
      <vt:variant>
        <vt:i4>28</vt:i4>
      </vt:variant>
      <vt:variant>
        <vt:i4>5</vt:i4>
      </vt:variant>
      <vt:variant>
        <vt:i4>0</vt:i4>
      </vt:variant>
      <vt:variant>
        <vt:i4>5</vt:i4>
      </vt:variant>
      <vt:variant>
        <vt:lpwstr/>
      </vt:variant>
      <vt:variant>
        <vt:lpwstr>_Toc181680159</vt:lpwstr>
      </vt:variant>
      <vt:variant>
        <vt:i4>1245238</vt:i4>
      </vt:variant>
      <vt:variant>
        <vt:i4>0</vt:i4>
      </vt:variant>
      <vt:variant>
        <vt:i4>0</vt:i4>
      </vt:variant>
      <vt:variant>
        <vt:i4>5</vt:i4>
      </vt:variant>
      <vt:variant>
        <vt:lpwstr>mailto:susanh@digitalonecorp.com</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Windows Server Centro Beta 2 Reviewer's Guide</dc:title>
  <dc:subject>Windows Server Centro Beta 2 Reviewer's Guide</dc:subject>
  <dc:creator/>
  <cp:keywords>Windows Server Centro Beta 2 Reviewer's Guide</cp:keywords>
  <cp:lastModifiedBy/>
  <cp:revision>1</cp:revision>
  <cp:lastPrinted>2007-11-01T18:36:00Z</cp:lastPrinted>
  <dcterms:created xsi:type="dcterms:W3CDTF">2007-12-05T22:01:00Z</dcterms:created>
  <dcterms:modified xsi:type="dcterms:W3CDTF">2007-12-08T00:06:00Z</dcterms:modified>
  <cp:category>Windows Server</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uthor(s)">
    <vt:lpwstr/>
  </property>
  <property fmtid="{D5CDD505-2E9C-101B-9397-08002B2CF9AE}" pid="3" name="Description0">
    <vt:lpwstr/>
  </property>
  <property fmtid="{D5CDD505-2E9C-101B-9397-08002B2CF9AE}" pid="4" name="Alternate URL">
    <vt:lpwstr/>
  </property>
  <property fmtid="{D5CDD505-2E9C-101B-9397-08002B2CF9AE}" pid="5" name="ContentTypeId">
    <vt:lpwstr>0x0101004512444349DF9642ACA27ECFB0C2C25B</vt:lpwstr>
  </property>
</Properties>
</file>